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305" w:rsidRPr="00666267" w:rsidRDefault="00C30305" w:rsidP="00E72717">
      <w:pPr>
        <w:tabs>
          <w:tab w:val="left" w:pos="3015"/>
        </w:tabs>
        <w:jc w:val="center"/>
        <w:rPr>
          <w:rFonts w:ascii="Calibri Light" w:hAnsi="Calibri Light" w:cs="B Nazanin"/>
          <w:szCs w:val="24"/>
          <w:rtl/>
        </w:rPr>
      </w:pPr>
      <w:bookmarkStart w:id="0" w:name="_GoBack"/>
      <w:bookmarkEnd w:id="0"/>
    </w:p>
    <w:p w:rsidR="002F6309" w:rsidRPr="00666267" w:rsidRDefault="007828C7" w:rsidP="00AD00DB">
      <w:pPr>
        <w:tabs>
          <w:tab w:val="left" w:pos="3015"/>
        </w:tabs>
        <w:rPr>
          <w:rFonts w:ascii="Calibri Light" w:hAnsi="Calibri Light" w:cs="B Nazanin"/>
          <w:szCs w:val="24"/>
        </w:rPr>
      </w:pPr>
      <w:r w:rsidRPr="00666267">
        <w:rPr>
          <w:rFonts w:ascii="Calibri Light" w:hAnsi="Calibri Light" w:cs="B Nazanin"/>
          <w:szCs w:val="24"/>
        </w:rPr>
        <w:t>F</w:t>
      </w:r>
      <w:r w:rsidR="00EA087C" w:rsidRPr="00666267">
        <w:rPr>
          <w:rFonts w:ascii="Calibri Light" w:hAnsi="Calibri Light" w:cs="B Nazanin"/>
          <w:szCs w:val="24"/>
          <w:rtl/>
        </w:rPr>
        <w:t xml:space="preserve"> </w:t>
      </w:r>
    </w:p>
    <w:p w:rsidR="00677041" w:rsidRPr="00666267" w:rsidRDefault="009F1CC6" w:rsidP="00AD00DB">
      <w:pPr>
        <w:tabs>
          <w:tab w:val="left" w:pos="3015"/>
        </w:tabs>
        <w:rPr>
          <w:rFonts w:ascii="Calibri Light" w:hAnsi="Calibri Light" w:cs="B Nazanin"/>
          <w:szCs w:val="24"/>
        </w:rPr>
      </w:pPr>
      <w:r w:rsidRPr="00666267">
        <w:rPr>
          <w:rFonts w:ascii="Calibri Light" w:hAnsi="Calibri Light" w:cs="B Nazanin"/>
          <w:noProof/>
          <w:szCs w:val="24"/>
        </w:rPr>
        <mc:AlternateContent>
          <mc:Choice Requires="wps">
            <w:drawing>
              <wp:anchor distT="0" distB="0" distL="114300" distR="114300" simplePos="0" relativeHeight="251670528" behindDoc="0" locked="0" layoutInCell="1" allowOverlap="1" wp14:anchorId="423A541A" wp14:editId="52B93EB7">
                <wp:simplePos x="0" y="0"/>
                <wp:positionH relativeFrom="margin">
                  <wp:posOffset>1780899</wp:posOffset>
                </wp:positionH>
                <wp:positionV relativeFrom="paragraph">
                  <wp:posOffset>914676</wp:posOffset>
                </wp:positionV>
                <wp:extent cx="4638675" cy="409575"/>
                <wp:effectExtent l="0" t="0" r="47625" b="28575"/>
                <wp:wrapNone/>
                <wp:docPr id="20" name="Pentagon 20"/>
                <wp:cNvGraphicFramePr/>
                <a:graphic xmlns:a="http://schemas.openxmlformats.org/drawingml/2006/main">
                  <a:graphicData uri="http://schemas.microsoft.com/office/word/2010/wordprocessingShape">
                    <wps:wsp>
                      <wps:cNvSpPr/>
                      <wps:spPr>
                        <a:xfrm>
                          <a:off x="0" y="0"/>
                          <a:ext cx="4638675" cy="409575"/>
                        </a:xfrm>
                        <a:prstGeom prst="homePlate">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C4000" w:rsidRPr="006112B1" w:rsidRDefault="00EC4000" w:rsidP="007A768F">
                            <w:pPr>
                              <w:jc w:val="center"/>
                              <w:rPr>
                                <w:rFonts w:cstheme="minorHAnsi"/>
                                <w:b/>
                                <w:bCs/>
                                <w:sz w:val="28"/>
                                <w:szCs w:val="28"/>
                              </w:rPr>
                            </w:pPr>
                            <w:r w:rsidRPr="006112B1">
                              <w:rPr>
                                <w:rStyle w:val="tlid-translation"/>
                                <w:rFonts w:cstheme="minorHAnsi"/>
                                <w:b/>
                                <w:bCs/>
                                <w:sz w:val="44"/>
                                <w:szCs w:val="44"/>
                                <w:lang w:val="en"/>
                              </w:rPr>
                              <w:t>Specifications</w:t>
                            </w:r>
                          </w:p>
                          <w:p w:rsidR="00EC4000" w:rsidRDefault="00EC4000" w:rsidP="007A76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3A541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0" o:spid="_x0000_s1026" type="#_x0000_t15" style="position:absolute;margin-left:140.25pt;margin-top:1in;width:365.25pt;height:32.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" adj="20646" fillcolor="#1f3763 [1608]" strokecolor="#1f4d78 [1604]" strokeweight="1pt">
                <v:textbox>
                  <w:txbxContent>
                    <w:p w:rsidR="00EC4000" w:rsidRPr="006112B1" w:rsidRDefault="00EC4000" w:rsidP="007A768F">
                      <w:pPr>
                        <w:jc w:val="center"/>
                        <w:rPr>
                          <w:rFonts w:cstheme="minorHAnsi"/>
                          <w:b/>
                          <w:bCs/>
                          <w:sz w:val="28"/>
                          <w:szCs w:val="28"/>
                        </w:rPr>
                      </w:pPr>
                      <w:r w:rsidRPr="006112B1">
                        <w:rPr>
                          <w:rStyle w:val="tlid-translation"/>
                          <w:rFonts w:cstheme="minorHAnsi"/>
                          <w:b/>
                          <w:bCs/>
                          <w:sz w:val="44"/>
                          <w:szCs w:val="44"/>
                          <w:lang w:val="en"/>
                        </w:rPr>
                        <w:t>Specifications</w:t>
                      </w:r>
                    </w:p>
                    <w:p w:rsidR="00EC4000" w:rsidRDefault="00EC4000" w:rsidP="007A768F">
                      <w:pPr>
                        <w:jc w:val="center"/>
                      </w:pPr>
                    </w:p>
                  </w:txbxContent>
                </v:textbox>
                <w10:wrap anchorx="margin"/>
              </v:shape>
            </w:pict>
          </mc:Fallback>
        </mc:AlternateContent>
      </w:r>
      <w:r w:rsidR="007609B2" w:rsidRPr="00666267">
        <w:rPr>
          <w:rFonts w:ascii="Calibri Light" w:hAnsi="Calibri Light" w:cs="B Nazanin"/>
          <w:noProof/>
          <w:szCs w:val="24"/>
        </w:rPr>
        <mc:AlternateContent>
          <mc:Choice Requires="wps">
            <w:drawing>
              <wp:anchor distT="0" distB="0" distL="114300" distR="114300" simplePos="0" relativeHeight="251660288" behindDoc="0" locked="0" layoutInCell="1" allowOverlap="1">
                <wp:simplePos x="0" y="0"/>
                <wp:positionH relativeFrom="column">
                  <wp:posOffset>-609600</wp:posOffset>
                </wp:positionH>
                <wp:positionV relativeFrom="paragraph">
                  <wp:posOffset>-266700</wp:posOffset>
                </wp:positionV>
                <wp:extent cx="2066925" cy="97059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066925" cy="9705975"/>
                        </a:xfrm>
                        <a:prstGeom prst="rect">
                          <a:avLst/>
                        </a:prstGeom>
                        <a:solidFill>
                          <a:schemeClr val="accent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4000" w:rsidRDefault="00EC4000">
                            <w:pPr>
                              <w:rPr>
                                <w:rtl/>
                              </w:rPr>
                            </w:pPr>
                          </w:p>
                          <w:p w:rsidR="00EC4000" w:rsidRDefault="00EC4000">
                            <w:pPr>
                              <w:rPr>
                                <w:rtl/>
                              </w:rPr>
                            </w:pPr>
                          </w:p>
                          <w:p w:rsidR="00EC4000" w:rsidRDefault="00EC4000">
                            <w:pPr>
                              <w:rPr>
                                <w:rtl/>
                              </w:rPr>
                            </w:pPr>
                          </w:p>
                          <w:p w:rsidR="00EC4000" w:rsidRDefault="00EC4000" w:rsidP="007609B2">
                            <w:pPr>
                              <w:jc w:val="center"/>
                            </w:pPr>
                            <w:r w:rsidRPr="005D66C4">
                              <w:rPr>
                                <w:noProof/>
                              </w:rPr>
                              <w:drawing>
                                <wp:inline distT="0" distB="0" distL="0" distR="0">
                                  <wp:extent cx="1552575" cy="1362075"/>
                                  <wp:effectExtent l="0" t="0" r="0" b="9525"/>
                                  <wp:docPr id="1" name="Picture 1" descr="C:\Users\user\Desktop\مقالات بارگذاری\66666666666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مقالات بارگذاری\66666666666666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4054" cy="13721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8pt;margin-top:-21pt;width:162.75pt;height:764.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" fillcolor="#1f4d78 [1604]" strokeweight=".5pt">
                <v:textbox>
                  <w:txbxContent>
                    <w:p w:rsidR="00EC4000" w:rsidRDefault="00EC4000">
                      <w:pPr>
                        <w:rPr>
                          <w:rtl/>
                        </w:rPr>
                      </w:pPr>
                    </w:p>
                    <w:p w:rsidR="00EC4000" w:rsidRDefault="00EC4000">
                      <w:pPr>
                        <w:rPr>
                          <w:rtl/>
                        </w:rPr>
                      </w:pPr>
                    </w:p>
                    <w:p w:rsidR="00EC4000" w:rsidRDefault="00EC4000">
                      <w:pPr>
                        <w:rPr>
                          <w:rtl/>
                        </w:rPr>
                      </w:pPr>
                    </w:p>
                    <w:p w:rsidR="00EC4000" w:rsidRDefault="00EC4000" w:rsidP="007609B2">
                      <w:pPr>
                        <w:jc w:val="center"/>
                      </w:pPr>
                      <w:r w:rsidRPr="005D66C4">
                        <w:rPr>
                          <w:noProof/>
                        </w:rPr>
                        <w:drawing>
                          <wp:inline distT="0" distB="0" distL="0" distR="0">
                            <wp:extent cx="1552575" cy="1362075"/>
                            <wp:effectExtent l="0" t="0" r="0" b="9525"/>
                            <wp:docPr id="1" name="Picture 1" descr="C:\Users\user\Desktop\مقالات بارگذاری\66666666666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مقالات بارگذاری\66666666666666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4054" cy="1372146"/>
                                    </a:xfrm>
                                    <a:prstGeom prst="rect">
                                      <a:avLst/>
                                    </a:prstGeom>
                                    <a:noFill/>
                                    <a:ln>
                                      <a:noFill/>
                                    </a:ln>
                                  </pic:spPr>
                                </pic:pic>
                              </a:graphicData>
                            </a:graphic>
                          </wp:inline>
                        </w:drawing>
                      </w:r>
                    </w:p>
                  </w:txbxContent>
                </v:textbox>
              </v:shape>
            </w:pict>
          </mc:Fallback>
        </mc:AlternateContent>
      </w:r>
      <w:r w:rsidR="007A768F" w:rsidRPr="00666267">
        <w:rPr>
          <w:rFonts w:ascii="Calibri Light" w:hAnsi="Calibri Light" w:cs="B Nazanin"/>
          <w:noProof/>
          <w:szCs w:val="24"/>
        </w:rPr>
        <mc:AlternateContent>
          <mc:Choice Requires="wps">
            <w:drawing>
              <wp:anchor distT="45720" distB="45720" distL="114300" distR="114300" simplePos="0" relativeHeight="251659264" behindDoc="0" locked="0" layoutInCell="1" allowOverlap="1">
                <wp:simplePos x="0" y="0"/>
                <wp:positionH relativeFrom="column">
                  <wp:posOffset>-885825</wp:posOffset>
                </wp:positionH>
                <wp:positionV relativeFrom="paragraph">
                  <wp:posOffset>0</wp:posOffset>
                </wp:positionV>
                <wp:extent cx="7610475" cy="7620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0475" cy="762000"/>
                        </a:xfrm>
                        <a:prstGeom prst="rect">
                          <a:avLst/>
                        </a:prstGeom>
                        <a:solidFill>
                          <a:schemeClr val="accent5">
                            <a:lumMod val="50000"/>
                          </a:schemeClr>
                        </a:solidFill>
                        <a:ln w="9525">
                          <a:solidFill>
                            <a:srgbClr val="000000"/>
                          </a:solidFill>
                          <a:miter lim="800000"/>
                          <a:headEnd/>
                          <a:tailEnd/>
                        </a:ln>
                      </wps:spPr>
                      <wps:txbx>
                        <w:txbxContent>
                          <w:p w:rsidR="00EC4000" w:rsidRDefault="00EC4000" w:rsidP="00AD00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9.75pt;margin-top:0;width:599.2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" fillcolor="#1f3763 [1608]">
                <v:textbox>
                  <w:txbxContent>
                    <w:p w:rsidR="00EC4000" w:rsidRDefault="00EC4000" w:rsidP="00AD00DB"/>
                  </w:txbxContent>
                </v:textbox>
                <w10:wrap type="square"/>
              </v:shape>
            </w:pict>
          </mc:Fallback>
        </mc:AlternateContent>
      </w:r>
      <w:r w:rsidR="00AD00DB" w:rsidRPr="00666267">
        <w:rPr>
          <w:rFonts w:ascii="Calibri Light" w:hAnsi="Calibri Light" w:cs="B Nazanin"/>
          <w:szCs w:val="24"/>
        </w:rPr>
        <w:tab/>
      </w:r>
    </w:p>
    <w:p w:rsidR="007A768F" w:rsidRPr="00666267" w:rsidRDefault="007A768F" w:rsidP="00AD00DB">
      <w:pPr>
        <w:tabs>
          <w:tab w:val="left" w:pos="3015"/>
        </w:tabs>
        <w:rPr>
          <w:rFonts w:ascii="Calibri Light" w:hAnsi="Calibri Light" w:cs="B Nazanin"/>
          <w:szCs w:val="24"/>
        </w:rPr>
      </w:pPr>
    </w:p>
    <w:p w:rsidR="007A768F" w:rsidRPr="00666267" w:rsidRDefault="009F1CC6" w:rsidP="00AD00DB">
      <w:pPr>
        <w:tabs>
          <w:tab w:val="left" w:pos="3015"/>
        </w:tabs>
        <w:rPr>
          <w:rFonts w:ascii="Calibri Light" w:hAnsi="Calibri Light" w:cs="B Nazanin"/>
          <w:szCs w:val="24"/>
        </w:rPr>
      </w:pPr>
      <w:r w:rsidRPr="00666267">
        <w:rPr>
          <w:rFonts w:ascii="Calibri Light" w:hAnsi="Calibri Light" w:cs="B Nazanin"/>
          <w:noProof/>
          <w:szCs w:val="24"/>
        </w:rPr>
        <mc:AlternateContent>
          <mc:Choice Requires="wps">
            <w:drawing>
              <wp:anchor distT="45720" distB="45720" distL="114300" distR="114300" simplePos="0" relativeHeight="251684864" behindDoc="0" locked="0" layoutInCell="1" allowOverlap="1" wp14:anchorId="49B124BF" wp14:editId="2BDBA102">
                <wp:simplePos x="0" y="0"/>
                <wp:positionH relativeFrom="margin">
                  <wp:posOffset>1784985</wp:posOffset>
                </wp:positionH>
                <wp:positionV relativeFrom="paragraph">
                  <wp:posOffset>30480</wp:posOffset>
                </wp:positionV>
                <wp:extent cx="4705350" cy="3752850"/>
                <wp:effectExtent l="0" t="0" r="1905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3752850"/>
                        </a:xfrm>
                        <a:prstGeom prst="rect">
                          <a:avLst/>
                        </a:prstGeom>
                        <a:solidFill>
                          <a:srgbClr val="FFFFFF"/>
                        </a:solidFill>
                        <a:ln w="9525">
                          <a:solidFill>
                            <a:srgbClr val="000000"/>
                          </a:solidFill>
                          <a:miter lim="800000"/>
                          <a:headEnd/>
                          <a:tailEnd/>
                        </a:ln>
                      </wps:spPr>
                      <wps:txbx>
                        <w:txbxContent>
                          <w:p w:rsidR="00EC4000" w:rsidRPr="009F1CC6" w:rsidRDefault="00EC4000" w:rsidP="009F1CC6">
                            <w:pPr>
                              <w:spacing w:line="240" w:lineRule="auto"/>
                              <w:jc w:val="both"/>
                              <w:rPr>
                                <w:rFonts w:asciiTheme="majorHAnsi" w:hAnsiTheme="majorHAnsi" w:cstheme="majorHAnsi"/>
                                <w:b/>
                                <w:bCs/>
                              </w:rPr>
                            </w:pPr>
                            <w:r w:rsidRPr="009F1CC6">
                              <w:rPr>
                                <w:rFonts w:asciiTheme="majorHAnsi" w:hAnsiTheme="majorHAnsi" w:cstheme="majorHAnsi"/>
                                <w:b/>
                                <w:bCs/>
                              </w:rPr>
                              <w:t xml:space="preserve">Name: Majid                                                    </w:t>
                            </w:r>
                          </w:p>
                          <w:p w:rsidR="00EC4000" w:rsidRPr="009F1CC6" w:rsidRDefault="00EC4000" w:rsidP="009F1CC6">
                            <w:pPr>
                              <w:spacing w:line="240" w:lineRule="auto"/>
                              <w:jc w:val="both"/>
                              <w:rPr>
                                <w:rFonts w:asciiTheme="majorHAnsi" w:hAnsiTheme="majorHAnsi" w:cstheme="majorHAnsi"/>
                                <w:b/>
                                <w:bCs/>
                              </w:rPr>
                            </w:pPr>
                            <w:r w:rsidRPr="009F1CC6">
                              <w:rPr>
                                <w:rFonts w:asciiTheme="majorHAnsi" w:hAnsiTheme="majorHAnsi" w:cstheme="majorHAnsi"/>
                                <w:b/>
                                <w:bCs/>
                              </w:rPr>
                              <w:t xml:space="preserve">Surname: Ghayour-Mobarhan </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 xml:space="preserve"> Date of birth:  1970/04/04                             </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Marital status: Married</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H-Index: 57</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ORCID ID: 0000-0002-1081-6754</w:t>
                            </w:r>
                          </w:p>
                          <w:p w:rsidR="00EC4000" w:rsidRPr="009F1CC6" w:rsidRDefault="00633BF9" w:rsidP="009F1CC6">
                            <w:pPr>
                              <w:spacing w:line="240" w:lineRule="auto"/>
                              <w:rPr>
                                <w:rFonts w:asciiTheme="majorHAnsi" w:hAnsiTheme="majorHAnsi" w:cstheme="majorHAnsi"/>
                                <w:b/>
                                <w:bCs/>
                              </w:rPr>
                            </w:pPr>
                            <w:hyperlink r:id="rId10" w:history="1">
                              <w:r w:rsidR="00EC4000" w:rsidRPr="009F1CC6">
                                <w:rPr>
                                  <w:rStyle w:val="Hyperlink"/>
                                  <w:rFonts w:asciiTheme="majorHAnsi" w:hAnsiTheme="majorHAnsi" w:cstheme="majorHAnsi"/>
                                  <w:b/>
                                  <w:bCs/>
                                </w:rPr>
                                <w:t>Google Scholar Link</w:t>
                              </w:r>
                            </w:hyperlink>
                          </w:p>
                          <w:p w:rsidR="00EC4000" w:rsidRPr="009F1CC6" w:rsidRDefault="00EC4000" w:rsidP="009F1CC6">
                            <w:pPr>
                              <w:tabs>
                                <w:tab w:val="left" w:pos="3015"/>
                                <w:tab w:val="left" w:pos="9360"/>
                              </w:tabs>
                              <w:spacing w:line="240" w:lineRule="auto"/>
                              <w:ind w:right="-270"/>
                              <w:rPr>
                                <w:rFonts w:asciiTheme="majorHAnsi" w:hAnsiTheme="majorHAnsi" w:cstheme="majorHAnsi"/>
                                <w:b/>
                                <w:bCs/>
                              </w:rPr>
                            </w:pPr>
                            <w:r w:rsidRPr="009F1CC6">
                              <w:rPr>
                                <w:rFonts w:asciiTheme="majorHAnsi" w:hAnsiTheme="majorHAnsi" w:cstheme="majorHAnsi"/>
                                <w:b/>
                                <w:bCs/>
                              </w:rPr>
                              <w:t>Address:</w:t>
                            </w:r>
                          </w:p>
                          <w:p w:rsidR="00EC4000" w:rsidRPr="009F1CC6" w:rsidRDefault="00EC4000" w:rsidP="009F1CC6">
                            <w:pPr>
                              <w:tabs>
                                <w:tab w:val="left" w:pos="3015"/>
                                <w:tab w:val="left" w:pos="9360"/>
                              </w:tabs>
                              <w:spacing w:line="240" w:lineRule="auto"/>
                              <w:ind w:right="-270"/>
                              <w:rPr>
                                <w:rFonts w:asciiTheme="majorHAnsi" w:hAnsiTheme="majorHAnsi" w:cstheme="majorHAnsi"/>
                                <w:b/>
                                <w:bCs/>
                              </w:rPr>
                            </w:pPr>
                            <w:r w:rsidRPr="009F1CC6">
                              <w:rPr>
                                <w:rFonts w:asciiTheme="majorHAnsi" w:hAnsiTheme="majorHAnsi" w:cstheme="majorHAnsi"/>
                                <w:b/>
                                <w:bCs/>
                              </w:rPr>
                              <w:t xml:space="preserve"> 1-Department of Nutrition, School of Medicine, Mashhad University of Medical Sciences, Mashhad, Iran</w:t>
                            </w:r>
                          </w:p>
                          <w:p w:rsidR="00EC4000" w:rsidRPr="009F1CC6" w:rsidRDefault="00EC4000" w:rsidP="009F1CC6">
                            <w:pPr>
                              <w:tabs>
                                <w:tab w:val="left" w:pos="3015"/>
                                <w:tab w:val="left" w:pos="9360"/>
                              </w:tabs>
                              <w:spacing w:line="240" w:lineRule="auto"/>
                              <w:ind w:right="-270"/>
                              <w:rPr>
                                <w:rFonts w:asciiTheme="majorHAnsi" w:hAnsiTheme="majorHAnsi" w:cstheme="majorHAnsi"/>
                                <w:b/>
                                <w:bCs/>
                              </w:rPr>
                            </w:pPr>
                            <w:r w:rsidRPr="009F1CC6">
                              <w:rPr>
                                <w:rFonts w:asciiTheme="majorHAnsi" w:hAnsiTheme="majorHAnsi" w:cstheme="majorHAnsi"/>
                                <w:b/>
                                <w:bCs/>
                              </w:rPr>
                              <w:t>2- Metabolic Syndrome Research Center, Faculty of Medicine, Mashhad University of Medical Sciences, Mashhad, Iran</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3-International UNESCO enter for Health-Related Basic Sciences and Human Nutrition, Department of Nutrition, Faculty of Medicine, Mashhad University of Medical Sciences, Mashhad, Iran</w:t>
                            </w:r>
                          </w:p>
                          <w:p w:rsidR="00EC4000" w:rsidRPr="009F1CC6" w:rsidRDefault="00EC4000" w:rsidP="00DF3B69">
                            <w:pPr>
                              <w:rPr>
                                <w:rFonts w:asciiTheme="majorHAnsi" w:hAnsiTheme="majorHAnsi" w:cstheme="majorHAnsi"/>
                              </w:rPr>
                            </w:pPr>
                          </w:p>
                          <w:p w:rsidR="00EC4000" w:rsidRPr="009F1CC6" w:rsidRDefault="00EC4000" w:rsidP="00041DF2">
                            <w:pPr>
                              <w:tabs>
                                <w:tab w:val="left" w:pos="3015"/>
                                <w:tab w:val="left" w:pos="9360"/>
                              </w:tabs>
                              <w:ind w:right="-270"/>
                              <w:rPr>
                                <w:rFonts w:asciiTheme="majorHAnsi" w:hAnsiTheme="majorHAnsi" w:cstheme="majorHAnsi"/>
                                <w:lang w:bidi="fa-IR"/>
                              </w:rPr>
                            </w:pPr>
                          </w:p>
                          <w:p w:rsidR="00EC4000" w:rsidRPr="009F1CC6" w:rsidRDefault="00EC4000" w:rsidP="00610296">
                            <w:pPr>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124BF" id="_x0000_s1029" type="#_x0000_t202" style="position:absolute;margin-left:140.55pt;margin-top:2.4pt;width:370.5pt;height:295.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">
                <v:textbox>
                  <w:txbxContent>
                    <w:p w:rsidR="00EC4000" w:rsidRPr="009F1CC6" w:rsidRDefault="00EC4000" w:rsidP="009F1CC6">
                      <w:pPr>
                        <w:spacing w:line="240" w:lineRule="auto"/>
                        <w:jc w:val="both"/>
                        <w:rPr>
                          <w:rFonts w:asciiTheme="majorHAnsi" w:hAnsiTheme="majorHAnsi" w:cstheme="majorHAnsi"/>
                          <w:b/>
                          <w:bCs/>
                        </w:rPr>
                      </w:pPr>
                      <w:r w:rsidRPr="009F1CC6">
                        <w:rPr>
                          <w:rFonts w:asciiTheme="majorHAnsi" w:hAnsiTheme="majorHAnsi" w:cstheme="majorHAnsi"/>
                          <w:b/>
                          <w:bCs/>
                        </w:rPr>
                        <w:t xml:space="preserve">Name: Majid                                                    </w:t>
                      </w:r>
                    </w:p>
                    <w:p w:rsidR="00EC4000" w:rsidRPr="009F1CC6" w:rsidRDefault="00EC4000" w:rsidP="009F1CC6">
                      <w:pPr>
                        <w:spacing w:line="240" w:lineRule="auto"/>
                        <w:jc w:val="both"/>
                        <w:rPr>
                          <w:rFonts w:asciiTheme="majorHAnsi" w:hAnsiTheme="majorHAnsi" w:cstheme="majorHAnsi"/>
                          <w:b/>
                          <w:bCs/>
                        </w:rPr>
                      </w:pPr>
                      <w:r w:rsidRPr="009F1CC6">
                        <w:rPr>
                          <w:rFonts w:asciiTheme="majorHAnsi" w:hAnsiTheme="majorHAnsi" w:cstheme="majorHAnsi"/>
                          <w:b/>
                          <w:bCs/>
                        </w:rPr>
                        <w:t xml:space="preserve">Surname: Ghayour-Mobarhan </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 xml:space="preserve"> Date of birth:  1970/04/04                             </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Marital status: Married</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H-Index: 57</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ORCID ID: 0000-0002-1081-6754</w:t>
                      </w:r>
                    </w:p>
                    <w:p w:rsidR="00EC4000" w:rsidRPr="009F1CC6" w:rsidRDefault="00EC4000" w:rsidP="009F1CC6">
                      <w:pPr>
                        <w:spacing w:line="240" w:lineRule="auto"/>
                        <w:rPr>
                          <w:rFonts w:asciiTheme="majorHAnsi" w:hAnsiTheme="majorHAnsi" w:cstheme="majorHAnsi"/>
                          <w:b/>
                          <w:bCs/>
                        </w:rPr>
                      </w:pPr>
                      <w:hyperlink r:id="rId11" w:history="1">
                        <w:r w:rsidRPr="009F1CC6">
                          <w:rPr>
                            <w:rStyle w:val="Hyperlink"/>
                            <w:rFonts w:asciiTheme="majorHAnsi" w:hAnsiTheme="majorHAnsi" w:cstheme="majorHAnsi"/>
                            <w:b/>
                            <w:bCs/>
                          </w:rPr>
                          <w:t>Google Scholar Link</w:t>
                        </w:r>
                      </w:hyperlink>
                    </w:p>
                    <w:p w:rsidR="00EC4000" w:rsidRPr="009F1CC6" w:rsidRDefault="00EC4000" w:rsidP="009F1CC6">
                      <w:pPr>
                        <w:tabs>
                          <w:tab w:val="left" w:pos="3015"/>
                          <w:tab w:val="left" w:pos="9360"/>
                        </w:tabs>
                        <w:spacing w:line="240" w:lineRule="auto"/>
                        <w:ind w:right="-270"/>
                        <w:rPr>
                          <w:rFonts w:asciiTheme="majorHAnsi" w:hAnsiTheme="majorHAnsi" w:cstheme="majorHAnsi"/>
                          <w:b/>
                          <w:bCs/>
                        </w:rPr>
                      </w:pPr>
                      <w:r w:rsidRPr="009F1CC6">
                        <w:rPr>
                          <w:rFonts w:asciiTheme="majorHAnsi" w:hAnsiTheme="majorHAnsi" w:cstheme="majorHAnsi"/>
                          <w:b/>
                          <w:bCs/>
                        </w:rPr>
                        <w:t>Address:</w:t>
                      </w:r>
                    </w:p>
                    <w:p w:rsidR="00EC4000" w:rsidRPr="009F1CC6" w:rsidRDefault="00EC4000" w:rsidP="009F1CC6">
                      <w:pPr>
                        <w:tabs>
                          <w:tab w:val="left" w:pos="3015"/>
                          <w:tab w:val="left" w:pos="9360"/>
                        </w:tabs>
                        <w:spacing w:line="240" w:lineRule="auto"/>
                        <w:ind w:right="-270"/>
                        <w:rPr>
                          <w:rFonts w:asciiTheme="majorHAnsi" w:hAnsiTheme="majorHAnsi" w:cstheme="majorHAnsi"/>
                          <w:b/>
                          <w:bCs/>
                        </w:rPr>
                      </w:pPr>
                      <w:r w:rsidRPr="009F1CC6">
                        <w:rPr>
                          <w:rFonts w:asciiTheme="majorHAnsi" w:hAnsiTheme="majorHAnsi" w:cstheme="majorHAnsi"/>
                          <w:b/>
                          <w:bCs/>
                        </w:rPr>
                        <w:t xml:space="preserve"> 1-Department of Nutrition, School of Medicine, Mashhad University of Medical Sciences, Mashhad, Iran</w:t>
                      </w:r>
                    </w:p>
                    <w:p w:rsidR="00EC4000" w:rsidRPr="009F1CC6" w:rsidRDefault="00EC4000" w:rsidP="009F1CC6">
                      <w:pPr>
                        <w:tabs>
                          <w:tab w:val="left" w:pos="3015"/>
                          <w:tab w:val="left" w:pos="9360"/>
                        </w:tabs>
                        <w:spacing w:line="240" w:lineRule="auto"/>
                        <w:ind w:right="-270"/>
                        <w:rPr>
                          <w:rFonts w:asciiTheme="majorHAnsi" w:hAnsiTheme="majorHAnsi" w:cstheme="majorHAnsi"/>
                          <w:b/>
                          <w:bCs/>
                        </w:rPr>
                      </w:pPr>
                      <w:r w:rsidRPr="009F1CC6">
                        <w:rPr>
                          <w:rFonts w:asciiTheme="majorHAnsi" w:hAnsiTheme="majorHAnsi" w:cstheme="majorHAnsi"/>
                          <w:b/>
                          <w:bCs/>
                        </w:rPr>
                        <w:t>2- Metabolic Syndrome Research Center, Faculty of Medicine, Mashhad University of Medical Sciences, Mashhad, Iran</w:t>
                      </w:r>
                    </w:p>
                    <w:p w:rsidR="00EC4000" w:rsidRPr="009F1CC6" w:rsidRDefault="00EC4000" w:rsidP="009F1CC6">
                      <w:pPr>
                        <w:spacing w:line="240" w:lineRule="auto"/>
                        <w:rPr>
                          <w:rFonts w:asciiTheme="majorHAnsi" w:hAnsiTheme="majorHAnsi" w:cstheme="majorHAnsi"/>
                          <w:b/>
                          <w:bCs/>
                        </w:rPr>
                      </w:pPr>
                      <w:r w:rsidRPr="009F1CC6">
                        <w:rPr>
                          <w:rFonts w:asciiTheme="majorHAnsi" w:hAnsiTheme="majorHAnsi" w:cstheme="majorHAnsi"/>
                          <w:b/>
                          <w:bCs/>
                        </w:rPr>
                        <w:t>3-International UNESCO enter for Health-Related Basic Sciences and Human Nutrition, Department of Nutrition, Faculty of Medicine, Mashhad University of Medical Sciences, Mashhad, Iran</w:t>
                      </w:r>
                    </w:p>
                    <w:p w:rsidR="00EC4000" w:rsidRPr="009F1CC6" w:rsidRDefault="00EC4000" w:rsidP="00DF3B69">
                      <w:pPr>
                        <w:rPr>
                          <w:rFonts w:asciiTheme="majorHAnsi" w:hAnsiTheme="majorHAnsi" w:cstheme="majorHAnsi"/>
                        </w:rPr>
                      </w:pPr>
                    </w:p>
                    <w:p w:rsidR="00EC4000" w:rsidRPr="009F1CC6" w:rsidRDefault="00EC4000" w:rsidP="00041DF2">
                      <w:pPr>
                        <w:tabs>
                          <w:tab w:val="left" w:pos="3015"/>
                          <w:tab w:val="left" w:pos="9360"/>
                        </w:tabs>
                        <w:ind w:right="-270"/>
                        <w:rPr>
                          <w:rFonts w:asciiTheme="majorHAnsi" w:hAnsiTheme="majorHAnsi" w:cstheme="majorHAnsi"/>
                          <w:lang w:bidi="fa-IR"/>
                        </w:rPr>
                      </w:pPr>
                    </w:p>
                    <w:p w:rsidR="00EC4000" w:rsidRPr="009F1CC6" w:rsidRDefault="00EC4000" w:rsidP="00610296">
                      <w:pPr>
                        <w:rPr>
                          <w:rFonts w:asciiTheme="majorHAnsi" w:hAnsiTheme="majorHAnsi" w:cstheme="majorHAnsi"/>
                        </w:rPr>
                      </w:pPr>
                    </w:p>
                  </w:txbxContent>
                </v:textbox>
                <w10:wrap type="square" anchorx="margin"/>
              </v:shape>
            </w:pict>
          </mc:Fallback>
        </mc:AlternateContent>
      </w:r>
    </w:p>
    <w:p w:rsidR="007A768F" w:rsidRPr="00666267" w:rsidRDefault="007A768F" w:rsidP="00AD00DB">
      <w:pPr>
        <w:tabs>
          <w:tab w:val="left" w:pos="3015"/>
        </w:tabs>
        <w:rPr>
          <w:rFonts w:ascii="Calibri Light" w:hAnsi="Calibri Light" w:cs="B Nazanin"/>
          <w:szCs w:val="24"/>
        </w:rPr>
      </w:pPr>
      <w:r w:rsidRPr="00666267">
        <w:rPr>
          <w:rFonts w:ascii="Calibri Light" w:hAnsi="Calibri Light" w:cs="B Nazanin"/>
          <w:szCs w:val="24"/>
        </w:rPr>
        <w:t xml:space="preserve">                                                        </w:t>
      </w:r>
    </w:p>
    <w:p w:rsidR="007A768F" w:rsidRPr="00666267" w:rsidRDefault="007A768F" w:rsidP="00AD00DB">
      <w:pPr>
        <w:tabs>
          <w:tab w:val="left" w:pos="3015"/>
        </w:tabs>
        <w:rPr>
          <w:rFonts w:ascii="Calibri Light" w:hAnsi="Calibri Light" w:cs="B Nazanin"/>
          <w:szCs w:val="24"/>
        </w:rPr>
      </w:pPr>
    </w:p>
    <w:p w:rsidR="007A768F" w:rsidRPr="00666267" w:rsidRDefault="005D66C4" w:rsidP="00AD00DB">
      <w:pPr>
        <w:tabs>
          <w:tab w:val="left" w:pos="3015"/>
        </w:tabs>
        <w:rPr>
          <w:rFonts w:ascii="Calibri Light" w:hAnsi="Calibri Light" w:cs="B Nazanin"/>
          <w:szCs w:val="24"/>
        </w:rPr>
      </w:pPr>
      <w:r w:rsidRPr="00666267">
        <w:rPr>
          <w:rFonts w:ascii="Calibri Light" w:hAnsi="Calibri Light" w:cs="B Nazanin"/>
          <w:noProof/>
          <w:szCs w:val="24"/>
        </w:rPr>
        <mc:AlternateContent>
          <mc:Choice Requires="wps">
            <w:drawing>
              <wp:anchor distT="0" distB="0" distL="114300" distR="114300" simplePos="0" relativeHeight="251661312" behindDoc="0" locked="0" layoutInCell="1" allowOverlap="1" wp14:anchorId="1C3A15CB" wp14:editId="7B62D6D9">
                <wp:simplePos x="0" y="0"/>
                <wp:positionH relativeFrom="column">
                  <wp:posOffset>-276225</wp:posOffset>
                </wp:positionH>
                <wp:positionV relativeFrom="paragraph">
                  <wp:posOffset>297815</wp:posOffset>
                </wp:positionV>
                <wp:extent cx="1371600" cy="4572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371600" cy="457200"/>
                        </a:xfrm>
                        <a:prstGeom prst="rect">
                          <a:avLst/>
                        </a:prstGeom>
                        <a:solidFill>
                          <a:schemeClr val="accent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4000" w:rsidRPr="006112B1" w:rsidRDefault="00EC4000" w:rsidP="00AD00DB">
                            <w:pPr>
                              <w:jc w:val="center"/>
                              <w:rPr>
                                <w:rFonts w:cstheme="minorHAnsi"/>
                                <w:color w:val="FFFFFF" w:themeColor="background1"/>
                                <w:sz w:val="26"/>
                              </w:rPr>
                            </w:pPr>
                            <w:r w:rsidRPr="006112B1">
                              <w:rPr>
                                <w:rFonts w:cstheme="minorHAnsi"/>
                                <w:color w:val="FFFFFF" w:themeColor="background1"/>
                                <w:sz w:val="26"/>
                              </w:rPr>
                              <w:t>Contact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3A15CB" id="Text Box 5" o:spid="_x0000_s1030" type="#_x0000_t202" style="position:absolute;margin-left:-21.75pt;margin-top:23.45pt;width:108pt;height:3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" fillcolor="#1f4d78 [1604]" strokeweight=".5pt">
                <v:textbox>
                  <w:txbxContent>
                    <w:p w:rsidR="00EC4000" w:rsidRPr="006112B1" w:rsidRDefault="00EC4000" w:rsidP="00AD00DB">
                      <w:pPr>
                        <w:jc w:val="center"/>
                        <w:rPr>
                          <w:rFonts w:cstheme="minorHAnsi"/>
                          <w:color w:val="FFFFFF" w:themeColor="background1"/>
                          <w:sz w:val="26"/>
                        </w:rPr>
                      </w:pPr>
                      <w:r w:rsidRPr="006112B1">
                        <w:rPr>
                          <w:rFonts w:cstheme="minorHAnsi"/>
                          <w:color w:val="FFFFFF" w:themeColor="background1"/>
                          <w:sz w:val="26"/>
                        </w:rPr>
                        <w:t>Contact here</w:t>
                      </w:r>
                    </w:p>
                  </w:txbxContent>
                </v:textbox>
              </v:shape>
            </w:pict>
          </mc:Fallback>
        </mc:AlternateContent>
      </w:r>
    </w:p>
    <w:p w:rsidR="00C50693" w:rsidRPr="00666267" w:rsidRDefault="007A768F" w:rsidP="00610296">
      <w:pPr>
        <w:spacing w:line="480" w:lineRule="auto"/>
        <w:jc w:val="both"/>
        <w:rPr>
          <w:rFonts w:ascii="Calibri Light" w:hAnsi="Calibri Light" w:cs="B Nazanin"/>
          <w:szCs w:val="24"/>
          <w:lang w:bidi="fa-IR"/>
        </w:rPr>
      </w:pPr>
      <w:r w:rsidRPr="00666267">
        <w:rPr>
          <w:rFonts w:ascii="Calibri Light" w:hAnsi="Calibri Light" w:cs="B Nazanin"/>
          <w:szCs w:val="24"/>
        </w:rPr>
        <w:t xml:space="preserve">                                                      </w:t>
      </w:r>
    </w:p>
    <w:p w:rsidR="00C50693" w:rsidRPr="00666267" w:rsidRDefault="00745C60" w:rsidP="00725FBD">
      <w:pPr>
        <w:tabs>
          <w:tab w:val="left" w:pos="3015"/>
          <w:tab w:val="left" w:pos="9360"/>
        </w:tabs>
        <w:ind w:right="-270"/>
        <w:rPr>
          <w:rFonts w:ascii="Calibri Light" w:hAnsi="Calibri Light" w:cs="B Nazanin"/>
          <w:szCs w:val="24"/>
        </w:rPr>
      </w:pPr>
      <w:r w:rsidRPr="00666267">
        <w:rPr>
          <w:rFonts w:ascii="Calibri Light" w:hAnsi="Calibri Light" w:cs="B Nazanin"/>
          <w:noProof/>
          <w:szCs w:val="24"/>
        </w:rPr>
        <mc:AlternateContent>
          <mc:Choice Requires="wps">
            <w:drawing>
              <wp:anchor distT="0" distB="0" distL="114300" distR="114300" simplePos="0" relativeHeight="251663360" behindDoc="0" locked="0" layoutInCell="1" allowOverlap="1" wp14:anchorId="7DBF33EE" wp14:editId="2B383D47">
                <wp:simplePos x="0" y="0"/>
                <wp:positionH relativeFrom="column">
                  <wp:posOffset>-438150</wp:posOffset>
                </wp:positionH>
                <wp:positionV relativeFrom="paragraph">
                  <wp:posOffset>122555</wp:posOffset>
                </wp:positionV>
                <wp:extent cx="1590675" cy="7715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1590675" cy="771525"/>
                        </a:xfrm>
                        <a:prstGeom prst="rect">
                          <a:avLst/>
                        </a:prstGeom>
                        <a:solidFill>
                          <a:schemeClr val="accent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4000" w:rsidRPr="009F1CC6" w:rsidRDefault="00EC4000" w:rsidP="00AD00DB">
                            <w:pPr>
                              <w:spacing w:line="289" w:lineRule="exact"/>
                              <w:ind w:left="35" w:right="25"/>
                              <w:jc w:val="center"/>
                              <w:rPr>
                                <w:rFonts w:cstheme="minorHAnsi"/>
                                <w:color w:val="FFFFFF" w:themeColor="background1"/>
                                <w:sz w:val="26"/>
                                <w:rtl/>
                              </w:rPr>
                            </w:pPr>
                            <w:r w:rsidRPr="009F1CC6">
                              <w:rPr>
                                <w:rFonts w:cstheme="minorHAnsi"/>
                                <w:color w:val="FFFFFF" w:themeColor="background1"/>
                                <w:sz w:val="26"/>
                              </w:rPr>
                              <w:t>Email</w:t>
                            </w:r>
                          </w:p>
                          <w:p w:rsidR="00EC4000" w:rsidRPr="009F1CC6" w:rsidRDefault="00EC4000" w:rsidP="002B313E">
                            <w:pPr>
                              <w:spacing w:line="289" w:lineRule="exact"/>
                              <w:ind w:left="35" w:right="25"/>
                              <w:jc w:val="center"/>
                              <w:rPr>
                                <w:rFonts w:cstheme="minorHAnsi"/>
                                <w:color w:val="FFFFFF" w:themeColor="background1"/>
                                <w:sz w:val="26"/>
                              </w:rPr>
                            </w:pPr>
                            <w:r w:rsidRPr="009F1CC6">
                              <w:rPr>
                                <w:rFonts w:cstheme="minorHAnsi"/>
                                <w:color w:val="FFFFFF" w:themeColor="background1"/>
                                <w:sz w:val="26"/>
                              </w:rPr>
                              <w:t>Ghayourm@mums.ac.ir</w:t>
                            </w:r>
                          </w:p>
                          <w:p w:rsidR="00EC4000" w:rsidRDefault="00EC40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BF33EE" id="Text Box 9" o:spid="_x0000_s1031" type="#_x0000_t202" style="position:absolute;margin-left:-34.5pt;margin-top:9.65pt;width:125.25pt;height:60.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" fillcolor="#1f4d78 [1604]" strokeweight=".5pt">
                <v:textbox>
                  <w:txbxContent>
                    <w:p w:rsidR="00EC4000" w:rsidRPr="009F1CC6" w:rsidRDefault="00EC4000" w:rsidP="00AD00DB">
                      <w:pPr>
                        <w:spacing w:line="289" w:lineRule="exact"/>
                        <w:ind w:left="35" w:right="25"/>
                        <w:jc w:val="center"/>
                        <w:rPr>
                          <w:rFonts w:cstheme="minorHAnsi"/>
                          <w:color w:val="FFFFFF" w:themeColor="background1"/>
                          <w:sz w:val="26"/>
                          <w:rtl/>
                        </w:rPr>
                      </w:pPr>
                      <w:r w:rsidRPr="009F1CC6">
                        <w:rPr>
                          <w:rFonts w:cstheme="minorHAnsi"/>
                          <w:color w:val="FFFFFF" w:themeColor="background1"/>
                          <w:sz w:val="26"/>
                        </w:rPr>
                        <w:t>Email</w:t>
                      </w:r>
                    </w:p>
                    <w:p w:rsidR="00EC4000" w:rsidRPr="009F1CC6" w:rsidRDefault="00EC4000" w:rsidP="002B313E">
                      <w:pPr>
                        <w:spacing w:line="289" w:lineRule="exact"/>
                        <w:ind w:left="35" w:right="25"/>
                        <w:jc w:val="center"/>
                        <w:rPr>
                          <w:rFonts w:cstheme="minorHAnsi"/>
                          <w:color w:val="FFFFFF" w:themeColor="background1"/>
                          <w:sz w:val="26"/>
                        </w:rPr>
                      </w:pPr>
                      <w:r w:rsidRPr="009F1CC6">
                        <w:rPr>
                          <w:rFonts w:cstheme="minorHAnsi"/>
                          <w:color w:val="FFFFFF" w:themeColor="background1"/>
                          <w:sz w:val="26"/>
                        </w:rPr>
                        <w:t>Ghayourm@mums.ac.ir</w:t>
                      </w:r>
                    </w:p>
                    <w:p w:rsidR="00EC4000" w:rsidRDefault="00EC4000"/>
                  </w:txbxContent>
                </v:textbox>
              </v:shape>
            </w:pict>
          </mc:Fallback>
        </mc:AlternateContent>
      </w:r>
      <w:r w:rsidR="00C50693" w:rsidRPr="00666267">
        <w:rPr>
          <w:rFonts w:ascii="Calibri Light" w:hAnsi="Calibri Light" w:cs="B Nazanin"/>
          <w:szCs w:val="24"/>
        </w:rPr>
        <w:t xml:space="preserve">                </w:t>
      </w:r>
      <w:r w:rsidR="00725FBD" w:rsidRPr="00666267">
        <w:rPr>
          <w:rFonts w:ascii="Calibri Light" w:hAnsi="Calibri Light" w:cs="B Nazanin"/>
          <w:szCs w:val="24"/>
        </w:rPr>
        <w:t xml:space="preserve">                               </w:t>
      </w:r>
    </w:p>
    <w:p w:rsidR="00610296" w:rsidRPr="00666267" w:rsidRDefault="00610296" w:rsidP="00725FBD">
      <w:pPr>
        <w:tabs>
          <w:tab w:val="left" w:pos="3015"/>
          <w:tab w:val="left" w:pos="9360"/>
        </w:tabs>
        <w:ind w:right="-270"/>
        <w:rPr>
          <w:rFonts w:ascii="Calibri Light" w:hAnsi="Calibri Light" w:cs="B Nazanin"/>
          <w:szCs w:val="24"/>
        </w:rPr>
      </w:pPr>
    </w:p>
    <w:p w:rsidR="00610296" w:rsidRPr="00666267" w:rsidRDefault="00610296" w:rsidP="00725FBD">
      <w:pPr>
        <w:tabs>
          <w:tab w:val="left" w:pos="3015"/>
          <w:tab w:val="left" w:pos="9360"/>
        </w:tabs>
        <w:ind w:right="-270"/>
        <w:rPr>
          <w:rFonts w:ascii="Calibri Light" w:hAnsi="Calibri Light" w:cs="B Nazanin"/>
          <w:szCs w:val="24"/>
        </w:rPr>
      </w:pPr>
    </w:p>
    <w:p w:rsidR="00610296" w:rsidRPr="00666267" w:rsidRDefault="00610296" w:rsidP="00725FBD">
      <w:pPr>
        <w:tabs>
          <w:tab w:val="left" w:pos="3015"/>
          <w:tab w:val="left" w:pos="9360"/>
        </w:tabs>
        <w:ind w:right="-270"/>
        <w:rPr>
          <w:rFonts w:ascii="Calibri Light" w:hAnsi="Calibri Light" w:cs="B Nazanin"/>
          <w:szCs w:val="24"/>
        </w:rPr>
      </w:pPr>
    </w:p>
    <w:p w:rsidR="00610296" w:rsidRPr="00666267" w:rsidRDefault="00745C60" w:rsidP="00725FBD">
      <w:pPr>
        <w:tabs>
          <w:tab w:val="left" w:pos="3015"/>
          <w:tab w:val="left" w:pos="9360"/>
        </w:tabs>
        <w:ind w:right="-270"/>
        <w:rPr>
          <w:rFonts w:ascii="Calibri Light" w:hAnsi="Calibri Light" w:cs="B Nazanin"/>
          <w:szCs w:val="24"/>
        </w:rPr>
      </w:pPr>
      <w:r w:rsidRPr="00666267">
        <w:rPr>
          <w:rFonts w:ascii="Calibri Light" w:hAnsi="Calibri Light" w:cs="B Nazanin"/>
          <w:noProof/>
          <w:szCs w:val="24"/>
        </w:rPr>
        <mc:AlternateContent>
          <mc:Choice Requires="wps">
            <w:drawing>
              <wp:anchor distT="0" distB="0" distL="114300" distR="114300" simplePos="0" relativeHeight="251664384" behindDoc="0" locked="0" layoutInCell="1" allowOverlap="1" wp14:anchorId="2793A489" wp14:editId="661BEA24">
                <wp:simplePos x="0" y="0"/>
                <wp:positionH relativeFrom="column">
                  <wp:posOffset>114300</wp:posOffset>
                </wp:positionH>
                <wp:positionV relativeFrom="paragraph">
                  <wp:posOffset>60960</wp:posOffset>
                </wp:positionV>
                <wp:extent cx="428625" cy="3810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428625" cy="381000"/>
                        </a:xfrm>
                        <a:prstGeom prst="rect">
                          <a:avLst/>
                        </a:prstGeom>
                        <a:solidFill>
                          <a:schemeClr val="accent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4000" w:rsidRDefault="00EC4000">
                            <w:r>
                              <w:rPr>
                                <w:noProof/>
                              </w:rPr>
                              <w:drawing>
                                <wp:inline distT="0" distB="0" distL="0" distR="0" wp14:anchorId="5BF78D8B" wp14:editId="42FDE1F1">
                                  <wp:extent cx="193675" cy="26924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675" cy="26924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3A489" id="Text Box 10" o:spid="_x0000_s1032" type="#_x0000_t202" style="position:absolute;margin-left:9pt;margin-top:4.8pt;width:33.7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" fillcolor="#1f4d78 [1604]" strokeweight=".5pt">
                <v:textbox>
                  <w:txbxContent>
                    <w:p w:rsidR="00EC4000" w:rsidRDefault="00EC4000">
                      <w:r>
                        <w:rPr>
                          <w:noProof/>
                        </w:rPr>
                        <w:drawing>
                          <wp:inline distT="0" distB="0" distL="0" distR="0" wp14:anchorId="5BF78D8B" wp14:editId="42FDE1F1">
                            <wp:extent cx="193675" cy="26924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675" cy="269240"/>
                                    </a:xfrm>
                                    <a:prstGeom prst="rect">
                                      <a:avLst/>
                                    </a:prstGeom>
                                    <a:noFill/>
                                  </pic:spPr>
                                </pic:pic>
                              </a:graphicData>
                            </a:graphic>
                          </wp:inline>
                        </w:drawing>
                      </w:r>
                    </w:p>
                  </w:txbxContent>
                </v:textbox>
              </v:shape>
            </w:pict>
          </mc:Fallback>
        </mc:AlternateContent>
      </w:r>
    </w:p>
    <w:p w:rsidR="00610296" w:rsidRPr="00666267" w:rsidRDefault="00610296" w:rsidP="00725FBD">
      <w:pPr>
        <w:tabs>
          <w:tab w:val="left" w:pos="3015"/>
          <w:tab w:val="left" w:pos="9360"/>
        </w:tabs>
        <w:ind w:right="-270"/>
        <w:rPr>
          <w:rFonts w:ascii="Calibri Light" w:hAnsi="Calibri Light" w:cs="B Nazanin"/>
          <w:szCs w:val="24"/>
        </w:rPr>
      </w:pPr>
    </w:p>
    <w:p w:rsidR="00610296" w:rsidRPr="00666267" w:rsidRDefault="00745C60" w:rsidP="00725FBD">
      <w:pPr>
        <w:tabs>
          <w:tab w:val="left" w:pos="3015"/>
          <w:tab w:val="left" w:pos="9360"/>
        </w:tabs>
        <w:ind w:right="-270"/>
        <w:rPr>
          <w:rFonts w:ascii="Calibri Light" w:hAnsi="Calibri Light" w:cs="B Nazanin"/>
          <w:szCs w:val="24"/>
        </w:rPr>
      </w:pPr>
      <w:r w:rsidRPr="00666267">
        <w:rPr>
          <w:rFonts w:ascii="Calibri Light" w:hAnsi="Calibri Light" w:cs="B Nazanin"/>
          <w:noProof/>
          <w:szCs w:val="24"/>
        </w:rPr>
        <mc:AlternateContent>
          <mc:Choice Requires="wps">
            <w:drawing>
              <wp:anchor distT="0" distB="0" distL="114300" distR="114300" simplePos="0" relativeHeight="251665408" behindDoc="0" locked="0" layoutInCell="1" allowOverlap="1" wp14:anchorId="2534F1C0" wp14:editId="7B2B24DE">
                <wp:simplePos x="0" y="0"/>
                <wp:positionH relativeFrom="column">
                  <wp:posOffset>-428625</wp:posOffset>
                </wp:positionH>
                <wp:positionV relativeFrom="paragraph">
                  <wp:posOffset>120650</wp:posOffset>
                </wp:positionV>
                <wp:extent cx="1504950" cy="136207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1504950" cy="1362075"/>
                        </a:xfrm>
                        <a:prstGeom prst="rect">
                          <a:avLst/>
                        </a:prstGeom>
                        <a:solidFill>
                          <a:schemeClr val="accent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4000" w:rsidRPr="009F1CC6" w:rsidRDefault="00EC4000" w:rsidP="007A768F">
                            <w:pPr>
                              <w:pStyle w:val="Heading1"/>
                              <w:spacing w:before="1"/>
                              <w:rPr>
                                <w:rFonts w:asciiTheme="minorHAnsi" w:hAnsiTheme="minorHAnsi" w:cstheme="minorHAnsi"/>
                                <w:color w:val="FFFFFF" w:themeColor="background1"/>
                              </w:rPr>
                            </w:pPr>
                            <w:r w:rsidRPr="009F1CC6">
                              <w:rPr>
                                <w:rFonts w:asciiTheme="minorHAnsi" w:hAnsiTheme="minorHAnsi" w:cstheme="minorHAnsi"/>
                                <w:color w:val="FFFFFF" w:themeColor="background1"/>
                              </w:rPr>
                              <w:t>Cell No</w:t>
                            </w:r>
                          </w:p>
                          <w:p w:rsidR="00EC4000" w:rsidRPr="009F1CC6" w:rsidRDefault="00EC4000" w:rsidP="007773D7">
                            <w:pPr>
                              <w:pStyle w:val="BodyText"/>
                              <w:jc w:val="center"/>
                              <w:rPr>
                                <w:rFonts w:asciiTheme="minorHAnsi" w:hAnsiTheme="minorHAnsi" w:cstheme="minorHAnsi"/>
                                <w:color w:val="FFFFFF" w:themeColor="background1"/>
                                <w:sz w:val="26"/>
                              </w:rPr>
                            </w:pPr>
                            <w:r w:rsidRPr="009F1CC6">
                              <w:rPr>
                                <w:rFonts w:asciiTheme="minorHAnsi" w:hAnsiTheme="minorHAnsi" w:cstheme="minorHAnsi"/>
                                <w:color w:val="FFFFFF" w:themeColor="background1"/>
                                <w:sz w:val="26"/>
                              </w:rPr>
                              <w:t>051-38002288</w:t>
                            </w:r>
                          </w:p>
                          <w:p w:rsidR="00EC4000" w:rsidRPr="009F1CC6" w:rsidRDefault="00EC4000" w:rsidP="007773D7">
                            <w:pPr>
                              <w:pStyle w:val="BodyText"/>
                              <w:jc w:val="center"/>
                              <w:rPr>
                                <w:rFonts w:asciiTheme="minorHAnsi" w:hAnsiTheme="minorHAnsi" w:cstheme="minorHAnsi"/>
                                <w:color w:val="FFFFFF" w:themeColor="background1"/>
                                <w:sz w:val="26"/>
                              </w:rPr>
                            </w:pPr>
                          </w:p>
                          <w:p w:rsidR="00EC4000" w:rsidRPr="009F1CC6" w:rsidRDefault="00EC4000" w:rsidP="007773D7">
                            <w:pPr>
                              <w:pStyle w:val="BodyText"/>
                              <w:jc w:val="center"/>
                              <w:rPr>
                                <w:rFonts w:asciiTheme="minorHAnsi" w:hAnsiTheme="minorHAnsi" w:cstheme="minorHAnsi"/>
                                <w:color w:val="FFFFFF" w:themeColor="background1"/>
                                <w:sz w:val="26"/>
                              </w:rPr>
                            </w:pPr>
                            <w:r w:rsidRPr="009F1CC6">
                              <w:rPr>
                                <w:rFonts w:asciiTheme="minorHAnsi" w:hAnsiTheme="minorHAnsi" w:cstheme="minorHAnsi"/>
                                <w:color w:val="FFFFFF" w:themeColor="background1"/>
                                <w:sz w:val="26"/>
                              </w:rPr>
                              <w:t>Fax No</w:t>
                            </w:r>
                          </w:p>
                          <w:p w:rsidR="00EC4000" w:rsidRPr="009F1CC6" w:rsidRDefault="00EC4000" w:rsidP="007773D7">
                            <w:pPr>
                              <w:pStyle w:val="BodyText"/>
                              <w:jc w:val="center"/>
                              <w:rPr>
                                <w:rFonts w:asciiTheme="minorHAnsi" w:hAnsiTheme="minorHAnsi" w:cstheme="minorHAnsi"/>
                                <w:color w:val="FFFFFF" w:themeColor="background1"/>
                                <w:sz w:val="26"/>
                              </w:rPr>
                            </w:pPr>
                            <w:r w:rsidRPr="009F1CC6">
                              <w:rPr>
                                <w:rFonts w:asciiTheme="minorHAnsi" w:hAnsiTheme="minorHAnsi" w:cstheme="minorHAnsi"/>
                                <w:color w:val="FFFFFF" w:themeColor="background1"/>
                                <w:sz w:val="26"/>
                              </w:rPr>
                              <w:t>051-38002421</w:t>
                            </w:r>
                          </w:p>
                          <w:p w:rsidR="00EC4000" w:rsidRPr="009F1CC6" w:rsidRDefault="00EC4000" w:rsidP="007773D7">
                            <w:pPr>
                              <w:pStyle w:val="BodyText"/>
                              <w:jc w:val="center"/>
                              <w:rPr>
                                <w:rFonts w:asciiTheme="minorHAnsi" w:hAnsiTheme="minorHAnsi" w:cstheme="minorHAnsi"/>
                                <w:color w:val="FFFFFF" w:themeColor="background1"/>
                                <w:sz w:val="26"/>
                              </w:rPr>
                            </w:pPr>
                            <w:r w:rsidRPr="009F1CC6">
                              <w:rPr>
                                <w:rFonts w:asciiTheme="minorHAnsi" w:hAnsiTheme="minorHAnsi" w:cstheme="minorHAnsi"/>
                                <w:color w:val="FFFFFF" w:themeColor="background1"/>
                                <w:sz w:val="26"/>
                              </w:rPr>
                              <w:t>051-38002422</w:t>
                            </w:r>
                          </w:p>
                          <w:p w:rsidR="00EC4000" w:rsidRDefault="00EC4000" w:rsidP="007773D7">
                            <w:pPr>
                              <w:pStyle w:val="BodyText"/>
                              <w:jc w:val="center"/>
                              <w:rPr>
                                <w:rFonts w:ascii="Ubuntu Light"/>
                                <w:color w:val="FFFFFF" w:themeColor="background1"/>
                                <w:sz w:val="26"/>
                              </w:rPr>
                            </w:pPr>
                          </w:p>
                          <w:p w:rsidR="00EC4000" w:rsidRPr="00C00519" w:rsidRDefault="00EC4000" w:rsidP="007773D7">
                            <w:pPr>
                              <w:pStyle w:val="BodyText"/>
                              <w:jc w:val="center"/>
                              <w:rPr>
                                <w:rFonts w:ascii="Ubuntu Light" w:cstheme="minorBidi"/>
                                <w:color w:val="FFFFFF" w:themeColor="background1"/>
                                <w:sz w:val="26"/>
                                <w:lang w:bidi="fa-IR"/>
                              </w:rPr>
                            </w:pPr>
                          </w:p>
                          <w:p w:rsidR="00EC4000" w:rsidRDefault="00EC40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4F1C0" id="Text Box 12" o:spid="_x0000_s1033" type="#_x0000_t202" style="position:absolute;margin-left:-33.75pt;margin-top:9.5pt;width:118.5pt;height:10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" fillcolor="#1f4d78 [1604]" strokeweight=".5pt">
                <v:textbox>
                  <w:txbxContent>
                    <w:p w:rsidR="00EC4000" w:rsidRPr="009F1CC6" w:rsidRDefault="00EC4000" w:rsidP="007A768F">
                      <w:pPr>
                        <w:pStyle w:val="Heading1"/>
                        <w:spacing w:before="1"/>
                        <w:rPr>
                          <w:rFonts w:asciiTheme="minorHAnsi" w:hAnsiTheme="minorHAnsi" w:cstheme="minorHAnsi"/>
                          <w:color w:val="FFFFFF" w:themeColor="background1"/>
                        </w:rPr>
                      </w:pPr>
                      <w:r w:rsidRPr="009F1CC6">
                        <w:rPr>
                          <w:rFonts w:asciiTheme="minorHAnsi" w:hAnsiTheme="minorHAnsi" w:cstheme="minorHAnsi"/>
                          <w:color w:val="FFFFFF" w:themeColor="background1"/>
                        </w:rPr>
                        <w:t>Cell No</w:t>
                      </w:r>
                    </w:p>
                    <w:p w:rsidR="00EC4000" w:rsidRPr="009F1CC6" w:rsidRDefault="00EC4000" w:rsidP="007773D7">
                      <w:pPr>
                        <w:pStyle w:val="BodyText"/>
                        <w:jc w:val="center"/>
                        <w:rPr>
                          <w:rFonts w:asciiTheme="minorHAnsi" w:hAnsiTheme="minorHAnsi" w:cstheme="minorHAnsi"/>
                          <w:color w:val="FFFFFF" w:themeColor="background1"/>
                          <w:sz w:val="26"/>
                        </w:rPr>
                      </w:pPr>
                      <w:r w:rsidRPr="009F1CC6">
                        <w:rPr>
                          <w:rFonts w:asciiTheme="minorHAnsi" w:hAnsiTheme="minorHAnsi" w:cstheme="minorHAnsi"/>
                          <w:color w:val="FFFFFF" w:themeColor="background1"/>
                          <w:sz w:val="26"/>
                        </w:rPr>
                        <w:t>051-38002288</w:t>
                      </w:r>
                    </w:p>
                    <w:p w:rsidR="00EC4000" w:rsidRPr="009F1CC6" w:rsidRDefault="00EC4000" w:rsidP="007773D7">
                      <w:pPr>
                        <w:pStyle w:val="BodyText"/>
                        <w:jc w:val="center"/>
                        <w:rPr>
                          <w:rFonts w:asciiTheme="minorHAnsi" w:hAnsiTheme="minorHAnsi" w:cstheme="minorHAnsi"/>
                          <w:color w:val="FFFFFF" w:themeColor="background1"/>
                          <w:sz w:val="26"/>
                        </w:rPr>
                      </w:pPr>
                    </w:p>
                    <w:p w:rsidR="00EC4000" w:rsidRPr="009F1CC6" w:rsidRDefault="00EC4000" w:rsidP="007773D7">
                      <w:pPr>
                        <w:pStyle w:val="BodyText"/>
                        <w:jc w:val="center"/>
                        <w:rPr>
                          <w:rFonts w:asciiTheme="minorHAnsi" w:hAnsiTheme="minorHAnsi" w:cstheme="minorHAnsi"/>
                          <w:color w:val="FFFFFF" w:themeColor="background1"/>
                          <w:sz w:val="26"/>
                        </w:rPr>
                      </w:pPr>
                      <w:r w:rsidRPr="009F1CC6">
                        <w:rPr>
                          <w:rFonts w:asciiTheme="minorHAnsi" w:hAnsiTheme="minorHAnsi" w:cstheme="minorHAnsi"/>
                          <w:color w:val="FFFFFF" w:themeColor="background1"/>
                          <w:sz w:val="26"/>
                        </w:rPr>
                        <w:t>Fax No</w:t>
                      </w:r>
                    </w:p>
                    <w:p w:rsidR="00EC4000" w:rsidRPr="009F1CC6" w:rsidRDefault="00EC4000" w:rsidP="007773D7">
                      <w:pPr>
                        <w:pStyle w:val="BodyText"/>
                        <w:jc w:val="center"/>
                        <w:rPr>
                          <w:rFonts w:asciiTheme="minorHAnsi" w:hAnsiTheme="minorHAnsi" w:cstheme="minorHAnsi"/>
                          <w:color w:val="FFFFFF" w:themeColor="background1"/>
                          <w:sz w:val="26"/>
                        </w:rPr>
                      </w:pPr>
                      <w:r w:rsidRPr="009F1CC6">
                        <w:rPr>
                          <w:rFonts w:asciiTheme="minorHAnsi" w:hAnsiTheme="minorHAnsi" w:cstheme="minorHAnsi"/>
                          <w:color w:val="FFFFFF" w:themeColor="background1"/>
                          <w:sz w:val="26"/>
                        </w:rPr>
                        <w:t>051-38002421</w:t>
                      </w:r>
                    </w:p>
                    <w:p w:rsidR="00EC4000" w:rsidRPr="009F1CC6" w:rsidRDefault="00EC4000" w:rsidP="007773D7">
                      <w:pPr>
                        <w:pStyle w:val="BodyText"/>
                        <w:jc w:val="center"/>
                        <w:rPr>
                          <w:rFonts w:asciiTheme="minorHAnsi" w:hAnsiTheme="minorHAnsi" w:cstheme="minorHAnsi"/>
                          <w:color w:val="FFFFFF" w:themeColor="background1"/>
                          <w:sz w:val="26"/>
                        </w:rPr>
                      </w:pPr>
                      <w:r w:rsidRPr="009F1CC6">
                        <w:rPr>
                          <w:rFonts w:asciiTheme="minorHAnsi" w:hAnsiTheme="minorHAnsi" w:cstheme="minorHAnsi"/>
                          <w:color w:val="FFFFFF" w:themeColor="background1"/>
                          <w:sz w:val="26"/>
                        </w:rPr>
                        <w:t>051-38002422</w:t>
                      </w:r>
                    </w:p>
                    <w:p w:rsidR="00EC4000" w:rsidRDefault="00EC4000" w:rsidP="007773D7">
                      <w:pPr>
                        <w:pStyle w:val="BodyText"/>
                        <w:jc w:val="center"/>
                        <w:rPr>
                          <w:rFonts w:ascii="Ubuntu Light"/>
                          <w:color w:val="FFFFFF" w:themeColor="background1"/>
                          <w:sz w:val="26"/>
                        </w:rPr>
                      </w:pPr>
                    </w:p>
                    <w:p w:rsidR="00EC4000" w:rsidRPr="00C00519" w:rsidRDefault="00EC4000" w:rsidP="007773D7">
                      <w:pPr>
                        <w:pStyle w:val="BodyText"/>
                        <w:jc w:val="center"/>
                        <w:rPr>
                          <w:rFonts w:ascii="Ubuntu Light" w:cstheme="minorBidi"/>
                          <w:color w:val="FFFFFF" w:themeColor="background1"/>
                          <w:sz w:val="26"/>
                          <w:lang w:bidi="fa-IR"/>
                        </w:rPr>
                      </w:pPr>
                    </w:p>
                    <w:p w:rsidR="00EC4000" w:rsidRDefault="00EC4000"/>
                  </w:txbxContent>
                </v:textbox>
              </v:shape>
            </w:pict>
          </mc:Fallback>
        </mc:AlternateContent>
      </w:r>
    </w:p>
    <w:p w:rsidR="00610296" w:rsidRPr="00666267" w:rsidRDefault="00610296" w:rsidP="00725FBD">
      <w:pPr>
        <w:tabs>
          <w:tab w:val="left" w:pos="3015"/>
          <w:tab w:val="left" w:pos="9360"/>
        </w:tabs>
        <w:ind w:right="-270"/>
        <w:rPr>
          <w:rFonts w:ascii="Calibri Light" w:hAnsi="Calibri Light" w:cs="B Nazanin"/>
          <w:szCs w:val="24"/>
        </w:rPr>
      </w:pPr>
    </w:p>
    <w:p w:rsidR="00C50693" w:rsidRPr="00666267" w:rsidRDefault="009F1CC6" w:rsidP="00C50693">
      <w:pPr>
        <w:tabs>
          <w:tab w:val="left" w:pos="3015"/>
          <w:tab w:val="left" w:pos="9360"/>
        </w:tabs>
        <w:ind w:right="-270"/>
        <w:rPr>
          <w:rFonts w:ascii="Calibri Light" w:hAnsi="Calibri Light" w:cs="B Nazanin"/>
          <w:szCs w:val="24"/>
          <w:lang w:bidi="fa-IR"/>
        </w:rPr>
      </w:pPr>
      <w:r w:rsidRPr="00666267">
        <w:rPr>
          <w:rFonts w:ascii="Calibri Light" w:hAnsi="Calibri Light" w:cs="B Nazanin"/>
          <w:noProof/>
          <w:szCs w:val="24"/>
        </w:rPr>
        <mc:AlternateContent>
          <mc:Choice Requires="wps">
            <w:drawing>
              <wp:anchor distT="0" distB="0" distL="114300" distR="114300" simplePos="0" relativeHeight="251671552" behindDoc="0" locked="0" layoutInCell="1" allowOverlap="1" wp14:anchorId="4BF98E9B" wp14:editId="3FE0B7EF">
                <wp:simplePos x="0" y="0"/>
                <wp:positionH relativeFrom="column">
                  <wp:posOffset>1782445</wp:posOffset>
                </wp:positionH>
                <wp:positionV relativeFrom="paragraph">
                  <wp:posOffset>86719</wp:posOffset>
                </wp:positionV>
                <wp:extent cx="4724400" cy="438150"/>
                <wp:effectExtent l="0" t="0" r="38100" b="19050"/>
                <wp:wrapNone/>
                <wp:docPr id="21" name="Pentagon 21"/>
                <wp:cNvGraphicFramePr/>
                <a:graphic xmlns:a="http://schemas.openxmlformats.org/drawingml/2006/main">
                  <a:graphicData uri="http://schemas.microsoft.com/office/word/2010/wordprocessingShape">
                    <wps:wsp>
                      <wps:cNvSpPr/>
                      <wps:spPr>
                        <a:xfrm>
                          <a:off x="0" y="0"/>
                          <a:ext cx="4724400" cy="438150"/>
                        </a:xfrm>
                        <a:prstGeom prst="homePlate">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C4000" w:rsidRPr="006112B1" w:rsidRDefault="00EC4000" w:rsidP="00725FBD">
                            <w:pPr>
                              <w:jc w:val="center"/>
                              <w:rPr>
                                <w:rStyle w:val="tlid-translation"/>
                                <w:rFonts w:cstheme="minorHAnsi"/>
                                <w:b/>
                                <w:bCs/>
                                <w:sz w:val="44"/>
                                <w:szCs w:val="44"/>
                                <w:lang w:val="en"/>
                              </w:rPr>
                            </w:pPr>
                            <w:r w:rsidRPr="006112B1">
                              <w:rPr>
                                <w:rStyle w:val="tlid-translation"/>
                                <w:rFonts w:cstheme="minorHAnsi"/>
                                <w:b/>
                                <w:bCs/>
                                <w:sz w:val="44"/>
                                <w:szCs w:val="44"/>
                                <w:lang w:val="en"/>
                              </w:rPr>
                              <w:t>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98E9B" id="Pentagon 21" o:spid="_x0000_s1034" type="#_x0000_t15" style="position:absolute;margin-left:140.35pt;margin-top:6.85pt;width:372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" adj="20598" fillcolor="#1f3763 [1608]" strokecolor="#1f4d78 [1604]" strokeweight="1pt">
                <v:textbox>
                  <w:txbxContent>
                    <w:p w:rsidR="00EC4000" w:rsidRPr="006112B1" w:rsidRDefault="00EC4000" w:rsidP="00725FBD">
                      <w:pPr>
                        <w:jc w:val="center"/>
                        <w:rPr>
                          <w:rStyle w:val="tlid-translation"/>
                          <w:rFonts w:cstheme="minorHAnsi"/>
                          <w:b/>
                          <w:bCs/>
                          <w:sz w:val="44"/>
                          <w:szCs w:val="44"/>
                          <w:lang w:val="en"/>
                        </w:rPr>
                      </w:pPr>
                      <w:r w:rsidRPr="006112B1">
                        <w:rPr>
                          <w:rStyle w:val="tlid-translation"/>
                          <w:rFonts w:cstheme="minorHAnsi"/>
                          <w:b/>
                          <w:bCs/>
                          <w:sz w:val="44"/>
                          <w:szCs w:val="44"/>
                          <w:lang w:val="en"/>
                        </w:rPr>
                        <w:t>Education</w:t>
                      </w:r>
                    </w:p>
                  </w:txbxContent>
                </v:textbox>
              </v:shape>
            </w:pict>
          </mc:Fallback>
        </mc:AlternateContent>
      </w:r>
      <w:r w:rsidR="00C50693" w:rsidRPr="00666267">
        <w:rPr>
          <w:rFonts w:ascii="Calibri Light" w:hAnsi="Calibri Light" w:cs="B Nazanin"/>
          <w:szCs w:val="24"/>
          <w:lang w:bidi="fa-IR"/>
        </w:rPr>
        <w:t xml:space="preserve">                                              </w:t>
      </w:r>
    </w:p>
    <w:p w:rsidR="007A768F" w:rsidRPr="00666267" w:rsidRDefault="00C50693" w:rsidP="00C50693">
      <w:pPr>
        <w:tabs>
          <w:tab w:val="left" w:pos="2445"/>
        </w:tabs>
        <w:rPr>
          <w:rFonts w:ascii="Calibri Light" w:hAnsi="Calibri Light" w:cs="B Nazanin"/>
          <w:szCs w:val="24"/>
          <w:lang w:bidi="fa-IR"/>
        </w:rPr>
      </w:pPr>
      <w:r w:rsidRPr="00666267">
        <w:rPr>
          <w:rFonts w:ascii="Calibri Light" w:hAnsi="Calibri Light" w:cs="B Nazanin"/>
          <w:szCs w:val="24"/>
          <w:lang w:bidi="fa-IR"/>
        </w:rPr>
        <w:tab/>
      </w: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9F1CC6" w:rsidP="000F3551">
      <w:pPr>
        <w:spacing w:after="0" w:line="240" w:lineRule="auto"/>
        <w:jc w:val="both"/>
        <w:rPr>
          <w:rFonts w:ascii="Calibri Light" w:hAnsi="Calibri Light" w:cs="B Nazanin"/>
          <w:noProof/>
          <w:szCs w:val="24"/>
        </w:rPr>
      </w:pPr>
      <w:r w:rsidRPr="00666267">
        <w:rPr>
          <w:rFonts w:ascii="Calibri Light" w:hAnsi="Calibri Light" w:cs="B Nazanin"/>
          <w:noProof/>
          <w:szCs w:val="24"/>
        </w:rPr>
        <mc:AlternateContent>
          <mc:Choice Requires="wps">
            <w:drawing>
              <wp:anchor distT="45720" distB="45720" distL="114300" distR="114300" simplePos="0" relativeHeight="251682816" behindDoc="0" locked="0" layoutInCell="1" allowOverlap="1" wp14:anchorId="260E8D62" wp14:editId="1752BBA0">
                <wp:simplePos x="0" y="0"/>
                <wp:positionH relativeFrom="margin">
                  <wp:posOffset>1781175</wp:posOffset>
                </wp:positionH>
                <wp:positionV relativeFrom="paragraph">
                  <wp:posOffset>7620</wp:posOffset>
                </wp:positionV>
                <wp:extent cx="5086350" cy="2098675"/>
                <wp:effectExtent l="0" t="0" r="19050" b="158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2098675"/>
                        </a:xfrm>
                        <a:prstGeom prst="rect">
                          <a:avLst/>
                        </a:prstGeom>
                        <a:solidFill>
                          <a:srgbClr val="FFFFFF"/>
                        </a:solidFill>
                        <a:ln w="9525">
                          <a:solidFill>
                            <a:srgbClr val="000000"/>
                          </a:solidFill>
                          <a:miter lim="800000"/>
                          <a:headEnd/>
                          <a:tailEnd/>
                        </a:ln>
                      </wps:spPr>
                      <wps:txbx>
                        <w:txbxContent>
                          <w:p w:rsidR="00EC4000" w:rsidRPr="00EB3CDE" w:rsidRDefault="00EC4000" w:rsidP="00901DE2">
                            <w:pPr>
                              <w:jc w:val="both"/>
                              <w:rPr>
                                <w:rFonts w:ascii="Calibri Light" w:hAnsi="Calibri Light" w:cs="B Nazanin"/>
                                <w:noProof/>
                                <w:szCs w:val="24"/>
                              </w:rPr>
                            </w:pPr>
                          </w:p>
                          <w:p w:rsidR="00EC4000" w:rsidRDefault="00EC4000" w:rsidP="00901DE2">
                            <w:pPr>
                              <w:jc w:val="both"/>
                              <w:rPr>
                                <w:rFonts w:ascii="Calibri Light" w:hAnsi="Calibri Light" w:cs="B Nazanin"/>
                                <w:noProof/>
                                <w:szCs w:val="24"/>
                              </w:rPr>
                            </w:pPr>
                            <w:r w:rsidRPr="00EB3CDE">
                              <w:rPr>
                                <w:rFonts w:ascii="Calibri Light" w:hAnsi="Calibri Light" w:cs="B Nazanin"/>
                                <w:noProof/>
                                <w:szCs w:val="24"/>
                              </w:rPr>
                              <w:t xml:space="preserve">1990-1997         </w:t>
                            </w:r>
                            <w:r>
                              <w:rPr>
                                <w:rFonts w:ascii="Calibri Light" w:hAnsi="Calibri Light" w:cs="B Nazanin"/>
                                <w:noProof/>
                                <w:szCs w:val="24"/>
                              </w:rPr>
                              <w:t xml:space="preserve"> </w:t>
                            </w:r>
                            <w:r w:rsidRPr="00EB3CDE">
                              <w:rPr>
                                <w:rFonts w:ascii="Calibri Light" w:hAnsi="Calibri Light" w:cs="B Nazanin"/>
                                <w:noProof/>
                                <w:szCs w:val="24"/>
                              </w:rPr>
                              <w:t xml:space="preserve"> Doctor of Medicine (MD)</w:t>
                            </w:r>
                            <w:r>
                              <w:rPr>
                                <w:rFonts w:ascii="Calibri Light" w:hAnsi="Calibri Light" w:cs="B Nazanin"/>
                                <w:noProof/>
                                <w:szCs w:val="24"/>
                              </w:rPr>
                              <w:t>, Mashhad University of Medical</w:t>
                            </w:r>
                            <w:r>
                              <w:rPr>
                                <w:rFonts w:ascii="Calibri Light" w:hAnsi="Calibri Light" w:cs="B Nazanin" w:hint="cs"/>
                                <w:noProof/>
                                <w:szCs w:val="24"/>
                                <w:rtl/>
                              </w:rPr>
                              <w:t xml:space="preserve">          </w:t>
                            </w:r>
                          </w:p>
                          <w:p w:rsidR="00EC4000" w:rsidRDefault="00EC4000" w:rsidP="00901DE2">
                            <w:pPr>
                              <w:jc w:val="both"/>
                              <w:rPr>
                                <w:rFonts w:ascii="Calibri Light" w:hAnsi="Calibri Light" w:cs="B Nazanin"/>
                                <w:noProof/>
                                <w:szCs w:val="24"/>
                              </w:rPr>
                            </w:pPr>
                            <w:r>
                              <w:rPr>
                                <w:rFonts w:ascii="Calibri Light" w:hAnsi="Calibri Light" w:cs="B Nazanin" w:hint="cs"/>
                                <w:noProof/>
                                <w:szCs w:val="24"/>
                                <w:rtl/>
                              </w:rPr>
                              <w:t xml:space="preserve"> </w:t>
                            </w:r>
                            <w:r>
                              <w:rPr>
                                <w:rFonts w:ascii="Calibri Light" w:hAnsi="Calibri Light" w:cs="B Nazanin"/>
                                <w:noProof/>
                                <w:szCs w:val="24"/>
                              </w:rPr>
                              <w:t xml:space="preserve">                             </w:t>
                            </w:r>
                            <w:r w:rsidRPr="00EB3CDE">
                              <w:rPr>
                                <w:rFonts w:ascii="Calibri Light" w:hAnsi="Calibri Light" w:cs="B Nazanin"/>
                                <w:noProof/>
                                <w:szCs w:val="24"/>
                              </w:rPr>
                              <w:t>Sciences</w:t>
                            </w:r>
                            <w:r>
                              <w:rPr>
                                <w:rFonts w:ascii="Calibri Light" w:hAnsi="Calibri Light" w:cs="B Nazanin" w:hint="cs"/>
                                <w:noProof/>
                                <w:szCs w:val="24"/>
                                <w:rtl/>
                              </w:rPr>
                              <w:t xml:space="preserve"> </w:t>
                            </w:r>
                            <w:r w:rsidRPr="00EB3CDE">
                              <w:rPr>
                                <w:rFonts w:ascii="Calibri Light" w:hAnsi="Calibri Light" w:cs="B Nazanin"/>
                                <w:noProof/>
                                <w:szCs w:val="24"/>
                              </w:rPr>
                              <w:t>(MUMS), Mashhad, Iran (Awar</w:t>
                            </w:r>
                            <w:r>
                              <w:rPr>
                                <w:rFonts w:ascii="Calibri Light" w:hAnsi="Calibri Light" w:cs="B Nazanin"/>
                                <w:noProof/>
                                <w:szCs w:val="24"/>
                              </w:rPr>
                              <w:t xml:space="preserve">d higher top grade and the  </w:t>
                            </w:r>
                          </w:p>
                          <w:p w:rsidR="00EC4000" w:rsidRPr="00EB3CDE" w:rsidRDefault="00EC4000" w:rsidP="00901DE2">
                            <w:pPr>
                              <w:jc w:val="both"/>
                              <w:rPr>
                                <w:rFonts w:ascii="Calibri Light" w:hAnsi="Calibri Light" w:cs="B Nazanin"/>
                                <w:noProof/>
                                <w:szCs w:val="24"/>
                              </w:rPr>
                            </w:pPr>
                            <w:r>
                              <w:rPr>
                                <w:rFonts w:ascii="Calibri Light" w:hAnsi="Calibri Light" w:cs="B Nazanin"/>
                                <w:noProof/>
                                <w:szCs w:val="24"/>
                              </w:rPr>
                              <w:t xml:space="preserve">                               best</w:t>
                            </w:r>
                            <w:r>
                              <w:rPr>
                                <w:rFonts w:ascii="Calibri Light" w:hAnsi="Calibri Light" w:cs="B Nazanin" w:hint="cs"/>
                                <w:noProof/>
                                <w:szCs w:val="24"/>
                                <w:rtl/>
                              </w:rPr>
                              <w:t xml:space="preserve"> </w:t>
                            </w:r>
                            <w:r w:rsidRPr="00EB3CDE">
                              <w:rPr>
                                <w:rFonts w:ascii="Calibri Light" w:hAnsi="Calibri Light" w:cs="B Nazanin"/>
                                <w:noProof/>
                                <w:szCs w:val="24"/>
                              </w:rPr>
                              <w:t>scientific and ethical student</w:t>
                            </w:r>
                            <w:r>
                              <w:rPr>
                                <w:rFonts w:ascii="Calibri Light" w:hAnsi="Calibri Light" w:cs="B Nazanin"/>
                                <w:noProof/>
                                <w:szCs w:val="24"/>
                              </w:rPr>
                              <w:t xml:space="preserve"> </w:t>
                            </w:r>
                          </w:p>
                          <w:p w:rsidR="00EC4000" w:rsidRPr="00EB3CDE" w:rsidRDefault="00EC4000" w:rsidP="00901DE2">
                            <w:pPr>
                              <w:jc w:val="both"/>
                              <w:rPr>
                                <w:rFonts w:ascii="Calibri Light" w:hAnsi="Calibri Light" w:cs="B Nazanin"/>
                                <w:noProof/>
                                <w:szCs w:val="24"/>
                              </w:rPr>
                            </w:pPr>
                            <w:r w:rsidRPr="00EB3CDE">
                              <w:rPr>
                                <w:rFonts w:ascii="Calibri Light" w:hAnsi="Calibri Light" w:cs="B Nazanin"/>
                                <w:noProof/>
                                <w:szCs w:val="24"/>
                              </w:rPr>
                              <w:t>2001-2003           Part time MSc in Nutritional Medicine, University of Surrey, UK.</w:t>
                            </w:r>
                          </w:p>
                          <w:p w:rsidR="00EC4000" w:rsidRDefault="00EC4000" w:rsidP="00901DE2">
                            <w:pPr>
                              <w:jc w:val="both"/>
                              <w:rPr>
                                <w:rFonts w:ascii="Calibri Light" w:hAnsi="Calibri Light" w:cs="B Nazanin"/>
                                <w:noProof/>
                                <w:szCs w:val="24"/>
                              </w:rPr>
                            </w:pPr>
                            <w:r w:rsidRPr="00EB3CDE">
                              <w:rPr>
                                <w:rFonts w:ascii="Calibri Light" w:hAnsi="Calibri Light" w:cs="B Nazanin"/>
                                <w:noProof/>
                                <w:szCs w:val="24"/>
                              </w:rPr>
                              <w:t>2001-2004           PhD in Clinical Nutrition. University of Surrey UK (Iranian government</w:t>
                            </w:r>
                          </w:p>
                          <w:p w:rsidR="00EC4000" w:rsidRPr="00EB3CDE" w:rsidRDefault="00EC4000" w:rsidP="00901DE2">
                            <w:pPr>
                              <w:jc w:val="both"/>
                              <w:rPr>
                                <w:rFonts w:ascii="Calibri Light" w:hAnsi="Calibri Light" w:cs="B Nazanin"/>
                                <w:noProof/>
                                <w:szCs w:val="24"/>
                              </w:rPr>
                            </w:pPr>
                            <w:r>
                              <w:rPr>
                                <w:rFonts w:ascii="Calibri Light" w:hAnsi="Calibri Light" w:cs="B Nazanin"/>
                                <w:noProof/>
                                <w:szCs w:val="24"/>
                              </w:rPr>
                              <w:t xml:space="preserve">                              </w:t>
                            </w:r>
                            <w:r w:rsidRPr="00EB3CDE">
                              <w:rPr>
                                <w:rFonts w:ascii="Calibri Light" w:hAnsi="Calibri Light" w:cs="B Nazanin"/>
                                <w:noProof/>
                                <w:szCs w:val="24"/>
                              </w:rPr>
                              <w:t xml:space="preserve"> awarded my scholarship for this PhD).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E8D62" id="_x0000_s1035" type="#_x0000_t202" style="position:absolute;left:0;text-align:left;margin-left:140.25pt;margin-top:.6pt;width:400.5pt;height:165.2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">
                <v:textbox>
                  <w:txbxContent>
                    <w:p w:rsidR="00EC4000" w:rsidRPr="00EB3CDE" w:rsidRDefault="00EC4000" w:rsidP="00901DE2">
                      <w:pPr>
                        <w:jc w:val="both"/>
                        <w:rPr>
                          <w:rFonts w:ascii="Calibri Light" w:hAnsi="Calibri Light" w:cs="B Nazanin"/>
                          <w:noProof/>
                          <w:szCs w:val="24"/>
                        </w:rPr>
                      </w:pPr>
                    </w:p>
                    <w:p w:rsidR="00EC4000" w:rsidRDefault="00EC4000" w:rsidP="00901DE2">
                      <w:pPr>
                        <w:jc w:val="both"/>
                        <w:rPr>
                          <w:rFonts w:ascii="Calibri Light" w:hAnsi="Calibri Light" w:cs="B Nazanin"/>
                          <w:noProof/>
                          <w:szCs w:val="24"/>
                        </w:rPr>
                      </w:pPr>
                      <w:r w:rsidRPr="00EB3CDE">
                        <w:rPr>
                          <w:rFonts w:ascii="Calibri Light" w:hAnsi="Calibri Light" w:cs="B Nazanin"/>
                          <w:noProof/>
                          <w:szCs w:val="24"/>
                        </w:rPr>
                        <w:t xml:space="preserve">1990-1997         </w:t>
                      </w:r>
                      <w:r>
                        <w:rPr>
                          <w:rFonts w:ascii="Calibri Light" w:hAnsi="Calibri Light" w:cs="B Nazanin"/>
                          <w:noProof/>
                          <w:szCs w:val="24"/>
                        </w:rPr>
                        <w:t xml:space="preserve"> </w:t>
                      </w:r>
                      <w:r w:rsidRPr="00EB3CDE">
                        <w:rPr>
                          <w:rFonts w:ascii="Calibri Light" w:hAnsi="Calibri Light" w:cs="B Nazanin"/>
                          <w:noProof/>
                          <w:szCs w:val="24"/>
                        </w:rPr>
                        <w:t xml:space="preserve"> Doctor of Medicine (MD)</w:t>
                      </w:r>
                      <w:r>
                        <w:rPr>
                          <w:rFonts w:ascii="Calibri Light" w:hAnsi="Calibri Light" w:cs="B Nazanin"/>
                          <w:noProof/>
                          <w:szCs w:val="24"/>
                        </w:rPr>
                        <w:t>, Mashhad University of Medical</w:t>
                      </w:r>
                      <w:r>
                        <w:rPr>
                          <w:rFonts w:ascii="Calibri Light" w:hAnsi="Calibri Light" w:cs="B Nazanin" w:hint="cs"/>
                          <w:noProof/>
                          <w:szCs w:val="24"/>
                          <w:rtl/>
                        </w:rPr>
                        <w:t xml:space="preserve">          </w:t>
                      </w:r>
                    </w:p>
                    <w:p w:rsidR="00EC4000" w:rsidRDefault="00EC4000" w:rsidP="00901DE2">
                      <w:pPr>
                        <w:jc w:val="both"/>
                        <w:rPr>
                          <w:rFonts w:ascii="Calibri Light" w:hAnsi="Calibri Light" w:cs="B Nazanin"/>
                          <w:noProof/>
                          <w:szCs w:val="24"/>
                        </w:rPr>
                      </w:pPr>
                      <w:r>
                        <w:rPr>
                          <w:rFonts w:ascii="Calibri Light" w:hAnsi="Calibri Light" w:cs="B Nazanin" w:hint="cs"/>
                          <w:noProof/>
                          <w:szCs w:val="24"/>
                          <w:rtl/>
                        </w:rPr>
                        <w:t xml:space="preserve"> </w:t>
                      </w:r>
                      <w:r>
                        <w:rPr>
                          <w:rFonts w:ascii="Calibri Light" w:hAnsi="Calibri Light" w:cs="B Nazanin"/>
                          <w:noProof/>
                          <w:szCs w:val="24"/>
                        </w:rPr>
                        <w:t xml:space="preserve">                             </w:t>
                      </w:r>
                      <w:r w:rsidRPr="00EB3CDE">
                        <w:rPr>
                          <w:rFonts w:ascii="Calibri Light" w:hAnsi="Calibri Light" w:cs="B Nazanin"/>
                          <w:noProof/>
                          <w:szCs w:val="24"/>
                        </w:rPr>
                        <w:t>Sciences</w:t>
                      </w:r>
                      <w:r>
                        <w:rPr>
                          <w:rFonts w:ascii="Calibri Light" w:hAnsi="Calibri Light" w:cs="B Nazanin" w:hint="cs"/>
                          <w:noProof/>
                          <w:szCs w:val="24"/>
                          <w:rtl/>
                        </w:rPr>
                        <w:t xml:space="preserve"> </w:t>
                      </w:r>
                      <w:r w:rsidRPr="00EB3CDE">
                        <w:rPr>
                          <w:rFonts w:ascii="Calibri Light" w:hAnsi="Calibri Light" w:cs="B Nazanin"/>
                          <w:noProof/>
                          <w:szCs w:val="24"/>
                        </w:rPr>
                        <w:t>(MUMS), Mashhad, Iran (Awar</w:t>
                      </w:r>
                      <w:r>
                        <w:rPr>
                          <w:rFonts w:ascii="Calibri Light" w:hAnsi="Calibri Light" w:cs="B Nazanin"/>
                          <w:noProof/>
                          <w:szCs w:val="24"/>
                        </w:rPr>
                        <w:t xml:space="preserve">d higher top grade and the  </w:t>
                      </w:r>
                    </w:p>
                    <w:p w:rsidR="00EC4000" w:rsidRPr="00EB3CDE" w:rsidRDefault="00EC4000" w:rsidP="00901DE2">
                      <w:pPr>
                        <w:jc w:val="both"/>
                        <w:rPr>
                          <w:rFonts w:ascii="Calibri Light" w:hAnsi="Calibri Light" w:cs="B Nazanin"/>
                          <w:noProof/>
                          <w:szCs w:val="24"/>
                        </w:rPr>
                      </w:pPr>
                      <w:r>
                        <w:rPr>
                          <w:rFonts w:ascii="Calibri Light" w:hAnsi="Calibri Light" w:cs="B Nazanin"/>
                          <w:noProof/>
                          <w:szCs w:val="24"/>
                        </w:rPr>
                        <w:t xml:space="preserve">                               best</w:t>
                      </w:r>
                      <w:r>
                        <w:rPr>
                          <w:rFonts w:ascii="Calibri Light" w:hAnsi="Calibri Light" w:cs="B Nazanin" w:hint="cs"/>
                          <w:noProof/>
                          <w:szCs w:val="24"/>
                          <w:rtl/>
                        </w:rPr>
                        <w:t xml:space="preserve"> </w:t>
                      </w:r>
                      <w:r w:rsidRPr="00EB3CDE">
                        <w:rPr>
                          <w:rFonts w:ascii="Calibri Light" w:hAnsi="Calibri Light" w:cs="B Nazanin"/>
                          <w:noProof/>
                          <w:szCs w:val="24"/>
                        </w:rPr>
                        <w:t>scientific and ethical student</w:t>
                      </w:r>
                      <w:r>
                        <w:rPr>
                          <w:rFonts w:ascii="Calibri Light" w:hAnsi="Calibri Light" w:cs="B Nazanin"/>
                          <w:noProof/>
                          <w:szCs w:val="24"/>
                        </w:rPr>
                        <w:t xml:space="preserve"> </w:t>
                      </w:r>
                    </w:p>
                    <w:p w:rsidR="00EC4000" w:rsidRPr="00EB3CDE" w:rsidRDefault="00EC4000" w:rsidP="00901DE2">
                      <w:pPr>
                        <w:jc w:val="both"/>
                        <w:rPr>
                          <w:rFonts w:ascii="Calibri Light" w:hAnsi="Calibri Light" w:cs="B Nazanin"/>
                          <w:noProof/>
                          <w:szCs w:val="24"/>
                        </w:rPr>
                      </w:pPr>
                      <w:r w:rsidRPr="00EB3CDE">
                        <w:rPr>
                          <w:rFonts w:ascii="Calibri Light" w:hAnsi="Calibri Light" w:cs="B Nazanin"/>
                          <w:noProof/>
                          <w:szCs w:val="24"/>
                        </w:rPr>
                        <w:t>2001-2003           Part time MSc in Nutritional Medicine, University of Surrey, UK.</w:t>
                      </w:r>
                    </w:p>
                    <w:p w:rsidR="00EC4000" w:rsidRDefault="00EC4000" w:rsidP="00901DE2">
                      <w:pPr>
                        <w:jc w:val="both"/>
                        <w:rPr>
                          <w:rFonts w:ascii="Calibri Light" w:hAnsi="Calibri Light" w:cs="B Nazanin"/>
                          <w:noProof/>
                          <w:szCs w:val="24"/>
                        </w:rPr>
                      </w:pPr>
                      <w:r w:rsidRPr="00EB3CDE">
                        <w:rPr>
                          <w:rFonts w:ascii="Calibri Light" w:hAnsi="Calibri Light" w:cs="B Nazanin"/>
                          <w:noProof/>
                          <w:szCs w:val="24"/>
                        </w:rPr>
                        <w:t>2001-2004           PhD in Clinical Nutrition. University of Surrey UK (Iranian government</w:t>
                      </w:r>
                    </w:p>
                    <w:p w:rsidR="00EC4000" w:rsidRPr="00EB3CDE" w:rsidRDefault="00EC4000" w:rsidP="00901DE2">
                      <w:pPr>
                        <w:jc w:val="both"/>
                        <w:rPr>
                          <w:rFonts w:ascii="Calibri Light" w:hAnsi="Calibri Light" w:cs="B Nazanin"/>
                          <w:noProof/>
                          <w:szCs w:val="24"/>
                        </w:rPr>
                      </w:pPr>
                      <w:r>
                        <w:rPr>
                          <w:rFonts w:ascii="Calibri Light" w:hAnsi="Calibri Light" w:cs="B Nazanin"/>
                          <w:noProof/>
                          <w:szCs w:val="24"/>
                        </w:rPr>
                        <w:t xml:space="preserve">                              </w:t>
                      </w:r>
                      <w:r w:rsidRPr="00EB3CDE">
                        <w:rPr>
                          <w:rFonts w:ascii="Calibri Light" w:hAnsi="Calibri Light" w:cs="B Nazanin"/>
                          <w:noProof/>
                          <w:szCs w:val="24"/>
                        </w:rPr>
                        <w:t xml:space="preserve"> awarded my scholarship for this PhD).</w:t>
                      </w:r>
                    </w:p>
                  </w:txbxContent>
                </v:textbox>
                <w10:wrap type="square" anchorx="margin"/>
              </v:shape>
            </w:pict>
          </mc:Fallback>
        </mc:AlternateContent>
      </w: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713DF3" w:rsidP="000F3551">
      <w:pPr>
        <w:spacing w:after="0" w:line="240" w:lineRule="auto"/>
        <w:jc w:val="both"/>
        <w:rPr>
          <w:rFonts w:ascii="Calibri Light" w:hAnsi="Calibri Light" w:cs="B Nazanin"/>
          <w:noProof/>
          <w:szCs w:val="24"/>
        </w:rPr>
      </w:pPr>
      <w:r w:rsidRPr="00666267">
        <w:rPr>
          <w:rFonts w:ascii="Calibri Light" w:hAnsi="Calibri Light" w:cs="B Nazanin"/>
          <w:noProof/>
          <w:szCs w:val="24"/>
        </w:rPr>
        <mc:AlternateContent>
          <mc:Choice Requires="wps">
            <w:drawing>
              <wp:anchor distT="0" distB="0" distL="114300" distR="114300" simplePos="0" relativeHeight="251668480" behindDoc="0" locked="0" layoutInCell="1" allowOverlap="1" wp14:anchorId="239F2DEE" wp14:editId="2CB1CBC5">
                <wp:simplePos x="0" y="0"/>
                <wp:positionH relativeFrom="margin">
                  <wp:posOffset>47625</wp:posOffset>
                </wp:positionH>
                <wp:positionV relativeFrom="paragraph">
                  <wp:posOffset>6985</wp:posOffset>
                </wp:positionV>
                <wp:extent cx="412750" cy="295275"/>
                <wp:effectExtent l="0" t="0" r="25400" b="28575"/>
                <wp:wrapNone/>
                <wp:docPr id="15" name="Text Box 15"/>
                <wp:cNvGraphicFramePr/>
                <a:graphic xmlns:a="http://schemas.openxmlformats.org/drawingml/2006/main">
                  <a:graphicData uri="http://schemas.microsoft.com/office/word/2010/wordprocessingShape">
                    <wps:wsp>
                      <wps:cNvSpPr txBox="1"/>
                      <wps:spPr>
                        <a:xfrm>
                          <a:off x="0" y="0"/>
                          <a:ext cx="412750" cy="295275"/>
                        </a:xfrm>
                        <a:prstGeom prst="rect">
                          <a:avLst/>
                        </a:prstGeom>
                        <a:solidFill>
                          <a:schemeClr val="accent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4000" w:rsidRDefault="00EC4000">
                            <w:r>
                              <w:rPr>
                                <w:noProof/>
                              </w:rPr>
                              <w:drawing>
                                <wp:inline distT="0" distB="0" distL="0" distR="0" wp14:anchorId="58517495" wp14:editId="47F26021">
                                  <wp:extent cx="189865" cy="197485"/>
                                  <wp:effectExtent l="0" t="0" r="635" b="0"/>
                                  <wp:docPr id="4" name="Picture 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865" cy="19748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9F2DEE" id="Text Box 15" o:spid="_x0000_s1036" type="#_x0000_t202" style="position:absolute;left:0;text-align:left;margin-left:3.75pt;margin-top:.55pt;width:32.5pt;height:23.2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" fillcolor="#1f4d78 [1604]" strokeweight=".5pt">
                <v:textbox>
                  <w:txbxContent>
                    <w:p w:rsidR="00EC4000" w:rsidRDefault="00EC4000">
                      <w:r>
                        <w:rPr>
                          <w:noProof/>
                        </w:rPr>
                        <w:drawing>
                          <wp:inline distT="0" distB="0" distL="0" distR="0" wp14:anchorId="58517495" wp14:editId="47F26021">
                            <wp:extent cx="189865" cy="197485"/>
                            <wp:effectExtent l="0" t="0" r="635" b="0"/>
                            <wp:docPr id="4" name="Picture 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865" cy="197485"/>
                                    </a:xfrm>
                                    <a:prstGeom prst="rect">
                                      <a:avLst/>
                                    </a:prstGeom>
                                    <a:noFill/>
                                  </pic:spPr>
                                </pic:pic>
                              </a:graphicData>
                            </a:graphic>
                          </wp:inline>
                        </w:drawing>
                      </w:r>
                    </w:p>
                  </w:txbxContent>
                </v:textbox>
                <w10:wrap anchorx="margin"/>
              </v:shape>
            </w:pict>
          </mc:Fallback>
        </mc:AlternateContent>
      </w: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713DF3" w:rsidP="000F3551">
      <w:pPr>
        <w:spacing w:after="0" w:line="240" w:lineRule="auto"/>
        <w:jc w:val="both"/>
        <w:rPr>
          <w:rFonts w:ascii="Calibri Light" w:hAnsi="Calibri Light" w:cs="B Nazanin"/>
          <w:noProof/>
          <w:szCs w:val="24"/>
        </w:rPr>
      </w:pPr>
      <w:r w:rsidRPr="00666267">
        <w:rPr>
          <w:rFonts w:ascii="Calibri Light" w:hAnsi="Calibri Light" w:cs="B Nazanin"/>
          <w:noProof/>
          <w:szCs w:val="24"/>
        </w:rPr>
        <mc:AlternateContent>
          <mc:Choice Requires="wps">
            <w:drawing>
              <wp:anchor distT="0" distB="0" distL="114300" distR="114300" simplePos="0" relativeHeight="251669504" behindDoc="0" locked="0" layoutInCell="1" allowOverlap="1" wp14:anchorId="02FAF9C4" wp14:editId="714C7F0F">
                <wp:simplePos x="0" y="0"/>
                <wp:positionH relativeFrom="column">
                  <wp:posOffset>-457200</wp:posOffset>
                </wp:positionH>
                <wp:positionV relativeFrom="paragraph">
                  <wp:posOffset>191770</wp:posOffset>
                </wp:positionV>
                <wp:extent cx="1552575" cy="17430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1552575" cy="1743075"/>
                        </a:xfrm>
                        <a:prstGeom prst="rect">
                          <a:avLst/>
                        </a:prstGeom>
                        <a:solidFill>
                          <a:schemeClr val="accent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4000" w:rsidRPr="009F1CC6" w:rsidRDefault="00EC4000" w:rsidP="00C00519">
                            <w:pPr>
                              <w:pStyle w:val="BodyText"/>
                              <w:jc w:val="center"/>
                              <w:rPr>
                                <w:rFonts w:asciiTheme="minorHAnsi" w:hAnsiTheme="minorHAnsi" w:cstheme="minorHAnsi"/>
                                <w:color w:val="FFFFFF" w:themeColor="background1"/>
                                <w:w w:val="110"/>
                                <w:sz w:val="26"/>
                              </w:rPr>
                            </w:pPr>
                            <w:r w:rsidRPr="009F1CC6">
                              <w:rPr>
                                <w:rFonts w:asciiTheme="minorHAnsi" w:hAnsiTheme="minorHAnsi" w:cstheme="minorHAnsi"/>
                                <w:color w:val="FFFFFF" w:themeColor="background1"/>
                                <w:w w:val="110"/>
                                <w:sz w:val="26"/>
                              </w:rPr>
                              <w:t>Address</w:t>
                            </w:r>
                          </w:p>
                          <w:p w:rsidR="00EC4000" w:rsidRPr="009F1CC6" w:rsidRDefault="00EC4000" w:rsidP="00764573">
                            <w:pPr>
                              <w:jc w:val="both"/>
                              <w:rPr>
                                <w:rFonts w:cstheme="minorHAnsi"/>
                                <w:color w:val="FFFFFF" w:themeColor="background1"/>
                              </w:rPr>
                            </w:pPr>
                            <w:r w:rsidRPr="009F1CC6">
                              <w:rPr>
                                <w:rFonts w:cstheme="minorHAnsi"/>
                                <w:color w:val="FFFFFF" w:themeColor="background1"/>
                              </w:rPr>
                              <w:t>Department of Nutrition, School of Medicine, Mashhad University of Medical Sciences, Mashhad, Iran</w:t>
                            </w:r>
                          </w:p>
                          <w:p w:rsidR="00EC4000" w:rsidRPr="009F1CC6" w:rsidRDefault="00EC4000" w:rsidP="00713DF3">
                            <w:pPr>
                              <w:pStyle w:val="BodyText"/>
                              <w:jc w:val="center"/>
                              <w:rPr>
                                <w:rFonts w:asciiTheme="minorHAnsi" w:eastAsiaTheme="minorHAnsi" w:hAnsiTheme="minorHAnsi" w:cstheme="minorHAnsi"/>
                                <w:color w:val="FFFFFF" w:themeColor="background1"/>
                                <w:sz w:val="22"/>
                                <w:szCs w:val="22"/>
                              </w:rPr>
                            </w:pPr>
                            <w:r w:rsidRPr="009F1CC6">
                              <w:rPr>
                                <w:rFonts w:asciiTheme="minorHAnsi" w:eastAsiaTheme="minorHAnsi" w:hAnsiTheme="minorHAnsi" w:cstheme="minorHAnsi"/>
                                <w:color w:val="FFFFFF" w:themeColor="background1"/>
                                <w:sz w:val="22"/>
                                <w:szCs w:val="22"/>
                              </w:rPr>
                              <w:t>Postal code: 9177948564</w:t>
                            </w:r>
                          </w:p>
                          <w:p w:rsidR="00EC4000" w:rsidRPr="00713DF3" w:rsidRDefault="00EC4000" w:rsidP="00713DF3">
                            <w:pPr>
                              <w:pStyle w:val="BodyText"/>
                              <w:rPr>
                                <w:rFonts w:asciiTheme="majorBidi" w:eastAsiaTheme="minorHAnsi" w:hAnsiTheme="majorBidi" w:cstheme="majorBidi"/>
                                <w:color w:val="FFFFFF" w:themeColor="background1"/>
                                <w:sz w:val="22"/>
                                <w:szCs w:val="22"/>
                              </w:rPr>
                            </w:pPr>
                          </w:p>
                          <w:p w:rsidR="00EC4000" w:rsidRDefault="00EC4000" w:rsidP="00764573">
                            <w:pPr>
                              <w:jc w:val="both"/>
                              <w:rPr>
                                <w:rFonts w:asciiTheme="majorBidi" w:hAnsiTheme="majorBidi" w:cstheme="majorBidi"/>
                                <w:color w:val="FFFFFF" w:themeColor="background1"/>
                              </w:rPr>
                            </w:pPr>
                          </w:p>
                          <w:p w:rsidR="00EC4000" w:rsidRPr="002816A5" w:rsidRDefault="00EC4000" w:rsidP="00764573">
                            <w:pPr>
                              <w:jc w:val="both"/>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FAF9C4" id="Text Box 17" o:spid="_x0000_s1037" type="#_x0000_t202" style="position:absolute;left:0;text-align:left;margin-left:-36pt;margin-top:15.1pt;width:122.25pt;height:137.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" fillcolor="#1f4d78 [1604]" strokeweight=".5pt">
                <v:textbox>
                  <w:txbxContent>
                    <w:p w:rsidR="00EC4000" w:rsidRPr="009F1CC6" w:rsidRDefault="00EC4000" w:rsidP="00C00519">
                      <w:pPr>
                        <w:pStyle w:val="BodyText"/>
                        <w:jc w:val="center"/>
                        <w:rPr>
                          <w:rFonts w:asciiTheme="minorHAnsi" w:hAnsiTheme="minorHAnsi" w:cstheme="minorHAnsi"/>
                          <w:color w:val="FFFFFF" w:themeColor="background1"/>
                          <w:w w:val="110"/>
                          <w:sz w:val="26"/>
                        </w:rPr>
                      </w:pPr>
                      <w:r w:rsidRPr="009F1CC6">
                        <w:rPr>
                          <w:rFonts w:asciiTheme="minorHAnsi" w:hAnsiTheme="minorHAnsi" w:cstheme="minorHAnsi"/>
                          <w:color w:val="FFFFFF" w:themeColor="background1"/>
                          <w:w w:val="110"/>
                          <w:sz w:val="26"/>
                        </w:rPr>
                        <w:t>Address</w:t>
                      </w:r>
                    </w:p>
                    <w:p w:rsidR="00EC4000" w:rsidRPr="009F1CC6" w:rsidRDefault="00EC4000" w:rsidP="00764573">
                      <w:pPr>
                        <w:jc w:val="both"/>
                        <w:rPr>
                          <w:rFonts w:cstheme="minorHAnsi"/>
                          <w:color w:val="FFFFFF" w:themeColor="background1"/>
                        </w:rPr>
                      </w:pPr>
                      <w:r w:rsidRPr="009F1CC6">
                        <w:rPr>
                          <w:rFonts w:cstheme="minorHAnsi"/>
                          <w:color w:val="FFFFFF" w:themeColor="background1"/>
                        </w:rPr>
                        <w:t>Department of Nutrition, School of Medicine, Mashhad University of Medical Sciences, Mashhad, Iran</w:t>
                      </w:r>
                    </w:p>
                    <w:p w:rsidR="00EC4000" w:rsidRPr="009F1CC6" w:rsidRDefault="00EC4000" w:rsidP="00713DF3">
                      <w:pPr>
                        <w:pStyle w:val="BodyText"/>
                        <w:jc w:val="center"/>
                        <w:rPr>
                          <w:rFonts w:asciiTheme="minorHAnsi" w:eastAsiaTheme="minorHAnsi" w:hAnsiTheme="minorHAnsi" w:cstheme="minorHAnsi"/>
                          <w:color w:val="FFFFFF" w:themeColor="background1"/>
                          <w:sz w:val="22"/>
                          <w:szCs w:val="22"/>
                        </w:rPr>
                      </w:pPr>
                      <w:r w:rsidRPr="009F1CC6">
                        <w:rPr>
                          <w:rFonts w:asciiTheme="minorHAnsi" w:eastAsiaTheme="minorHAnsi" w:hAnsiTheme="minorHAnsi" w:cstheme="minorHAnsi"/>
                          <w:color w:val="FFFFFF" w:themeColor="background1"/>
                          <w:sz w:val="22"/>
                          <w:szCs w:val="22"/>
                        </w:rPr>
                        <w:t>Postal code: 9177948564</w:t>
                      </w:r>
                    </w:p>
                    <w:p w:rsidR="00EC4000" w:rsidRPr="00713DF3" w:rsidRDefault="00EC4000" w:rsidP="00713DF3">
                      <w:pPr>
                        <w:pStyle w:val="BodyText"/>
                        <w:rPr>
                          <w:rFonts w:asciiTheme="majorBidi" w:eastAsiaTheme="minorHAnsi" w:hAnsiTheme="majorBidi" w:cstheme="majorBidi"/>
                          <w:color w:val="FFFFFF" w:themeColor="background1"/>
                          <w:sz w:val="22"/>
                          <w:szCs w:val="22"/>
                        </w:rPr>
                      </w:pPr>
                    </w:p>
                    <w:p w:rsidR="00EC4000" w:rsidRDefault="00EC4000" w:rsidP="00764573">
                      <w:pPr>
                        <w:jc w:val="both"/>
                        <w:rPr>
                          <w:rFonts w:asciiTheme="majorBidi" w:hAnsiTheme="majorBidi" w:cstheme="majorBidi"/>
                          <w:color w:val="FFFFFF" w:themeColor="background1"/>
                        </w:rPr>
                      </w:pPr>
                    </w:p>
                    <w:p w:rsidR="00EC4000" w:rsidRPr="002816A5" w:rsidRDefault="00EC4000" w:rsidP="00764573">
                      <w:pPr>
                        <w:jc w:val="both"/>
                        <w:rPr>
                          <w:color w:val="FFFFFF" w:themeColor="background1"/>
                          <w:sz w:val="20"/>
                          <w:szCs w:val="20"/>
                        </w:rPr>
                      </w:pPr>
                    </w:p>
                  </w:txbxContent>
                </v:textbox>
              </v:shape>
            </w:pict>
          </mc:Fallback>
        </mc:AlternateContent>
      </w: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0F3551" w:rsidP="000F3551">
      <w:pPr>
        <w:spacing w:after="0" w:line="240" w:lineRule="auto"/>
        <w:jc w:val="both"/>
        <w:rPr>
          <w:rFonts w:ascii="Calibri Light" w:hAnsi="Calibri Light" w:cs="B Nazanin"/>
          <w:noProof/>
          <w:szCs w:val="24"/>
        </w:rPr>
      </w:pPr>
    </w:p>
    <w:p w:rsidR="000F3551" w:rsidRPr="00666267" w:rsidRDefault="000F3551" w:rsidP="000F3551">
      <w:pPr>
        <w:spacing w:after="0" w:line="240" w:lineRule="auto"/>
        <w:jc w:val="both"/>
        <w:rPr>
          <w:rFonts w:ascii="Calibri Light" w:hAnsi="Calibri Light" w:cs="B Nazanin"/>
          <w:noProof/>
          <w:szCs w:val="24"/>
        </w:rPr>
      </w:pPr>
    </w:p>
    <w:p w:rsidR="00A27ED4" w:rsidRPr="00666267" w:rsidRDefault="00C50693" w:rsidP="000F3551">
      <w:pPr>
        <w:spacing w:after="0" w:line="240" w:lineRule="auto"/>
        <w:jc w:val="both"/>
        <w:rPr>
          <w:rFonts w:ascii="Calibri Light" w:hAnsi="Calibri Light" w:cs="B Nazanin"/>
          <w:noProof/>
          <w:szCs w:val="24"/>
        </w:rPr>
      </w:pPr>
      <w:r w:rsidRPr="00666267">
        <w:rPr>
          <w:rFonts w:ascii="Calibri Light" w:hAnsi="Calibri Light" w:cs="B Nazanin"/>
          <w:noProof/>
          <w:szCs w:val="24"/>
        </w:rPr>
        <w:lastRenderedPageBreak/>
        <w:t xml:space="preserve">                     </w:t>
      </w:r>
      <w:r w:rsidR="007609B2" w:rsidRPr="00666267">
        <w:rPr>
          <w:rFonts w:ascii="Calibri Light" w:hAnsi="Calibri Light" w:cs="B Nazanin"/>
          <w:noProof/>
          <w:szCs w:val="24"/>
        </w:rPr>
        <w:t xml:space="preserve">                                    </w:t>
      </w:r>
      <w:r w:rsidR="009D495F" w:rsidRPr="00666267">
        <w:rPr>
          <w:rFonts w:ascii="Calibri Light" w:hAnsi="Calibri Light" w:cs="B Nazanin"/>
          <w:noProof/>
          <w:szCs w:val="24"/>
        </w:rPr>
        <w:t xml:space="preserve">           </w:t>
      </w:r>
    </w:p>
    <w:p w:rsidR="00610296" w:rsidRPr="00666267" w:rsidRDefault="00610296" w:rsidP="00B854D2">
      <w:pPr>
        <w:jc w:val="both"/>
        <w:rPr>
          <w:rFonts w:ascii="Calibri Light" w:hAnsi="Calibri Light" w:cs="B Nazanin"/>
          <w:noProof/>
          <w:szCs w:val="24"/>
        </w:rPr>
      </w:pPr>
    </w:p>
    <w:p w:rsidR="00A27ED4" w:rsidRPr="00666267" w:rsidRDefault="006112B1" w:rsidP="00610296">
      <w:pPr>
        <w:jc w:val="right"/>
        <w:rPr>
          <w:rFonts w:ascii="Calibri Light" w:hAnsi="Calibri Light" w:cs="B Nazanin"/>
          <w:noProof/>
          <w:szCs w:val="24"/>
        </w:rPr>
      </w:pPr>
      <w:r w:rsidRPr="00666267">
        <w:rPr>
          <w:rFonts w:ascii="Calibri Light" w:hAnsi="Calibri Light" w:cs="B Nazanin"/>
          <w:noProof/>
          <w:szCs w:val="24"/>
        </w:rPr>
        <mc:AlternateContent>
          <mc:Choice Requires="wps">
            <w:drawing>
              <wp:anchor distT="0" distB="0" distL="114300" distR="114300" simplePos="0" relativeHeight="251680768" behindDoc="0" locked="0" layoutInCell="1" allowOverlap="1" wp14:anchorId="393E0C7A" wp14:editId="1C717B2A">
                <wp:simplePos x="0" y="0"/>
                <wp:positionH relativeFrom="column">
                  <wp:posOffset>144698</wp:posOffset>
                </wp:positionH>
                <wp:positionV relativeFrom="paragraph">
                  <wp:posOffset>46797</wp:posOffset>
                </wp:positionV>
                <wp:extent cx="5276850" cy="428625"/>
                <wp:effectExtent l="0" t="0" r="38100" b="28575"/>
                <wp:wrapNone/>
                <wp:docPr id="19" name="Pentagon 19"/>
                <wp:cNvGraphicFramePr/>
                <a:graphic xmlns:a="http://schemas.openxmlformats.org/drawingml/2006/main">
                  <a:graphicData uri="http://schemas.microsoft.com/office/word/2010/wordprocessingShape">
                    <wps:wsp>
                      <wps:cNvSpPr/>
                      <wps:spPr>
                        <a:xfrm>
                          <a:off x="0" y="0"/>
                          <a:ext cx="5276850" cy="428625"/>
                        </a:xfrm>
                        <a:prstGeom prst="homePlate">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C4000" w:rsidRPr="006112B1" w:rsidRDefault="00EC4000" w:rsidP="005E77CE">
                            <w:pPr>
                              <w:jc w:val="center"/>
                              <w:rPr>
                                <w:rStyle w:val="tlid-translation"/>
                                <w:rFonts w:cstheme="minorHAnsi"/>
                                <w:b/>
                                <w:bCs/>
                                <w:sz w:val="44"/>
                                <w:szCs w:val="44"/>
                                <w:lang w:val="en"/>
                              </w:rPr>
                            </w:pPr>
                            <w:r w:rsidRPr="006112B1">
                              <w:rPr>
                                <w:rStyle w:val="tlid-translation"/>
                                <w:rFonts w:cstheme="minorHAnsi"/>
                                <w:b/>
                                <w:bCs/>
                                <w:sz w:val="44"/>
                                <w:szCs w:val="44"/>
                                <w:lang w:val="en"/>
                              </w:rPr>
                              <w:t>Awards</w:t>
                            </w:r>
                          </w:p>
                          <w:p w:rsidR="00EC4000" w:rsidRDefault="00EC4000" w:rsidP="005E77C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393E0C7A" id="Pentagon 19" o:spid="_x0000_s1038" type="#_x0000_t15" style="position:absolute;left:0;text-align:left;margin-left:11.4pt;margin-top:3.7pt;width:415.5pt;height:33.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" adj="20723" fillcolor="#1f3763 [1608]" strokecolor="#1f4d78 [1604]" strokeweight="1pt">
                <v:textbox>
                  <w:txbxContent>
                    <w:p w:rsidR="00EC4000" w:rsidRPr="006112B1" w:rsidRDefault="00EC4000" w:rsidP="005E77CE">
                      <w:pPr>
                        <w:jc w:val="center"/>
                        <w:rPr>
                          <w:rStyle w:val="tlid-translation"/>
                          <w:rFonts w:cstheme="minorHAnsi"/>
                          <w:b/>
                          <w:bCs/>
                          <w:sz w:val="44"/>
                          <w:szCs w:val="44"/>
                          <w:lang w:val="en"/>
                        </w:rPr>
                      </w:pPr>
                      <w:r w:rsidRPr="006112B1">
                        <w:rPr>
                          <w:rStyle w:val="tlid-translation"/>
                          <w:rFonts w:cstheme="minorHAnsi"/>
                          <w:b/>
                          <w:bCs/>
                          <w:sz w:val="44"/>
                          <w:szCs w:val="44"/>
                          <w:lang w:val="en"/>
                        </w:rPr>
                        <w:t>Awards</w:t>
                      </w:r>
                    </w:p>
                    <w:p w:rsidR="00EC4000" w:rsidRDefault="00EC4000" w:rsidP="005E77CE">
                      <w:pPr>
                        <w:jc w:val="center"/>
                      </w:pPr>
                    </w:p>
                  </w:txbxContent>
                </v:textbox>
              </v:shape>
            </w:pict>
          </mc:Fallback>
        </mc:AlternateContent>
      </w:r>
    </w:p>
    <w:p w:rsidR="00561D7B" w:rsidRPr="00666267" w:rsidRDefault="00343728" w:rsidP="00775170">
      <w:pPr>
        <w:tabs>
          <w:tab w:val="left" w:pos="4260"/>
        </w:tabs>
        <w:jc w:val="both"/>
        <w:rPr>
          <w:rFonts w:ascii="Calibri Light" w:hAnsi="Calibri Light" w:cs="B Nazanin"/>
          <w:noProof/>
          <w:szCs w:val="24"/>
        </w:rPr>
      </w:pPr>
      <w:r w:rsidRPr="00666267">
        <w:rPr>
          <w:rFonts w:ascii="Calibri Light" w:hAnsi="Calibri Light" w:cs="B Nazanin"/>
          <w:noProof/>
          <w:szCs w:val="24"/>
        </w:rPr>
        <w:tab/>
      </w:r>
    </w:p>
    <w:p w:rsidR="00173124" w:rsidRPr="00666267" w:rsidRDefault="009D495F" w:rsidP="00E2421B">
      <w:pPr>
        <w:spacing w:after="0" w:line="276" w:lineRule="auto"/>
        <w:jc w:val="both"/>
        <w:rPr>
          <w:rFonts w:ascii="Calibri Light" w:hAnsi="Calibri Light" w:cs="B Nazanin"/>
          <w:noProof/>
          <w:szCs w:val="24"/>
        </w:rPr>
      </w:pPr>
      <w:r w:rsidRPr="00666267">
        <w:rPr>
          <w:rFonts w:ascii="Calibri Light" w:hAnsi="Calibri Light" w:cs="B Nazanin"/>
          <w:noProof/>
          <w:szCs w:val="24"/>
        </w:rPr>
        <w:t xml:space="preserve">2003   </w:t>
      </w:r>
      <w:r w:rsidR="007609B2" w:rsidRPr="00666267">
        <w:rPr>
          <w:rFonts w:ascii="Calibri Light" w:hAnsi="Calibri Light" w:cs="B Nazanin"/>
          <w:noProof/>
          <w:szCs w:val="24"/>
        </w:rPr>
        <w:t xml:space="preserve"> </w:t>
      </w:r>
      <w:r w:rsidR="00190623" w:rsidRPr="00666267">
        <w:rPr>
          <w:rFonts w:ascii="Calibri Light" w:hAnsi="Calibri Light" w:cs="B Nazanin"/>
          <w:noProof/>
          <w:szCs w:val="24"/>
        </w:rPr>
        <w:t xml:space="preserve">     </w:t>
      </w:r>
      <w:r w:rsidR="006112B1">
        <w:rPr>
          <w:rFonts w:ascii="Calibri Light" w:hAnsi="Calibri Light" w:cs="B Nazanin"/>
          <w:noProof/>
          <w:szCs w:val="24"/>
        </w:rPr>
        <w:t xml:space="preserve">    </w:t>
      </w:r>
      <w:r w:rsidR="00E2421B">
        <w:rPr>
          <w:rFonts w:ascii="Calibri Light" w:hAnsi="Calibri Light" w:cs="B Nazanin"/>
          <w:noProof/>
          <w:szCs w:val="24"/>
        </w:rPr>
        <w:t xml:space="preserve"> </w:t>
      </w:r>
      <w:r w:rsidR="006112B1">
        <w:rPr>
          <w:rFonts w:ascii="Calibri Light" w:hAnsi="Calibri Light" w:cs="B Nazanin"/>
          <w:noProof/>
          <w:szCs w:val="24"/>
        </w:rPr>
        <w:t xml:space="preserve">  </w:t>
      </w:r>
      <w:r w:rsidR="00E2421B">
        <w:rPr>
          <w:rFonts w:ascii="Calibri Light" w:hAnsi="Calibri Light" w:cs="B Nazanin"/>
          <w:noProof/>
          <w:szCs w:val="24"/>
        </w:rPr>
        <w:t xml:space="preserve"> </w:t>
      </w:r>
      <w:r w:rsidR="007609B2" w:rsidRPr="00666267">
        <w:rPr>
          <w:rFonts w:ascii="Calibri Light" w:hAnsi="Calibri Light" w:cs="B Nazanin"/>
          <w:noProof/>
          <w:szCs w:val="24"/>
        </w:rPr>
        <w:t>The best student presentation prize at nu</w:t>
      </w:r>
      <w:r w:rsidR="00F96A72" w:rsidRPr="00666267">
        <w:rPr>
          <w:rFonts w:ascii="Calibri Light" w:hAnsi="Calibri Light" w:cs="B Nazanin"/>
          <w:noProof/>
          <w:szCs w:val="24"/>
        </w:rPr>
        <w:t>trition society meeting 27-28</w:t>
      </w:r>
      <w:r w:rsidR="00D71276" w:rsidRPr="00666267">
        <w:rPr>
          <w:rFonts w:ascii="Calibri Light" w:hAnsi="Calibri Light" w:cs="B Nazanin"/>
          <w:noProof/>
          <w:szCs w:val="24"/>
        </w:rPr>
        <w:t xml:space="preserve"> March</w:t>
      </w:r>
      <w:r w:rsidR="007609B2" w:rsidRPr="00666267">
        <w:rPr>
          <w:rFonts w:ascii="Calibri Light" w:hAnsi="Calibri Light" w:cs="B Nazanin"/>
          <w:noProof/>
          <w:szCs w:val="24"/>
        </w:rPr>
        <w:t xml:space="preserve">, 2003, Glasgow, </w:t>
      </w:r>
      <w:r w:rsidR="00E2421B">
        <w:rPr>
          <w:rFonts w:ascii="Calibri Light" w:hAnsi="Calibri Light" w:cs="B Nazanin"/>
          <w:noProof/>
          <w:szCs w:val="24"/>
        </w:rPr>
        <w:t xml:space="preserve">   </w:t>
      </w:r>
      <w:r w:rsidR="00330D6F" w:rsidRPr="00666267">
        <w:rPr>
          <w:rFonts w:ascii="Calibri Light" w:hAnsi="Calibri Light" w:cs="B Nazanin"/>
          <w:noProof/>
          <w:szCs w:val="24"/>
        </w:rPr>
        <w:t xml:space="preserve">                   </w:t>
      </w:r>
      <w:r w:rsidR="00173124" w:rsidRPr="00666267">
        <w:rPr>
          <w:rFonts w:ascii="Calibri Light" w:hAnsi="Calibri Light" w:cs="B Nazanin"/>
          <w:noProof/>
          <w:szCs w:val="24"/>
        </w:rPr>
        <w:t xml:space="preserve">     </w:t>
      </w:r>
    </w:p>
    <w:p w:rsidR="007609B2" w:rsidRPr="00666267" w:rsidRDefault="00173124" w:rsidP="006112B1">
      <w:pPr>
        <w:spacing w:after="0" w:line="276" w:lineRule="auto"/>
        <w:jc w:val="both"/>
        <w:rPr>
          <w:rFonts w:ascii="Calibri Light" w:hAnsi="Calibri Light" w:cs="B Nazanin"/>
          <w:noProof/>
          <w:szCs w:val="24"/>
        </w:rPr>
      </w:pPr>
      <w:r w:rsidRPr="00666267">
        <w:rPr>
          <w:rFonts w:ascii="Calibri Light" w:hAnsi="Calibri Light" w:cs="B Nazanin"/>
          <w:noProof/>
          <w:szCs w:val="24"/>
        </w:rPr>
        <w:t xml:space="preserve">                           </w:t>
      </w:r>
      <w:r w:rsidR="00E2421B" w:rsidRPr="00666267">
        <w:rPr>
          <w:rFonts w:ascii="Calibri Light" w:hAnsi="Calibri Light" w:cs="B Nazanin"/>
          <w:noProof/>
          <w:szCs w:val="24"/>
        </w:rPr>
        <w:t xml:space="preserve">Scotland </w:t>
      </w:r>
      <w:r w:rsidRPr="00666267">
        <w:rPr>
          <w:rFonts w:ascii="Calibri Light" w:hAnsi="Calibri Light" w:cs="B Nazanin"/>
          <w:noProof/>
          <w:szCs w:val="24"/>
        </w:rPr>
        <w:t xml:space="preserve">UK   </w:t>
      </w:r>
    </w:p>
    <w:p w:rsidR="00173124" w:rsidRPr="00666267" w:rsidRDefault="006112B1" w:rsidP="006112B1">
      <w:pPr>
        <w:spacing w:after="0" w:line="276" w:lineRule="auto"/>
        <w:jc w:val="both"/>
        <w:rPr>
          <w:rFonts w:ascii="Calibri Light" w:hAnsi="Calibri Light" w:cs="B Nazanin"/>
          <w:noProof/>
          <w:szCs w:val="24"/>
        </w:rPr>
      </w:pPr>
      <w:r>
        <w:rPr>
          <w:rFonts w:ascii="Calibri Light" w:hAnsi="Calibri Light" w:cs="B Nazanin"/>
          <w:noProof/>
          <w:szCs w:val="24"/>
        </w:rPr>
        <w:t xml:space="preserve">2004            </w:t>
      </w:r>
      <w:r w:rsidR="00E2421B">
        <w:rPr>
          <w:rFonts w:ascii="Calibri Light" w:hAnsi="Calibri Light" w:cs="B Nazanin"/>
          <w:noProof/>
          <w:szCs w:val="24"/>
        </w:rPr>
        <w:t xml:space="preserve">    </w:t>
      </w:r>
      <w:r>
        <w:rPr>
          <w:rFonts w:ascii="Calibri Light" w:hAnsi="Calibri Light" w:cs="B Nazanin"/>
          <w:noProof/>
          <w:szCs w:val="24"/>
        </w:rPr>
        <w:t xml:space="preserve">  </w:t>
      </w:r>
      <w:r w:rsidR="007609B2" w:rsidRPr="00666267">
        <w:rPr>
          <w:rFonts w:ascii="Calibri Light" w:hAnsi="Calibri Light" w:cs="B Nazanin"/>
          <w:noProof/>
          <w:szCs w:val="24"/>
        </w:rPr>
        <w:t>I was awarded one semester registration and bench fees back (</w:t>
      </w:r>
      <w:r w:rsidR="00190623" w:rsidRPr="00666267">
        <w:rPr>
          <w:rFonts w:ascii="Calibri Light" w:hAnsi="Calibri Light" w:cs="B Nazanin"/>
          <w:noProof/>
          <w:szCs w:val="24"/>
        </w:rPr>
        <w:t>8000</w:t>
      </w:r>
      <w:r w:rsidR="007609B2" w:rsidRPr="00666267">
        <w:rPr>
          <w:rFonts w:ascii="Calibri Light" w:hAnsi="Calibri Light" w:cs="B Nazanin"/>
          <w:noProof/>
          <w:szCs w:val="24"/>
        </w:rPr>
        <w:t xml:space="preserve"> pounds), as I have finished my</w:t>
      </w:r>
      <w:r w:rsidR="00173124" w:rsidRPr="00666267">
        <w:rPr>
          <w:rFonts w:ascii="Calibri Light" w:hAnsi="Calibri Light" w:cs="B Nazanin"/>
          <w:noProof/>
          <w:szCs w:val="24"/>
        </w:rPr>
        <w:t xml:space="preserve">            </w:t>
      </w:r>
    </w:p>
    <w:p w:rsidR="00173124" w:rsidRPr="00666267" w:rsidRDefault="00173124" w:rsidP="006112B1">
      <w:pPr>
        <w:spacing w:after="0" w:line="276" w:lineRule="auto"/>
        <w:jc w:val="both"/>
        <w:rPr>
          <w:rFonts w:ascii="Calibri Light" w:hAnsi="Calibri Light" w:cs="B Nazanin"/>
          <w:noProof/>
          <w:szCs w:val="24"/>
        </w:rPr>
      </w:pPr>
      <w:r w:rsidRPr="00666267">
        <w:rPr>
          <w:rFonts w:ascii="Calibri Light" w:hAnsi="Calibri Light" w:cs="B Nazanin"/>
          <w:noProof/>
          <w:szCs w:val="24"/>
        </w:rPr>
        <w:t xml:space="preserve">                       </w:t>
      </w:r>
      <w:r w:rsidR="00E2421B">
        <w:rPr>
          <w:rFonts w:ascii="Calibri Light" w:hAnsi="Calibri Light" w:cs="B Nazanin"/>
          <w:noProof/>
          <w:szCs w:val="24"/>
        </w:rPr>
        <w:t xml:space="preserve">   </w:t>
      </w:r>
      <w:r w:rsidRPr="00666267">
        <w:rPr>
          <w:rFonts w:ascii="Calibri Light" w:hAnsi="Calibri Light" w:cs="B Nazanin"/>
          <w:noProof/>
          <w:szCs w:val="24"/>
        </w:rPr>
        <w:t xml:space="preserve">  PhD 6 month earlier than usual time period.                                         </w:t>
      </w:r>
    </w:p>
    <w:p w:rsidR="009553A1" w:rsidRPr="00666267" w:rsidRDefault="00173124" w:rsidP="006112B1">
      <w:pPr>
        <w:spacing w:after="0" w:line="276" w:lineRule="auto"/>
        <w:jc w:val="both"/>
        <w:rPr>
          <w:rFonts w:ascii="Calibri Light" w:hAnsi="Calibri Light" w:cs="B Nazanin"/>
          <w:noProof/>
          <w:szCs w:val="24"/>
        </w:rPr>
      </w:pPr>
      <w:r w:rsidRPr="00666267">
        <w:rPr>
          <w:rFonts w:ascii="Calibri Light" w:hAnsi="Calibri Light" w:cs="B Nazanin"/>
          <w:noProof/>
          <w:szCs w:val="24"/>
        </w:rPr>
        <w:t xml:space="preserve"> 2004             </w:t>
      </w:r>
      <w:r w:rsidR="00E2421B">
        <w:rPr>
          <w:rFonts w:ascii="Calibri Light" w:hAnsi="Calibri Light" w:cs="B Nazanin"/>
          <w:noProof/>
          <w:szCs w:val="24"/>
        </w:rPr>
        <w:t xml:space="preserve">  </w:t>
      </w:r>
      <w:r w:rsidRPr="00666267">
        <w:rPr>
          <w:rFonts w:ascii="Calibri Light" w:hAnsi="Calibri Light" w:cs="B Nazanin"/>
          <w:noProof/>
          <w:szCs w:val="24"/>
        </w:rPr>
        <w:t xml:space="preserve">   </w:t>
      </w:r>
      <w:r w:rsidR="007609B2" w:rsidRPr="00666267">
        <w:rPr>
          <w:rFonts w:ascii="Calibri Light" w:hAnsi="Calibri Light" w:cs="B Nazanin"/>
          <w:noProof/>
          <w:szCs w:val="24"/>
        </w:rPr>
        <w:t>Travel award (500 Euro) for travelling to 74</w:t>
      </w:r>
      <w:r w:rsidR="007609B2" w:rsidRPr="00FD3BF9">
        <w:rPr>
          <w:rFonts w:ascii="Calibri Light" w:hAnsi="Calibri Light" w:cs="B Nazanin"/>
          <w:noProof/>
          <w:szCs w:val="24"/>
        </w:rPr>
        <w:t>th</w:t>
      </w:r>
      <w:r w:rsidR="007609B2" w:rsidRPr="00666267">
        <w:rPr>
          <w:rFonts w:ascii="Calibri Light" w:hAnsi="Calibri Light" w:cs="B Nazanin"/>
          <w:noProof/>
          <w:szCs w:val="24"/>
        </w:rPr>
        <w:t xml:space="preserve"> European Atherosclerosis </w:t>
      </w:r>
      <w:r w:rsidR="00B854D2" w:rsidRPr="00666267">
        <w:rPr>
          <w:rFonts w:ascii="Calibri Light" w:hAnsi="Calibri Light" w:cs="B Nazanin"/>
          <w:noProof/>
          <w:szCs w:val="24"/>
        </w:rPr>
        <w:t xml:space="preserve">Society (EAS) </w:t>
      </w:r>
      <w:r w:rsidR="00D71276" w:rsidRPr="00666267">
        <w:rPr>
          <w:rFonts w:ascii="Calibri Light" w:hAnsi="Calibri Light" w:cs="B Nazanin"/>
          <w:noProof/>
          <w:szCs w:val="24"/>
        </w:rPr>
        <w:t xml:space="preserve">congers,  </w:t>
      </w:r>
      <w:r w:rsidR="009553A1" w:rsidRPr="00666267">
        <w:rPr>
          <w:rFonts w:ascii="Calibri Light" w:hAnsi="Calibri Light" w:cs="B Nazanin"/>
          <w:noProof/>
          <w:szCs w:val="24"/>
        </w:rPr>
        <w:t xml:space="preserve">             </w:t>
      </w:r>
    </w:p>
    <w:p w:rsidR="00173124" w:rsidRPr="00666267" w:rsidRDefault="00173124" w:rsidP="006112B1">
      <w:pPr>
        <w:spacing w:after="0" w:line="276" w:lineRule="auto"/>
        <w:jc w:val="both"/>
        <w:rPr>
          <w:rFonts w:ascii="Calibri Light" w:hAnsi="Calibri Light" w:cs="B Nazanin"/>
          <w:noProof/>
          <w:szCs w:val="24"/>
        </w:rPr>
      </w:pPr>
      <w:r w:rsidRPr="00666267">
        <w:rPr>
          <w:rFonts w:ascii="Calibri Light" w:hAnsi="Calibri Light" w:cs="B Nazanin"/>
          <w:noProof/>
          <w:szCs w:val="24"/>
        </w:rPr>
        <w:t xml:space="preserve">                       </w:t>
      </w:r>
      <w:r w:rsidR="00E2421B">
        <w:rPr>
          <w:rFonts w:ascii="Calibri Light" w:hAnsi="Calibri Light" w:cs="B Nazanin"/>
          <w:noProof/>
          <w:szCs w:val="24"/>
        </w:rPr>
        <w:t xml:space="preserve">    </w:t>
      </w:r>
      <w:r w:rsidRPr="00666267">
        <w:rPr>
          <w:rFonts w:ascii="Calibri Light" w:hAnsi="Calibri Light" w:cs="B Nazanin"/>
          <w:noProof/>
          <w:szCs w:val="24"/>
        </w:rPr>
        <w:t xml:space="preserve">  Spain.</w:t>
      </w:r>
    </w:p>
    <w:p w:rsidR="00B854D2" w:rsidRPr="00666267" w:rsidRDefault="00173124" w:rsidP="006112B1">
      <w:pPr>
        <w:spacing w:line="276" w:lineRule="auto"/>
        <w:ind w:left="1440" w:hanging="1440"/>
        <w:jc w:val="both"/>
        <w:rPr>
          <w:rFonts w:ascii="Calibri Light" w:hAnsi="Calibri Light" w:cs="B Nazanin"/>
          <w:noProof/>
          <w:szCs w:val="24"/>
        </w:rPr>
      </w:pPr>
      <w:r w:rsidRPr="00666267">
        <w:rPr>
          <w:rFonts w:ascii="Calibri Light" w:hAnsi="Calibri Light" w:cs="B Nazanin"/>
          <w:noProof/>
          <w:szCs w:val="24"/>
        </w:rPr>
        <w:t xml:space="preserve">2006                </w:t>
      </w:r>
      <w:r w:rsidR="00E2421B">
        <w:rPr>
          <w:rFonts w:ascii="Calibri Light" w:hAnsi="Calibri Light" w:cs="B Nazanin"/>
          <w:noProof/>
          <w:szCs w:val="24"/>
        </w:rPr>
        <w:t xml:space="preserve">   </w:t>
      </w:r>
      <w:r w:rsidRPr="00666267">
        <w:rPr>
          <w:rFonts w:ascii="Calibri Light" w:hAnsi="Calibri Light" w:cs="B Nazanin"/>
          <w:noProof/>
          <w:szCs w:val="24"/>
        </w:rPr>
        <w:t xml:space="preserve"> </w:t>
      </w:r>
      <w:r w:rsidR="00B854D2" w:rsidRPr="00666267">
        <w:rPr>
          <w:rFonts w:ascii="Calibri Light" w:hAnsi="Calibri Light" w:cs="B Nazanin"/>
          <w:noProof/>
          <w:szCs w:val="24"/>
        </w:rPr>
        <w:t>I was awarded free registration fee and 100</w:t>
      </w:r>
      <w:r w:rsidR="00132FC6" w:rsidRPr="00666267">
        <w:rPr>
          <w:rFonts w:ascii="Calibri Light" w:hAnsi="Calibri Light" w:cs="B Nazanin"/>
          <w:noProof/>
          <w:szCs w:val="24"/>
        </w:rPr>
        <w:t xml:space="preserve">0 $ as Travel award in 10th  </w:t>
      </w:r>
      <w:r w:rsidR="00857DB5" w:rsidRPr="00666267">
        <w:rPr>
          <w:rFonts w:ascii="Calibri Light" w:hAnsi="Calibri Light" w:cs="B Nazanin"/>
          <w:noProof/>
          <w:szCs w:val="24"/>
        </w:rPr>
        <w:t xml:space="preserve"> International Congress on </w:t>
      </w:r>
      <w:r w:rsidR="00B854D2" w:rsidRPr="00666267">
        <w:rPr>
          <w:rFonts w:ascii="Calibri Light" w:hAnsi="Calibri Light" w:cs="B Nazanin"/>
          <w:noProof/>
          <w:szCs w:val="24"/>
        </w:rPr>
        <w:t>Obesity; Sydney 2006.</w:t>
      </w:r>
    </w:p>
    <w:p w:rsidR="00B854D2" w:rsidRPr="00666267" w:rsidRDefault="00B854D2" w:rsidP="006112B1">
      <w:pPr>
        <w:spacing w:line="276" w:lineRule="auto"/>
        <w:ind w:left="1440" w:hanging="1440"/>
        <w:jc w:val="both"/>
        <w:rPr>
          <w:rFonts w:ascii="Calibri Light" w:hAnsi="Calibri Light" w:cs="B Nazanin"/>
          <w:noProof/>
          <w:szCs w:val="24"/>
        </w:rPr>
      </w:pPr>
      <w:r w:rsidRPr="00666267">
        <w:rPr>
          <w:rFonts w:ascii="Calibri Light" w:hAnsi="Calibri Light" w:cs="B Nazanin"/>
          <w:noProof/>
          <w:szCs w:val="24"/>
        </w:rPr>
        <w:t xml:space="preserve">2007          </w:t>
      </w:r>
      <w:r w:rsidRPr="00666267">
        <w:rPr>
          <w:rFonts w:ascii="Calibri Light" w:hAnsi="Calibri Light" w:cs="B Nazanin"/>
          <w:noProof/>
          <w:szCs w:val="24"/>
        </w:rPr>
        <w:tab/>
        <w:t>The top researcher of MUMS.</w:t>
      </w:r>
    </w:p>
    <w:p w:rsidR="00B854D2" w:rsidRPr="00666267" w:rsidRDefault="00B854D2" w:rsidP="006112B1">
      <w:pPr>
        <w:spacing w:line="276" w:lineRule="auto"/>
        <w:ind w:left="1440" w:hanging="1440"/>
        <w:jc w:val="both"/>
        <w:rPr>
          <w:rFonts w:ascii="Calibri Light" w:hAnsi="Calibri Light" w:cs="B Nazanin"/>
          <w:noProof/>
          <w:szCs w:val="24"/>
        </w:rPr>
      </w:pPr>
      <w:r w:rsidRPr="00666267">
        <w:rPr>
          <w:rFonts w:ascii="Calibri Light" w:hAnsi="Calibri Light" w:cs="B Nazanin"/>
          <w:noProof/>
          <w:szCs w:val="24"/>
        </w:rPr>
        <w:t xml:space="preserve">2008           </w:t>
      </w:r>
      <w:r w:rsidRPr="00666267">
        <w:rPr>
          <w:rFonts w:ascii="Calibri Light" w:hAnsi="Calibri Light" w:cs="B Nazanin"/>
          <w:noProof/>
          <w:szCs w:val="24"/>
        </w:rPr>
        <w:tab/>
        <w:t xml:space="preserve">The third researchers in field of Nutrition in Razi Festival, which is the best festival in Iran. </w:t>
      </w:r>
    </w:p>
    <w:p w:rsidR="00B854D2" w:rsidRPr="00666267" w:rsidRDefault="00B854D2" w:rsidP="006112B1">
      <w:pPr>
        <w:spacing w:line="276" w:lineRule="auto"/>
        <w:ind w:left="1440" w:hanging="1440"/>
        <w:jc w:val="both"/>
        <w:rPr>
          <w:rFonts w:ascii="Calibri Light" w:hAnsi="Calibri Light" w:cs="B Nazanin"/>
          <w:noProof/>
          <w:szCs w:val="24"/>
        </w:rPr>
      </w:pPr>
      <w:r w:rsidRPr="00666267">
        <w:rPr>
          <w:rFonts w:ascii="Calibri Light" w:hAnsi="Calibri Light" w:cs="B Nazanin"/>
          <w:noProof/>
          <w:szCs w:val="24"/>
        </w:rPr>
        <w:t xml:space="preserve">2008          </w:t>
      </w:r>
      <w:r w:rsidRPr="00666267">
        <w:rPr>
          <w:rFonts w:ascii="Calibri Light" w:hAnsi="Calibri Light" w:cs="B Nazanin"/>
          <w:noProof/>
          <w:szCs w:val="24"/>
        </w:rPr>
        <w:tab/>
        <w:t>The top researcher of MUMS.</w:t>
      </w:r>
    </w:p>
    <w:p w:rsidR="00B854D2" w:rsidRPr="00666267" w:rsidRDefault="00B854D2" w:rsidP="006112B1">
      <w:pPr>
        <w:spacing w:line="276" w:lineRule="auto"/>
        <w:ind w:left="1440" w:right="450" w:hanging="1440"/>
        <w:jc w:val="both"/>
        <w:rPr>
          <w:rFonts w:ascii="Calibri Light" w:hAnsi="Calibri Light" w:cs="B Nazanin"/>
          <w:noProof/>
          <w:szCs w:val="24"/>
        </w:rPr>
      </w:pPr>
      <w:r w:rsidRPr="00666267">
        <w:rPr>
          <w:rFonts w:ascii="Calibri Light" w:hAnsi="Calibri Light" w:cs="B Nazanin"/>
          <w:noProof/>
          <w:szCs w:val="24"/>
        </w:rPr>
        <w:t xml:space="preserve">2008     </w:t>
      </w:r>
      <w:r w:rsidRPr="00666267">
        <w:rPr>
          <w:rFonts w:ascii="Calibri Light" w:hAnsi="Calibri Light" w:cs="B Nazanin"/>
          <w:noProof/>
          <w:szCs w:val="24"/>
        </w:rPr>
        <w:tab/>
        <w:t>My book titled ‘’Effects of Nutrition and Cardiovasular risk on pathegenesis of Atherosclerosis’’ was selected the bests book of MUMS.</w:t>
      </w:r>
    </w:p>
    <w:p w:rsidR="00B854D2" w:rsidRPr="00666267" w:rsidRDefault="00B854D2" w:rsidP="006112B1">
      <w:pPr>
        <w:spacing w:line="276" w:lineRule="auto"/>
        <w:ind w:left="1440" w:hanging="1440"/>
        <w:jc w:val="both"/>
        <w:rPr>
          <w:rFonts w:ascii="Calibri Light" w:hAnsi="Calibri Light" w:cs="B Nazanin"/>
          <w:noProof/>
          <w:szCs w:val="24"/>
        </w:rPr>
      </w:pPr>
      <w:r w:rsidRPr="00666267">
        <w:rPr>
          <w:rFonts w:ascii="Calibri Light" w:hAnsi="Calibri Light" w:cs="B Nazanin"/>
          <w:noProof/>
          <w:szCs w:val="24"/>
        </w:rPr>
        <w:t xml:space="preserve">2009          </w:t>
      </w:r>
      <w:r w:rsidRPr="00666267">
        <w:rPr>
          <w:rFonts w:ascii="Calibri Light" w:hAnsi="Calibri Light" w:cs="B Nazanin"/>
          <w:noProof/>
          <w:szCs w:val="24"/>
        </w:rPr>
        <w:tab/>
        <w:t>The top researcher of MUMS.</w:t>
      </w:r>
    </w:p>
    <w:p w:rsidR="00B854D2" w:rsidRPr="00666267" w:rsidRDefault="00B854D2" w:rsidP="006112B1">
      <w:pPr>
        <w:spacing w:line="276" w:lineRule="auto"/>
        <w:ind w:left="1440" w:hanging="1440"/>
        <w:jc w:val="both"/>
        <w:rPr>
          <w:rFonts w:ascii="Calibri Light" w:hAnsi="Calibri Light" w:cs="B Nazanin"/>
          <w:noProof/>
          <w:szCs w:val="24"/>
        </w:rPr>
      </w:pPr>
      <w:r w:rsidRPr="00666267">
        <w:rPr>
          <w:rFonts w:ascii="Calibri Light" w:hAnsi="Calibri Light" w:cs="B Nazanin"/>
          <w:noProof/>
          <w:szCs w:val="24"/>
        </w:rPr>
        <w:t xml:space="preserve">2010          </w:t>
      </w:r>
      <w:r w:rsidRPr="00666267">
        <w:rPr>
          <w:rFonts w:ascii="Calibri Light" w:hAnsi="Calibri Light" w:cs="B Nazanin"/>
          <w:noProof/>
          <w:szCs w:val="24"/>
        </w:rPr>
        <w:tab/>
        <w:t>The top researcher of MUMS.</w:t>
      </w:r>
    </w:p>
    <w:p w:rsidR="00B854D2" w:rsidRPr="00666267" w:rsidRDefault="00B854D2" w:rsidP="006112B1">
      <w:pPr>
        <w:spacing w:line="276" w:lineRule="auto"/>
        <w:ind w:left="1440" w:hanging="1440"/>
        <w:jc w:val="both"/>
        <w:rPr>
          <w:rFonts w:ascii="Calibri Light" w:hAnsi="Calibri Light" w:cs="B Nazanin"/>
          <w:noProof/>
          <w:szCs w:val="24"/>
        </w:rPr>
      </w:pPr>
      <w:r w:rsidRPr="00666267">
        <w:rPr>
          <w:rFonts w:ascii="Calibri Light" w:hAnsi="Calibri Light" w:cs="B Nazanin"/>
          <w:noProof/>
          <w:szCs w:val="24"/>
        </w:rPr>
        <w:t>2010</w:t>
      </w:r>
      <w:r w:rsidRPr="00666267">
        <w:rPr>
          <w:rFonts w:ascii="Calibri Light" w:hAnsi="Calibri Light" w:cs="B Nazanin"/>
          <w:noProof/>
          <w:szCs w:val="24"/>
        </w:rPr>
        <w:tab/>
        <w:t>The third best project in Razavi Khorasan Province</w:t>
      </w:r>
    </w:p>
    <w:p w:rsidR="00B854D2" w:rsidRPr="00666267" w:rsidRDefault="00B854D2" w:rsidP="006112B1">
      <w:pPr>
        <w:spacing w:line="276" w:lineRule="auto"/>
        <w:ind w:left="1440" w:hanging="1440"/>
        <w:jc w:val="both"/>
        <w:rPr>
          <w:rFonts w:ascii="Calibri Light" w:hAnsi="Calibri Light" w:cs="B Nazanin"/>
          <w:noProof/>
          <w:szCs w:val="24"/>
        </w:rPr>
      </w:pPr>
      <w:r w:rsidRPr="00666267">
        <w:rPr>
          <w:rFonts w:ascii="Calibri Light" w:hAnsi="Calibri Light" w:cs="B Nazanin"/>
          <w:noProof/>
          <w:szCs w:val="24"/>
        </w:rPr>
        <w:t xml:space="preserve">2010 </w:t>
      </w:r>
      <w:r w:rsidRPr="00666267">
        <w:rPr>
          <w:rFonts w:ascii="Calibri Light" w:hAnsi="Calibri Light" w:cs="B Nazanin"/>
          <w:noProof/>
          <w:szCs w:val="24"/>
        </w:rPr>
        <w:tab/>
        <w:t>Senior lecturee position at Nancy University, France</w:t>
      </w:r>
    </w:p>
    <w:p w:rsidR="00B854D2" w:rsidRPr="00FD3BF9" w:rsidRDefault="00B854D2" w:rsidP="006112B1">
      <w:pPr>
        <w:spacing w:line="276" w:lineRule="auto"/>
        <w:jc w:val="both"/>
        <w:rPr>
          <w:rFonts w:ascii="Calibri Light" w:hAnsi="Calibri Light" w:cs="B Nazanin"/>
          <w:noProof/>
          <w:szCs w:val="24"/>
        </w:rPr>
      </w:pPr>
      <w:r w:rsidRPr="00FD3BF9">
        <w:rPr>
          <w:rFonts w:ascii="Calibri Light" w:hAnsi="Calibri Light" w:cs="B Nazanin"/>
          <w:noProof/>
          <w:szCs w:val="24"/>
        </w:rPr>
        <w:t xml:space="preserve">2011          </w:t>
      </w:r>
      <w:r w:rsidRPr="00FD3BF9">
        <w:rPr>
          <w:rFonts w:ascii="Calibri Light" w:hAnsi="Calibri Light" w:cs="B Nazanin"/>
          <w:noProof/>
          <w:szCs w:val="24"/>
        </w:rPr>
        <w:tab/>
        <w:t>The top researcher of MUMS.</w:t>
      </w:r>
    </w:p>
    <w:p w:rsidR="00512FE5" w:rsidRPr="00666267" w:rsidRDefault="00512FE5" w:rsidP="006112B1">
      <w:pPr>
        <w:spacing w:line="276" w:lineRule="auto"/>
        <w:rPr>
          <w:rFonts w:ascii="Calibri Light" w:hAnsi="Calibri Light" w:cs="B Nazanin"/>
          <w:noProof/>
          <w:szCs w:val="24"/>
        </w:rPr>
      </w:pPr>
      <w:r w:rsidRPr="00666267">
        <w:rPr>
          <w:rFonts w:ascii="Calibri Light" w:hAnsi="Calibri Light" w:cs="B Nazanin"/>
          <w:noProof/>
          <w:szCs w:val="24"/>
        </w:rPr>
        <w:t>2011                   I received Medal of IUBMB</w:t>
      </w:r>
    </w:p>
    <w:p w:rsidR="004445E0" w:rsidRPr="00FD3BF9" w:rsidRDefault="00B854D2" w:rsidP="006112B1">
      <w:pPr>
        <w:spacing w:line="276" w:lineRule="auto"/>
        <w:jc w:val="both"/>
        <w:rPr>
          <w:rFonts w:ascii="Calibri Light" w:hAnsi="Calibri Light" w:cs="B Nazanin"/>
          <w:noProof/>
          <w:szCs w:val="24"/>
        </w:rPr>
      </w:pPr>
      <w:r w:rsidRPr="00FD3BF9">
        <w:rPr>
          <w:rFonts w:ascii="Calibri Light" w:hAnsi="Calibri Light" w:cs="B Nazanin"/>
          <w:noProof/>
          <w:szCs w:val="24"/>
        </w:rPr>
        <w:t xml:space="preserve">2012       </w:t>
      </w:r>
      <w:r w:rsidR="006112B1">
        <w:rPr>
          <w:rFonts w:ascii="Calibri Light" w:hAnsi="Calibri Light" w:cs="B Nazanin"/>
          <w:noProof/>
          <w:szCs w:val="24"/>
        </w:rPr>
        <w:t xml:space="preserve">   </w:t>
      </w:r>
      <w:r w:rsidR="006112B1">
        <w:rPr>
          <w:rFonts w:ascii="Calibri Light" w:hAnsi="Calibri Light" w:cs="B Nazanin"/>
          <w:noProof/>
          <w:szCs w:val="24"/>
        </w:rPr>
        <w:tab/>
        <w:t>The top researcher of MUMS.</w:t>
      </w:r>
    </w:p>
    <w:p w:rsidR="00B854D2" w:rsidRPr="00FD3BF9" w:rsidRDefault="00B854D2" w:rsidP="006112B1">
      <w:pPr>
        <w:spacing w:line="276" w:lineRule="auto"/>
        <w:jc w:val="both"/>
        <w:rPr>
          <w:rFonts w:ascii="Calibri Light" w:hAnsi="Calibri Light" w:cs="B Nazanin"/>
          <w:noProof/>
          <w:szCs w:val="24"/>
        </w:rPr>
      </w:pPr>
      <w:r w:rsidRPr="00FD3BF9">
        <w:rPr>
          <w:rFonts w:ascii="Calibri Light" w:hAnsi="Calibri Light" w:cs="B Nazanin"/>
          <w:noProof/>
          <w:szCs w:val="24"/>
        </w:rPr>
        <w:t xml:space="preserve">2013          </w:t>
      </w:r>
      <w:r w:rsidRPr="00FD3BF9">
        <w:rPr>
          <w:rFonts w:ascii="Calibri Light" w:hAnsi="Calibri Light" w:cs="B Nazanin"/>
          <w:noProof/>
          <w:szCs w:val="24"/>
        </w:rPr>
        <w:tab/>
        <w:t>The top researcher of MUMS.</w:t>
      </w:r>
    </w:p>
    <w:p w:rsidR="00895A69" w:rsidRPr="00666267" w:rsidRDefault="00B854D2" w:rsidP="006112B1">
      <w:pPr>
        <w:spacing w:line="276" w:lineRule="auto"/>
        <w:jc w:val="both"/>
        <w:rPr>
          <w:rFonts w:ascii="Calibri Light" w:hAnsi="Calibri Light" w:cs="B Nazanin"/>
          <w:noProof/>
          <w:szCs w:val="24"/>
        </w:rPr>
      </w:pPr>
      <w:r w:rsidRPr="00666267">
        <w:rPr>
          <w:rFonts w:ascii="Calibri Light" w:hAnsi="Calibri Light" w:cs="B Nazanin"/>
          <w:noProof/>
          <w:szCs w:val="24"/>
        </w:rPr>
        <w:t xml:space="preserve">2014         </w:t>
      </w:r>
      <w:r w:rsidRPr="00666267">
        <w:rPr>
          <w:rFonts w:ascii="Calibri Light" w:hAnsi="Calibri Light" w:cs="B Nazanin"/>
          <w:noProof/>
          <w:szCs w:val="24"/>
        </w:rPr>
        <w:tab/>
        <w:t>The top researcher of MUMS.</w:t>
      </w:r>
    </w:p>
    <w:p w:rsidR="00B854D2" w:rsidRPr="00666267" w:rsidRDefault="00B854D2" w:rsidP="006112B1">
      <w:pPr>
        <w:spacing w:line="276" w:lineRule="auto"/>
        <w:jc w:val="both"/>
        <w:rPr>
          <w:rFonts w:ascii="Calibri Light" w:hAnsi="Calibri Light" w:cs="B Nazanin"/>
          <w:noProof/>
          <w:szCs w:val="24"/>
          <w:rtl/>
        </w:rPr>
      </w:pPr>
      <w:r w:rsidRPr="00666267">
        <w:rPr>
          <w:rFonts w:ascii="Calibri Light" w:hAnsi="Calibri Light" w:cs="B Nazanin"/>
          <w:noProof/>
          <w:szCs w:val="24"/>
        </w:rPr>
        <w:t xml:space="preserve">2015         </w:t>
      </w:r>
      <w:r w:rsidRPr="00666267">
        <w:rPr>
          <w:rFonts w:ascii="Calibri Light" w:hAnsi="Calibri Light" w:cs="B Nazanin"/>
          <w:noProof/>
          <w:szCs w:val="24"/>
        </w:rPr>
        <w:tab/>
        <w:t xml:space="preserve">The top </w:t>
      </w:r>
      <w:r w:rsidR="00486DBE" w:rsidRPr="00666267">
        <w:rPr>
          <w:rFonts w:ascii="Calibri Light" w:hAnsi="Calibri Light" w:cs="B Nazanin"/>
          <w:noProof/>
          <w:szCs w:val="24"/>
        </w:rPr>
        <w:t>educational</w:t>
      </w:r>
      <w:r w:rsidRPr="00666267">
        <w:rPr>
          <w:rFonts w:ascii="Calibri Light" w:hAnsi="Calibri Light" w:cs="B Nazanin"/>
          <w:noProof/>
          <w:szCs w:val="24"/>
        </w:rPr>
        <w:t xml:space="preserve"> acad</w:t>
      </w:r>
      <w:r w:rsidR="00C50808" w:rsidRPr="00666267">
        <w:rPr>
          <w:rFonts w:ascii="Calibri Light" w:hAnsi="Calibri Light" w:cs="B Nazanin"/>
          <w:noProof/>
          <w:szCs w:val="24"/>
        </w:rPr>
        <w:t>emic</w:t>
      </w:r>
      <w:r w:rsidRPr="00666267">
        <w:rPr>
          <w:rFonts w:ascii="Calibri Light" w:hAnsi="Calibri Light" w:cs="B Nazanin"/>
          <w:noProof/>
          <w:szCs w:val="24"/>
        </w:rPr>
        <w:t xml:space="preserve"> staff of </w:t>
      </w:r>
      <w:r w:rsidR="00486DBE" w:rsidRPr="00666267">
        <w:rPr>
          <w:rFonts w:ascii="Calibri Light" w:hAnsi="Calibri Light" w:cs="B Nazanin"/>
          <w:noProof/>
          <w:szCs w:val="24"/>
        </w:rPr>
        <w:t>MUMS.</w:t>
      </w:r>
      <w:r w:rsidRPr="00666267">
        <w:rPr>
          <w:rFonts w:ascii="Calibri Light" w:hAnsi="Calibri Light" w:cs="B Nazanin"/>
          <w:noProof/>
          <w:szCs w:val="24"/>
        </w:rPr>
        <w:t xml:space="preserve"> </w:t>
      </w:r>
      <w:r w:rsidRPr="00666267">
        <w:rPr>
          <w:rFonts w:ascii="Calibri Light" w:hAnsi="Calibri Light" w:cs="B Nazanin"/>
          <w:noProof/>
          <w:szCs w:val="24"/>
          <w:rtl/>
        </w:rPr>
        <w:t xml:space="preserve">    </w:t>
      </w:r>
    </w:p>
    <w:p w:rsidR="00B854D2" w:rsidRPr="00666267" w:rsidRDefault="00B854D2" w:rsidP="006112B1">
      <w:pPr>
        <w:autoSpaceDE w:val="0"/>
        <w:autoSpaceDN w:val="0"/>
        <w:adjustRightInd w:val="0"/>
        <w:spacing w:line="276" w:lineRule="auto"/>
        <w:jc w:val="both"/>
        <w:rPr>
          <w:rFonts w:ascii="Calibri Light" w:hAnsi="Calibri Light" w:cs="B Nazanin"/>
          <w:noProof/>
          <w:szCs w:val="24"/>
        </w:rPr>
      </w:pPr>
      <w:r w:rsidRPr="00666267">
        <w:rPr>
          <w:rFonts w:ascii="Calibri Light" w:hAnsi="Calibri Light" w:cs="B Nazanin"/>
          <w:noProof/>
          <w:szCs w:val="24"/>
        </w:rPr>
        <w:t xml:space="preserve">2016          </w:t>
      </w:r>
      <w:r w:rsidR="009553A1" w:rsidRPr="00666267">
        <w:rPr>
          <w:rFonts w:ascii="Calibri Light" w:hAnsi="Calibri Light" w:cs="B Nazanin"/>
          <w:noProof/>
          <w:szCs w:val="24"/>
        </w:rPr>
        <w:t xml:space="preserve">      </w:t>
      </w:r>
      <w:r w:rsidR="00E2421B">
        <w:rPr>
          <w:rFonts w:ascii="Calibri Light" w:hAnsi="Calibri Light" w:cs="B Nazanin"/>
          <w:noProof/>
          <w:szCs w:val="24"/>
        </w:rPr>
        <w:t xml:space="preserve">  </w:t>
      </w:r>
      <w:r w:rsidR="009553A1" w:rsidRPr="00666267">
        <w:rPr>
          <w:rFonts w:ascii="Calibri Light" w:hAnsi="Calibri Light" w:cs="B Nazanin"/>
          <w:noProof/>
          <w:szCs w:val="24"/>
        </w:rPr>
        <w:t xml:space="preserve"> </w:t>
      </w:r>
      <w:r w:rsidRPr="00666267">
        <w:rPr>
          <w:rFonts w:ascii="Calibri Light" w:hAnsi="Calibri Light" w:cs="B Nazanin"/>
          <w:noProof/>
          <w:szCs w:val="24"/>
        </w:rPr>
        <w:t xml:space="preserve"> The best president </w:t>
      </w:r>
      <w:r w:rsidR="00486DBE" w:rsidRPr="00666267">
        <w:rPr>
          <w:rFonts w:ascii="Calibri Light" w:hAnsi="Calibri Light" w:cs="B Nazanin"/>
          <w:noProof/>
          <w:szCs w:val="24"/>
        </w:rPr>
        <w:t>of</w:t>
      </w:r>
      <w:r w:rsidRPr="00666267">
        <w:rPr>
          <w:rFonts w:ascii="Calibri Light" w:hAnsi="Calibri Light" w:cs="B Nazanin"/>
          <w:noProof/>
          <w:szCs w:val="24"/>
        </w:rPr>
        <w:t xml:space="preserve"> Congress</w:t>
      </w:r>
      <w:r w:rsidRPr="00FD3BF9">
        <w:rPr>
          <w:rFonts w:ascii="Cambria" w:hAnsi="Cambria" w:cs="Cambria" w:hint="cs"/>
          <w:noProof/>
          <w:szCs w:val="24"/>
          <w:rtl/>
        </w:rPr>
        <w:t> </w:t>
      </w:r>
      <w:r w:rsidRPr="00666267">
        <w:rPr>
          <w:rFonts w:ascii="Calibri Light" w:hAnsi="Calibri Light" w:cs="B Nazanin"/>
          <w:noProof/>
          <w:szCs w:val="24"/>
        </w:rPr>
        <w:t xml:space="preserve">Nutrition: From Laboratory Research to                                                      </w:t>
      </w:r>
    </w:p>
    <w:p w:rsidR="00B854D2" w:rsidRPr="00666267" w:rsidRDefault="00B854D2" w:rsidP="006112B1">
      <w:pPr>
        <w:autoSpaceDE w:val="0"/>
        <w:autoSpaceDN w:val="0"/>
        <w:adjustRightInd w:val="0"/>
        <w:spacing w:line="276" w:lineRule="auto"/>
        <w:jc w:val="both"/>
        <w:rPr>
          <w:rFonts w:ascii="Calibri Light" w:hAnsi="Calibri Light" w:cs="B Nazanin"/>
          <w:noProof/>
          <w:szCs w:val="24"/>
        </w:rPr>
      </w:pPr>
      <w:r w:rsidRPr="00666267">
        <w:rPr>
          <w:rFonts w:ascii="Calibri Light" w:hAnsi="Calibri Light" w:cs="B Nazanin"/>
          <w:noProof/>
          <w:szCs w:val="24"/>
        </w:rPr>
        <w:t xml:space="preserve">                     </w:t>
      </w:r>
      <w:r w:rsidR="009553A1" w:rsidRPr="00666267">
        <w:rPr>
          <w:rFonts w:ascii="Calibri Light" w:hAnsi="Calibri Light" w:cs="B Nazanin"/>
          <w:noProof/>
          <w:szCs w:val="24"/>
        </w:rPr>
        <w:t xml:space="preserve">  </w:t>
      </w:r>
      <w:r w:rsidR="004445E0">
        <w:rPr>
          <w:rFonts w:ascii="Calibri Light" w:hAnsi="Calibri Light" w:cs="B Nazanin"/>
          <w:noProof/>
          <w:szCs w:val="24"/>
        </w:rPr>
        <w:t xml:space="preserve">  </w:t>
      </w:r>
      <w:r w:rsidR="00E2421B">
        <w:rPr>
          <w:rFonts w:ascii="Calibri Light" w:hAnsi="Calibri Light" w:cs="B Nazanin"/>
          <w:noProof/>
          <w:szCs w:val="24"/>
        </w:rPr>
        <w:t xml:space="preserve">   </w:t>
      </w:r>
      <w:r w:rsidR="004445E0">
        <w:rPr>
          <w:rFonts w:ascii="Calibri Light" w:hAnsi="Calibri Light" w:cs="B Nazanin"/>
          <w:noProof/>
          <w:szCs w:val="24"/>
        </w:rPr>
        <w:t xml:space="preserve">  </w:t>
      </w:r>
      <w:r w:rsidRPr="00666267">
        <w:rPr>
          <w:rFonts w:ascii="Calibri Light" w:hAnsi="Calibri Light" w:cs="B Nazanin"/>
          <w:noProof/>
          <w:szCs w:val="24"/>
        </w:rPr>
        <w:t xml:space="preserve">Human </w:t>
      </w:r>
      <w:r w:rsidR="00C50808" w:rsidRPr="00666267">
        <w:rPr>
          <w:rFonts w:ascii="Calibri Light" w:hAnsi="Calibri Light" w:cs="B Nazanin"/>
          <w:noProof/>
          <w:szCs w:val="24"/>
        </w:rPr>
        <w:t>Intervention. September</w:t>
      </w:r>
      <w:r w:rsidRPr="00666267">
        <w:rPr>
          <w:rFonts w:ascii="Calibri Light" w:hAnsi="Calibri Light" w:cs="B Nazanin"/>
          <w:noProof/>
          <w:szCs w:val="24"/>
        </w:rPr>
        <w:t xml:space="preserve"> 6-</w:t>
      </w:r>
      <w:r w:rsidR="00857DB5" w:rsidRPr="00666267">
        <w:rPr>
          <w:rFonts w:ascii="Calibri Light" w:hAnsi="Calibri Light" w:cs="B Nazanin"/>
          <w:noProof/>
          <w:szCs w:val="24"/>
        </w:rPr>
        <w:t>8, 2017</w:t>
      </w:r>
    </w:p>
    <w:p w:rsidR="00B854D2" w:rsidRPr="00666267" w:rsidRDefault="00B854D2" w:rsidP="006112B1">
      <w:pPr>
        <w:shd w:val="clear" w:color="auto" w:fill="FFFFFF"/>
        <w:spacing w:line="276" w:lineRule="auto"/>
        <w:jc w:val="both"/>
        <w:textAlignment w:val="top"/>
        <w:rPr>
          <w:rFonts w:ascii="Calibri Light" w:hAnsi="Calibri Light" w:cs="B Nazanin"/>
          <w:noProof/>
          <w:szCs w:val="24"/>
        </w:rPr>
      </w:pPr>
      <w:r w:rsidRPr="00666267">
        <w:rPr>
          <w:rFonts w:ascii="Calibri Light" w:hAnsi="Calibri Light" w:cs="B Nazanin"/>
          <w:noProof/>
          <w:szCs w:val="24"/>
        </w:rPr>
        <w:t xml:space="preserve">2017             </w:t>
      </w:r>
      <w:r w:rsidR="009553A1" w:rsidRPr="00666267">
        <w:rPr>
          <w:rFonts w:ascii="Calibri Light" w:hAnsi="Calibri Light" w:cs="B Nazanin"/>
          <w:noProof/>
          <w:szCs w:val="24"/>
        </w:rPr>
        <w:t xml:space="preserve">  </w:t>
      </w:r>
      <w:r w:rsidRPr="00666267">
        <w:rPr>
          <w:rFonts w:ascii="Calibri Light" w:hAnsi="Calibri Light" w:cs="B Nazanin"/>
          <w:noProof/>
          <w:szCs w:val="24"/>
        </w:rPr>
        <w:t xml:space="preserve"> </w:t>
      </w:r>
      <w:r w:rsidR="00E2421B">
        <w:rPr>
          <w:rFonts w:ascii="Calibri Light" w:hAnsi="Calibri Light" w:cs="B Nazanin"/>
          <w:noProof/>
          <w:szCs w:val="24"/>
        </w:rPr>
        <w:t xml:space="preserve">    </w:t>
      </w:r>
      <w:r w:rsidRPr="00666267">
        <w:rPr>
          <w:rFonts w:ascii="Calibri Light" w:hAnsi="Calibri Light" w:cs="B Nazanin"/>
          <w:noProof/>
          <w:szCs w:val="24"/>
        </w:rPr>
        <w:t xml:space="preserve"> </w:t>
      </w:r>
      <w:r w:rsidR="00882DB1" w:rsidRPr="00666267">
        <w:rPr>
          <w:rFonts w:ascii="Calibri Light" w:hAnsi="Calibri Light" w:cs="B Nazanin"/>
          <w:noProof/>
          <w:szCs w:val="24"/>
        </w:rPr>
        <w:t>Founding member and</w:t>
      </w:r>
      <w:r w:rsidRPr="00666267">
        <w:rPr>
          <w:rFonts w:ascii="Calibri Light" w:hAnsi="Calibri Light" w:cs="B Nazanin"/>
          <w:noProof/>
          <w:szCs w:val="24"/>
        </w:rPr>
        <w:t xml:space="preserve"> Head of the </w:t>
      </w:r>
      <w:r w:rsidR="00882DB1" w:rsidRPr="00666267">
        <w:rPr>
          <w:rFonts w:ascii="Calibri Light" w:hAnsi="Calibri Light" w:cs="B Nazanin"/>
          <w:noProof/>
          <w:szCs w:val="24"/>
        </w:rPr>
        <w:t>I</w:t>
      </w:r>
      <w:r w:rsidR="00974FF0" w:rsidRPr="00666267">
        <w:rPr>
          <w:rFonts w:ascii="Calibri Light" w:hAnsi="Calibri Light" w:cs="B Nazanin"/>
          <w:noProof/>
          <w:szCs w:val="24"/>
        </w:rPr>
        <w:t xml:space="preserve">nternational </w:t>
      </w:r>
      <w:r w:rsidRPr="00666267">
        <w:rPr>
          <w:rFonts w:ascii="Calibri Light" w:hAnsi="Calibri Light" w:cs="B Nazanin"/>
          <w:noProof/>
          <w:szCs w:val="24"/>
        </w:rPr>
        <w:t xml:space="preserve">UNESCO Center for </w:t>
      </w:r>
      <w:r w:rsidR="00857DB5" w:rsidRPr="00666267">
        <w:rPr>
          <w:rFonts w:ascii="Calibri Light" w:hAnsi="Calibri Light" w:cs="B Nazanin"/>
          <w:noProof/>
          <w:szCs w:val="24"/>
        </w:rPr>
        <w:t>Health Basic</w:t>
      </w:r>
      <w:r w:rsidRPr="00666267">
        <w:rPr>
          <w:rFonts w:ascii="Calibri Light" w:hAnsi="Calibri Light" w:cs="B Nazanin"/>
          <w:noProof/>
          <w:szCs w:val="24"/>
        </w:rPr>
        <w:t xml:space="preserve"> Sciences in     </w:t>
      </w:r>
    </w:p>
    <w:p w:rsidR="00B854D2" w:rsidRPr="00666267" w:rsidRDefault="00B854D2" w:rsidP="006112B1">
      <w:pPr>
        <w:shd w:val="clear" w:color="auto" w:fill="FFFFFF"/>
        <w:spacing w:line="276" w:lineRule="auto"/>
        <w:jc w:val="both"/>
        <w:textAlignment w:val="top"/>
        <w:rPr>
          <w:rFonts w:ascii="Calibri Light" w:hAnsi="Calibri Light" w:cs="B Nazanin"/>
          <w:noProof/>
          <w:szCs w:val="24"/>
        </w:rPr>
      </w:pPr>
      <w:r w:rsidRPr="00666267">
        <w:rPr>
          <w:rFonts w:ascii="Calibri Light" w:hAnsi="Calibri Light" w:cs="B Nazanin"/>
          <w:noProof/>
          <w:szCs w:val="24"/>
        </w:rPr>
        <w:t xml:space="preserve">                       </w:t>
      </w:r>
      <w:r w:rsidR="009553A1" w:rsidRPr="00666267">
        <w:rPr>
          <w:rFonts w:ascii="Calibri Light" w:hAnsi="Calibri Light" w:cs="B Nazanin"/>
          <w:noProof/>
          <w:szCs w:val="24"/>
        </w:rPr>
        <w:t xml:space="preserve"> </w:t>
      </w:r>
      <w:r w:rsidR="00E2421B">
        <w:rPr>
          <w:rFonts w:ascii="Calibri Light" w:hAnsi="Calibri Light" w:cs="B Nazanin"/>
          <w:noProof/>
          <w:szCs w:val="24"/>
        </w:rPr>
        <w:t xml:space="preserve">    </w:t>
      </w:r>
      <w:r w:rsidR="009553A1" w:rsidRPr="00666267">
        <w:rPr>
          <w:rFonts w:ascii="Calibri Light" w:hAnsi="Calibri Light" w:cs="B Nazanin"/>
          <w:noProof/>
          <w:szCs w:val="24"/>
        </w:rPr>
        <w:t xml:space="preserve"> </w:t>
      </w:r>
      <w:r w:rsidRPr="00666267">
        <w:rPr>
          <w:rFonts w:ascii="Calibri Light" w:hAnsi="Calibri Light" w:cs="B Nazanin"/>
          <w:noProof/>
          <w:szCs w:val="24"/>
        </w:rPr>
        <w:t xml:space="preserve"> Human </w:t>
      </w:r>
      <w:r w:rsidR="00C50808" w:rsidRPr="00666267">
        <w:rPr>
          <w:rFonts w:ascii="Calibri Light" w:hAnsi="Calibri Light" w:cs="B Nazanin"/>
          <w:noProof/>
          <w:szCs w:val="24"/>
        </w:rPr>
        <w:t>Nutrition in</w:t>
      </w:r>
      <w:r w:rsidRPr="00666267">
        <w:rPr>
          <w:rFonts w:ascii="Calibri Light" w:hAnsi="Calibri Light" w:cs="B Nazanin"/>
          <w:noProof/>
          <w:szCs w:val="24"/>
        </w:rPr>
        <w:t xml:space="preserve"> Iran.</w:t>
      </w:r>
    </w:p>
    <w:p w:rsidR="00B854D2" w:rsidRDefault="00B854D2" w:rsidP="006112B1">
      <w:pPr>
        <w:shd w:val="clear" w:color="auto" w:fill="FFFFFF"/>
        <w:spacing w:line="276" w:lineRule="auto"/>
        <w:ind w:left="1560" w:hanging="1560"/>
        <w:jc w:val="both"/>
        <w:textAlignment w:val="top"/>
        <w:rPr>
          <w:rFonts w:ascii="Calibri Light" w:hAnsi="Calibri Light" w:cs="B Nazanin"/>
          <w:noProof/>
          <w:szCs w:val="24"/>
        </w:rPr>
      </w:pPr>
      <w:r w:rsidRPr="00666267">
        <w:rPr>
          <w:rFonts w:ascii="Calibri Light" w:hAnsi="Calibri Light" w:cs="B Nazanin"/>
          <w:noProof/>
          <w:szCs w:val="24"/>
        </w:rPr>
        <w:t xml:space="preserve">2018         </w:t>
      </w:r>
      <w:r w:rsidR="009553A1" w:rsidRPr="00666267">
        <w:rPr>
          <w:rFonts w:ascii="Calibri Light" w:hAnsi="Calibri Light" w:cs="B Nazanin"/>
          <w:noProof/>
          <w:szCs w:val="24"/>
        </w:rPr>
        <w:t xml:space="preserve">       </w:t>
      </w:r>
      <w:r w:rsidR="00E2421B">
        <w:rPr>
          <w:rFonts w:ascii="Calibri Light" w:hAnsi="Calibri Light" w:cs="B Nazanin"/>
          <w:noProof/>
          <w:szCs w:val="24"/>
        </w:rPr>
        <w:t xml:space="preserve">   </w:t>
      </w:r>
      <w:r w:rsidRPr="00666267">
        <w:rPr>
          <w:rFonts w:ascii="Calibri Light" w:hAnsi="Calibri Light" w:cs="B Nazanin"/>
          <w:noProof/>
          <w:szCs w:val="24"/>
        </w:rPr>
        <w:t xml:space="preserve">  The top researcher in field of Nutrition in Razi Festival, which is the best festival in Iran.</w:t>
      </w:r>
    </w:p>
    <w:p w:rsidR="00B94281" w:rsidRDefault="00B94281" w:rsidP="00B94281">
      <w:pPr>
        <w:autoSpaceDE w:val="0"/>
        <w:autoSpaceDN w:val="0"/>
        <w:spacing w:before="40" w:after="40" w:line="256" w:lineRule="auto"/>
        <w:ind w:hanging="144"/>
        <w:rPr>
          <w:rFonts w:ascii="Times New Roman" w:eastAsia="Times New Roman" w:hAnsi="Times New Roman" w:cs="Times New Roman"/>
          <w:sz w:val="24"/>
          <w:szCs w:val="24"/>
        </w:rPr>
      </w:pPr>
      <w:r w:rsidRPr="00B94281">
        <w:rPr>
          <w:rFonts w:ascii="Times New Roman" w:eastAsia="Times New Roman" w:hAnsi="Times New Roman" w:cs="Times New Roman"/>
          <w:sz w:val="24"/>
          <w:szCs w:val="24"/>
        </w:rPr>
        <w:t> </w:t>
      </w:r>
    </w:p>
    <w:p w:rsidR="00B854D2" w:rsidRPr="00666267" w:rsidRDefault="00B854D2" w:rsidP="00B94281">
      <w:pPr>
        <w:spacing w:line="276" w:lineRule="auto"/>
        <w:jc w:val="both"/>
        <w:rPr>
          <w:rFonts w:ascii="Calibri Light" w:hAnsi="Calibri Light" w:cs="B Nazanin"/>
          <w:noProof/>
          <w:szCs w:val="24"/>
        </w:rPr>
      </w:pPr>
      <w:r w:rsidRPr="00666267">
        <w:rPr>
          <w:rFonts w:ascii="Calibri Light" w:hAnsi="Calibri Light" w:cs="B Nazanin"/>
          <w:noProof/>
          <w:szCs w:val="24"/>
        </w:rPr>
        <w:lastRenderedPageBreak/>
        <w:t xml:space="preserve">2018                 The best researcher in MUMS </w:t>
      </w:r>
    </w:p>
    <w:p w:rsidR="00330D6F" w:rsidRPr="00666267" w:rsidRDefault="00B854D2" w:rsidP="006112B1">
      <w:pPr>
        <w:spacing w:line="276" w:lineRule="auto"/>
        <w:jc w:val="both"/>
        <w:rPr>
          <w:rFonts w:ascii="Calibri Light" w:hAnsi="Calibri Light" w:cs="B Nazanin"/>
          <w:noProof/>
          <w:szCs w:val="24"/>
        </w:rPr>
      </w:pPr>
      <w:r w:rsidRPr="00666267">
        <w:rPr>
          <w:rFonts w:ascii="Calibri Light" w:hAnsi="Calibri Light" w:cs="B Nazanin"/>
          <w:noProof/>
          <w:szCs w:val="24"/>
        </w:rPr>
        <w:t>2018                 The best president of Congress Nutrition in MUMS</w:t>
      </w:r>
    </w:p>
    <w:p w:rsidR="0081304C" w:rsidRPr="00666267" w:rsidRDefault="00B854D2" w:rsidP="006112B1">
      <w:pPr>
        <w:spacing w:line="276" w:lineRule="auto"/>
        <w:ind w:left="1701" w:hanging="1701"/>
        <w:jc w:val="both"/>
        <w:rPr>
          <w:rFonts w:ascii="Calibri Light" w:hAnsi="Calibri Light" w:cs="B Nazanin"/>
          <w:noProof/>
          <w:szCs w:val="24"/>
        </w:rPr>
      </w:pPr>
      <w:r w:rsidRPr="00666267">
        <w:rPr>
          <w:rFonts w:ascii="Calibri Light" w:hAnsi="Calibri Light" w:cs="B Nazanin"/>
          <w:noProof/>
          <w:szCs w:val="24"/>
        </w:rPr>
        <w:t xml:space="preserve">2018                </w:t>
      </w:r>
      <w:r w:rsidR="009553A1" w:rsidRPr="00666267">
        <w:rPr>
          <w:rFonts w:ascii="Calibri Light" w:hAnsi="Calibri Light" w:cs="B Nazanin"/>
          <w:noProof/>
          <w:szCs w:val="24"/>
        </w:rPr>
        <w:t xml:space="preserve"> </w:t>
      </w:r>
      <w:r w:rsidRPr="00666267">
        <w:rPr>
          <w:rFonts w:ascii="Calibri Light" w:hAnsi="Calibri Light" w:cs="B Nazanin"/>
          <w:noProof/>
          <w:szCs w:val="24"/>
        </w:rPr>
        <w:t xml:space="preserve"> The best applied research project in ministry of health and medical education</w:t>
      </w:r>
    </w:p>
    <w:p w:rsidR="00857DB5" w:rsidRPr="00666267" w:rsidRDefault="00B854D2" w:rsidP="006112B1">
      <w:pPr>
        <w:shd w:val="clear" w:color="auto" w:fill="FFFFFF"/>
        <w:spacing w:line="276" w:lineRule="auto"/>
        <w:ind w:left="1560" w:hanging="1560"/>
        <w:jc w:val="both"/>
        <w:textAlignment w:val="top"/>
        <w:rPr>
          <w:rFonts w:ascii="Calibri Light" w:hAnsi="Calibri Light" w:cs="B Nazanin"/>
          <w:noProof/>
          <w:szCs w:val="24"/>
        </w:rPr>
      </w:pPr>
      <w:r w:rsidRPr="00666267">
        <w:rPr>
          <w:rFonts w:ascii="Calibri Light" w:hAnsi="Calibri Light" w:cs="B Nazanin"/>
          <w:noProof/>
          <w:szCs w:val="24"/>
        </w:rPr>
        <w:t>2018                 The best chapter book</w:t>
      </w:r>
    </w:p>
    <w:p w:rsidR="00D72FC0" w:rsidRPr="00666267" w:rsidRDefault="00E2421B" w:rsidP="00E2421B">
      <w:pPr>
        <w:spacing w:line="276" w:lineRule="auto"/>
        <w:ind w:left="1440" w:hanging="1440"/>
        <w:jc w:val="both"/>
        <w:rPr>
          <w:rFonts w:ascii="Calibri Light" w:hAnsi="Calibri Light" w:cs="B Nazanin"/>
          <w:noProof/>
          <w:szCs w:val="24"/>
          <w:rtl/>
        </w:rPr>
      </w:pPr>
      <w:r>
        <w:rPr>
          <w:rFonts w:ascii="Calibri Light" w:hAnsi="Calibri Light" w:cs="B Nazanin"/>
          <w:noProof/>
          <w:szCs w:val="24"/>
        </w:rPr>
        <w:t xml:space="preserve">2019                 </w:t>
      </w:r>
      <w:r w:rsidR="00D71276" w:rsidRPr="00666267">
        <w:rPr>
          <w:rFonts w:ascii="Calibri Light" w:hAnsi="Calibri Light" w:cs="B Nazanin"/>
          <w:noProof/>
          <w:szCs w:val="24"/>
        </w:rPr>
        <w:t xml:space="preserve">The best </w:t>
      </w:r>
      <w:r w:rsidR="008F6D1C" w:rsidRPr="00666267">
        <w:rPr>
          <w:rFonts w:ascii="Calibri Light" w:hAnsi="Calibri Light" w:cs="B Nazanin"/>
          <w:noProof/>
          <w:szCs w:val="24"/>
        </w:rPr>
        <w:t>project in Khoransan Province.</w:t>
      </w:r>
    </w:p>
    <w:p w:rsidR="00E2421B" w:rsidRDefault="00D72FC0" w:rsidP="00E2421B">
      <w:pPr>
        <w:spacing w:line="276" w:lineRule="auto"/>
        <w:ind w:left="1440" w:hanging="1440"/>
        <w:jc w:val="both"/>
        <w:rPr>
          <w:rFonts w:ascii="Calibri Light" w:hAnsi="Calibri Light" w:cs="B Nazanin"/>
          <w:noProof/>
          <w:szCs w:val="24"/>
        </w:rPr>
      </w:pPr>
      <w:r w:rsidRPr="00666267">
        <w:rPr>
          <w:rFonts w:ascii="Calibri Light" w:hAnsi="Calibri Light" w:cs="B Nazanin"/>
          <w:noProof/>
          <w:szCs w:val="24"/>
        </w:rPr>
        <w:t xml:space="preserve">2021                 </w:t>
      </w:r>
      <w:r w:rsidR="0081304C" w:rsidRPr="00666267">
        <w:rPr>
          <w:rFonts w:ascii="Calibri Light" w:hAnsi="Calibri Light" w:cs="B Nazanin"/>
          <w:noProof/>
          <w:szCs w:val="24"/>
        </w:rPr>
        <w:t>Ranking in the top 1% of highly cited reseachers</w:t>
      </w:r>
    </w:p>
    <w:p w:rsidR="00E2421B" w:rsidRDefault="00E2421B" w:rsidP="00E2421B">
      <w:pPr>
        <w:autoSpaceDE w:val="0"/>
        <w:autoSpaceDN w:val="0"/>
        <w:spacing w:after="0" w:line="240" w:lineRule="auto"/>
        <w:rPr>
          <w:rFonts w:ascii="Segoe UI" w:eastAsia="Times New Roman" w:hAnsi="Segoe UI" w:cs="Segoe UI"/>
          <w:color w:val="000000"/>
          <w:sz w:val="20"/>
          <w:szCs w:val="20"/>
        </w:rPr>
      </w:pPr>
      <w:r>
        <w:rPr>
          <w:rFonts w:ascii="Calibri Light" w:hAnsi="Calibri Light" w:cs="B Nazanin"/>
          <w:noProof/>
          <w:szCs w:val="24"/>
        </w:rPr>
        <w:t xml:space="preserve">2024                 </w:t>
      </w:r>
      <w:r w:rsidRPr="00E2421B">
        <w:rPr>
          <w:rFonts w:ascii="Segoe UI" w:eastAsia="Times New Roman" w:hAnsi="Segoe UI" w:cs="Segoe UI"/>
          <w:color w:val="000000"/>
          <w:sz w:val="20"/>
          <w:szCs w:val="20"/>
        </w:rPr>
        <w:t xml:space="preserve">Best scientist of Academy of Medical Sciences of the Islamic Republic of Iran (Professor Fereidoun </w:t>
      </w:r>
    </w:p>
    <w:p w:rsidR="00E2421B" w:rsidRDefault="00E2421B" w:rsidP="00E2421B">
      <w:pPr>
        <w:autoSpaceDE w:val="0"/>
        <w:autoSpaceDN w:val="0"/>
        <w:spacing w:after="0" w:line="240" w:lineRule="auto"/>
        <w:rPr>
          <w:rFonts w:ascii="Segoe UI" w:eastAsia="Times New Roman" w:hAnsi="Segoe UI" w:cs="Segoe UI"/>
          <w:color w:val="000000"/>
          <w:sz w:val="20"/>
          <w:szCs w:val="20"/>
        </w:rPr>
      </w:pPr>
    </w:p>
    <w:p w:rsidR="00E2421B" w:rsidRDefault="00E2421B" w:rsidP="00B94281">
      <w:pPr>
        <w:autoSpaceDE w:val="0"/>
        <w:autoSpaceDN w:val="0"/>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                        </w:t>
      </w:r>
      <w:r w:rsidRPr="00E2421B">
        <w:rPr>
          <w:rFonts w:ascii="Segoe UI" w:eastAsia="Times New Roman" w:hAnsi="Segoe UI" w:cs="Segoe UI"/>
          <w:color w:val="000000"/>
          <w:sz w:val="20"/>
          <w:szCs w:val="20"/>
        </w:rPr>
        <w:t>Azizi Award)</w:t>
      </w:r>
    </w:p>
    <w:p w:rsidR="00B94281" w:rsidRDefault="00B94281" w:rsidP="00B94281">
      <w:pPr>
        <w:autoSpaceDE w:val="0"/>
        <w:autoSpaceDN w:val="0"/>
        <w:spacing w:before="40" w:after="40" w:line="256" w:lineRule="auto"/>
        <w:rPr>
          <w:rFonts w:ascii="Times New Roman" w:eastAsia="Times New Roman" w:hAnsi="Times New Roman" w:cs="Times New Roman"/>
          <w:sz w:val="24"/>
          <w:szCs w:val="24"/>
        </w:rPr>
      </w:pPr>
    </w:p>
    <w:p w:rsidR="00B94281" w:rsidRPr="00B94281" w:rsidRDefault="00B94281" w:rsidP="00B94281">
      <w:pPr>
        <w:autoSpaceDE w:val="0"/>
        <w:autoSpaceDN w:val="0"/>
        <w:spacing w:before="40" w:after="40" w:line="256" w:lineRule="auto"/>
        <w:ind w:hanging="144"/>
        <w:rPr>
          <w:rFonts w:ascii="Calibri" w:eastAsia="Times New Roman" w:hAnsi="Calibri" w:cs="Calibri"/>
        </w:rPr>
      </w:pPr>
      <w:r w:rsidRPr="00B94281">
        <w:rPr>
          <w:rFonts w:ascii="Calibri Light" w:hAnsi="Calibri Light" w:cs="B Nazanin"/>
          <w:noProof/>
          <w:szCs w:val="24"/>
        </w:rPr>
        <w:t>20</w:t>
      </w:r>
      <w:r>
        <w:rPr>
          <w:rFonts w:ascii="Calibri Light" w:hAnsi="Calibri Light" w:cs="B Nazanin"/>
          <w:noProof/>
          <w:szCs w:val="24"/>
        </w:rPr>
        <w:t xml:space="preserve">24                 </w:t>
      </w:r>
      <w:r w:rsidRPr="00B94281">
        <w:rPr>
          <w:rFonts w:ascii="Calibri Light" w:hAnsi="Calibri Light" w:cs="B Nazanin"/>
          <w:noProof/>
          <w:szCs w:val="24"/>
        </w:rPr>
        <w:t xml:space="preserve">The prize of WHO regional committee (EMRO) for the PI’s efforts and achievements in the field of </w:t>
      </w:r>
      <w:r>
        <w:rPr>
          <w:rFonts w:ascii="Calibri Light" w:hAnsi="Calibri Light" w:cs="B Nazanin"/>
          <w:noProof/>
          <w:szCs w:val="24"/>
        </w:rPr>
        <w:t xml:space="preserve">            </w:t>
      </w:r>
    </w:p>
    <w:p w:rsidR="00B94281" w:rsidRPr="00B94281" w:rsidRDefault="00B94281" w:rsidP="00B94281">
      <w:pPr>
        <w:autoSpaceDE w:val="0"/>
        <w:autoSpaceDN w:val="0"/>
        <w:spacing w:after="0" w:line="240" w:lineRule="auto"/>
        <w:rPr>
          <w:rFonts w:ascii="Calibri" w:eastAsia="Times New Roman" w:hAnsi="Calibri" w:cs="Calibri"/>
        </w:rPr>
      </w:pPr>
      <w:r w:rsidRPr="00B94281">
        <w:rPr>
          <w:rFonts w:ascii="Calibri" w:eastAsia="Times New Roman" w:hAnsi="Calibri" w:cs="Calibri"/>
          <w:sz w:val="20"/>
          <w:szCs w:val="20"/>
        </w:rPr>
        <w:t> </w:t>
      </w:r>
      <w:r>
        <w:rPr>
          <w:rFonts w:ascii="Calibri" w:eastAsia="Times New Roman" w:hAnsi="Calibri" w:cs="Calibri"/>
          <w:sz w:val="20"/>
          <w:szCs w:val="20"/>
        </w:rPr>
        <w:t xml:space="preserve">                         </w:t>
      </w:r>
      <w:r w:rsidRPr="00B94281">
        <w:rPr>
          <w:rFonts w:ascii="Calibri Light" w:hAnsi="Calibri Light" w:cs="B Nazanin"/>
          <w:noProof/>
          <w:szCs w:val="24"/>
        </w:rPr>
        <w:t>cardiovascular diseases (16 Oct 2024)</w:t>
      </w:r>
      <w:r w:rsidRPr="00B94281">
        <w:rPr>
          <w:rFonts w:ascii="Segoe UI" w:eastAsia="Times New Roman" w:hAnsi="Segoe UI" w:cs="Segoe UI"/>
          <w:color w:val="000000"/>
          <w:sz w:val="20"/>
          <w:szCs w:val="20"/>
        </w:rPr>
        <w:t xml:space="preserve">  </w:t>
      </w:r>
      <w:r>
        <w:rPr>
          <w:rFonts w:ascii="Calibri" w:eastAsia="Times New Roman" w:hAnsi="Calibri" w:cs="Calibri"/>
        </w:rPr>
        <w:t xml:space="preserve">     </w:t>
      </w:r>
      <w:r w:rsidRPr="00B94281">
        <w:rPr>
          <w:rFonts w:ascii="Segoe UI" w:eastAsia="Times New Roman" w:hAnsi="Segoe UI" w:cs="Segoe UI"/>
          <w:color w:val="6E6E73"/>
          <w:sz w:val="16"/>
          <w:szCs w:val="16"/>
        </w:rPr>
        <w:t> </w:t>
      </w:r>
    </w:p>
    <w:p w:rsidR="00E2421B" w:rsidRDefault="00E2421B" w:rsidP="00E2421B">
      <w:pPr>
        <w:autoSpaceDE w:val="0"/>
        <w:autoSpaceDN w:val="0"/>
        <w:spacing w:after="0" w:line="240" w:lineRule="auto"/>
        <w:rPr>
          <w:rFonts w:ascii="Segoe UI" w:eastAsia="Times New Roman" w:hAnsi="Segoe UI" w:cs="Segoe UI"/>
          <w:color w:val="000000"/>
          <w:sz w:val="20"/>
          <w:szCs w:val="20"/>
        </w:rPr>
      </w:pPr>
    </w:p>
    <w:p w:rsidR="00E2421B" w:rsidRDefault="00E2421B" w:rsidP="00E2421B">
      <w:pPr>
        <w:autoSpaceDE w:val="0"/>
        <w:autoSpaceDN w:val="0"/>
        <w:spacing w:after="0" w:line="240" w:lineRule="auto"/>
        <w:rPr>
          <w:rFonts w:ascii="Segoe UI" w:eastAsia="Times New Roman" w:hAnsi="Segoe UI" w:cs="Segoe UI"/>
          <w:color w:val="000000"/>
          <w:sz w:val="20"/>
          <w:szCs w:val="20"/>
        </w:rPr>
      </w:pPr>
      <w:r w:rsidRPr="005A0DF2">
        <w:rPr>
          <w:rFonts w:ascii="Calibri Light" w:hAnsi="Calibri Light" w:cs="B Nazanin"/>
          <w:noProof/>
          <w:szCs w:val="24"/>
          <w:highlight w:val="yellow"/>
        </w:rPr>
        <mc:AlternateContent>
          <mc:Choice Requires="wps">
            <w:drawing>
              <wp:anchor distT="0" distB="0" distL="114300" distR="114300" simplePos="0" relativeHeight="251677696" behindDoc="0" locked="0" layoutInCell="1" allowOverlap="1" wp14:anchorId="4B9835E6" wp14:editId="29589398">
                <wp:simplePos x="0" y="0"/>
                <wp:positionH relativeFrom="column">
                  <wp:posOffset>-85725</wp:posOffset>
                </wp:positionH>
                <wp:positionV relativeFrom="paragraph">
                  <wp:posOffset>46355</wp:posOffset>
                </wp:positionV>
                <wp:extent cx="4486275" cy="476250"/>
                <wp:effectExtent l="0" t="0" r="47625" b="19050"/>
                <wp:wrapNone/>
                <wp:docPr id="22" name="Pentagon 22"/>
                <wp:cNvGraphicFramePr/>
                <a:graphic xmlns:a="http://schemas.openxmlformats.org/drawingml/2006/main">
                  <a:graphicData uri="http://schemas.microsoft.com/office/word/2010/wordprocessingShape">
                    <wps:wsp>
                      <wps:cNvSpPr/>
                      <wps:spPr>
                        <a:xfrm>
                          <a:off x="0" y="0"/>
                          <a:ext cx="4486275" cy="476250"/>
                        </a:xfrm>
                        <a:prstGeom prst="homePlate">
                          <a:avLst/>
                        </a:prstGeom>
                        <a:solidFill>
                          <a:srgbClr val="4472C4">
                            <a:lumMod val="50000"/>
                          </a:srgbClr>
                        </a:solidFill>
                        <a:ln w="12700" cap="flat" cmpd="sng" algn="ctr">
                          <a:solidFill>
                            <a:srgbClr val="5B9BD5">
                              <a:shade val="50000"/>
                            </a:srgbClr>
                          </a:solidFill>
                          <a:prstDash val="solid"/>
                          <a:miter lim="800000"/>
                        </a:ln>
                        <a:effectLst/>
                      </wps:spPr>
                      <wps:txbx>
                        <w:txbxContent>
                          <w:p w:rsidR="00EC4000" w:rsidRPr="006112B1" w:rsidRDefault="00EC4000" w:rsidP="008F6D1C">
                            <w:pPr>
                              <w:jc w:val="center"/>
                              <w:rPr>
                                <w:rFonts w:cstheme="minorHAnsi"/>
                                <w:b/>
                                <w:bCs/>
                                <w:sz w:val="44"/>
                                <w:szCs w:val="44"/>
                              </w:rPr>
                            </w:pPr>
                            <w:r w:rsidRPr="006112B1">
                              <w:rPr>
                                <w:rFonts w:cstheme="minorHAnsi"/>
                                <w:b/>
                                <w:bCs/>
                                <w:sz w:val="44"/>
                                <w:szCs w:val="44"/>
                              </w:rPr>
                              <w:t>EXPERIENCES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835E6" id="Pentagon 22" o:spid="_x0000_s1039" type="#_x0000_t15" style="position:absolute;margin-left:-6.75pt;margin-top:3.65pt;width:353.25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" adj="20454" fillcolor="#203864" strokecolor="#41719c" strokeweight="1pt">
                <v:textbox>
                  <w:txbxContent>
                    <w:p w:rsidR="00EC4000" w:rsidRPr="006112B1" w:rsidRDefault="00EC4000" w:rsidP="008F6D1C">
                      <w:pPr>
                        <w:jc w:val="center"/>
                        <w:rPr>
                          <w:rFonts w:cstheme="minorHAnsi"/>
                          <w:b/>
                          <w:bCs/>
                          <w:sz w:val="44"/>
                          <w:szCs w:val="44"/>
                        </w:rPr>
                      </w:pPr>
                      <w:r w:rsidRPr="006112B1">
                        <w:rPr>
                          <w:rFonts w:cstheme="minorHAnsi"/>
                          <w:b/>
                          <w:bCs/>
                          <w:sz w:val="44"/>
                          <w:szCs w:val="44"/>
                        </w:rPr>
                        <w:t>EXPERIENCES</w:t>
                      </w:r>
                    </w:p>
                  </w:txbxContent>
                </v:textbox>
              </v:shape>
            </w:pict>
          </mc:Fallback>
        </mc:AlternateContent>
      </w:r>
    </w:p>
    <w:p w:rsidR="00E2421B" w:rsidRDefault="00E2421B" w:rsidP="00E2421B">
      <w:pPr>
        <w:autoSpaceDE w:val="0"/>
        <w:autoSpaceDN w:val="0"/>
        <w:spacing w:after="0" w:line="240" w:lineRule="auto"/>
        <w:rPr>
          <w:rFonts w:ascii="Segoe UI" w:eastAsia="Times New Roman" w:hAnsi="Segoe UI" w:cs="Segoe UI"/>
          <w:color w:val="000000"/>
          <w:sz w:val="20"/>
          <w:szCs w:val="20"/>
        </w:rPr>
      </w:pPr>
    </w:p>
    <w:p w:rsidR="00E2421B" w:rsidRDefault="00E2421B" w:rsidP="00E2421B">
      <w:pPr>
        <w:autoSpaceDE w:val="0"/>
        <w:autoSpaceDN w:val="0"/>
        <w:spacing w:after="0" w:line="240" w:lineRule="auto"/>
        <w:rPr>
          <w:rFonts w:ascii="Segoe UI" w:eastAsia="Times New Roman" w:hAnsi="Segoe UI" w:cs="Segoe UI"/>
          <w:color w:val="000000"/>
          <w:sz w:val="20"/>
          <w:szCs w:val="20"/>
        </w:rPr>
      </w:pPr>
    </w:p>
    <w:p w:rsidR="00DA4A83" w:rsidRPr="00666267" w:rsidRDefault="00DA4A83" w:rsidP="00E2421B">
      <w:pPr>
        <w:rPr>
          <w:rFonts w:ascii="Calibri Light" w:hAnsi="Calibri Light" w:cs="B Nazanin"/>
          <w:noProof/>
          <w:szCs w:val="24"/>
        </w:rPr>
      </w:pPr>
    </w:p>
    <w:tbl>
      <w:tblPr>
        <w:tblStyle w:val="TableGridLigh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8190"/>
      </w:tblGrid>
      <w:tr w:rsidR="00DA4A83" w:rsidRPr="00FD3BF9" w:rsidTr="009F72BE">
        <w:trPr>
          <w:trHeight w:val="530"/>
        </w:trPr>
        <w:tc>
          <w:tcPr>
            <w:tcW w:w="1733" w:type="dxa"/>
          </w:tcPr>
          <w:p w:rsidR="00DA4A83" w:rsidRPr="00666267" w:rsidRDefault="00DA4A83" w:rsidP="00441ED4">
            <w:pPr>
              <w:jc w:val="both"/>
              <w:rPr>
                <w:rFonts w:ascii="Calibri Light" w:hAnsi="Calibri Light" w:cs="B Nazanin"/>
                <w:noProof/>
                <w:szCs w:val="24"/>
              </w:rPr>
            </w:pPr>
            <w:r w:rsidRPr="00666267">
              <w:rPr>
                <w:rFonts w:ascii="Calibri Light" w:hAnsi="Calibri Light" w:cs="B Nazanin"/>
                <w:noProof/>
                <w:szCs w:val="24"/>
              </w:rPr>
              <w:t>1994</w:t>
            </w:r>
          </w:p>
        </w:tc>
        <w:tc>
          <w:tcPr>
            <w:tcW w:w="8190" w:type="dxa"/>
          </w:tcPr>
          <w:p w:rsidR="00DA4A83" w:rsidRPr="00666267" w:rsidRDefault="00DA4A83" w:rsidP="00441ED4">
            <w:pPr>
              <w:jc w:val="both"/>
              <w:rPr>
                <w:rFonts w:ascii="Calibri Light" w:hAnsi="Calibri Light" w:cs="B Nazanin"/>
                <w:noProof/>
                <w:szCs w:val="24"/>
              </w:rPr>
            </w:pPr>
            <w:r w:rsidRPr="00666267">
              <w:rPr>
                <w:rFonts w:ascii="Calibri Light" w:hAnsi="Calibri Light" w:cs="B Nazanin"/>
                <w:noProof/>
                <w:szCs w:val="24"/>
              </w:rPr>
              <w:t>I chaired the first hypnotism conference in Iran with hypnotists and experts in this field and performance of practical hypnotism for participants; 26/12/1995, Mashhad, Iran</w:t>
            </w:r>
            <w:r w:rsidR="00882DB1" w:rsidRPr="00666267">
              <w:rPr>
                <w:rFonts w:ascii="Calibri Light" w:hAnsi="Calibri Light" w:cs="B Nazanin"/>
                <w:noProof/>
                <w:szCs w:val="24"/>
              </w:rPr>
              <w:t>.</w:t>
            </w:r>
            <w:r w:rsidRPr="00666267">
              <w:rPr>
                <w:rFonts w:ascii="Calibri Light" w:hAnsi="Calibri Light" w:cs="B Nazanin"/>
                <w:noProof/>
                <w:szCs w:val="24"/>
              </w:rPr>
              <w:t xml:space="preserve"> </w:t>
            </w:r>
          </w:p>
        </w:tc>
      </w:tr>
      <w:tr w:rsidR="00DA4A83" w:rsidRPr="00FD3BF9" w:rsidTr="009F72BE">
        <w:trPr>
          <w:trHeight w:val="295"/>
        </w:trPr>
        <w:tc>
          <w:tcPr>
            <w:tcW w:w="1733" w:type="dxa"/>
          </w:tcPr>
          <w:p w:rsidR="00DA4A83" w:rsidRPr="00666267" w:rsidRDefault="00DA4A83" w:rsidP="00441ED4">
            <w:pPr>
              <w:jc w:val="both"/>
              <w:rPr>
                <w:rFonts w:ascii="Calibri Light" w:hAnsi="Calibri Light" w:cs="B Nazanin"/>
                <w:noProof/>
                <w:szCs w:val="24"/>
              </w:rPr>
            </w:pPr>
            <w:r w:rsidRPr="00666267">
              <w:rPr>
                <w:rFonts w:ascii="Calibri Light" w:hAnsi="Calibri Light" w:cs="B Nazanin"/>
                <w:noProof/>
                <w:szCs w:val="24"/>
              </w:rPr>
              <w:t>1997-2000</w:t>
            </w:r>
          </w:p>
        </w:tc>
        <w:tc>
          <w:tcPr>
            <w:tcW w:w="8190" w:type="dxa"/>
          </w:tcPr>
          <w:p w:rsidR="003E47FF" w:rsidRPr="00666267" w:rsidRDefault="00DA4A83" w:rsidP="006112B1">
            <w:pPr>
              <w:jc w:val="both"/>
              <w:rPr>
                <w:rFonts w:ascii="Calibri Light" w:hAnsi="Calibri Light" w:cs="B Nazanin"/>
                <w:noProof/>
                <w:szCs w:val="24"/>
              </w:rPr>
            </w:pPr>
            <w:r w:rsidRPr="00666267">
              <w:rPr>
                <w:rFonts w:ascii="Calibri Light" w:hAnsi="Calibri Light" w:cs="B Nazanin"/>
                <w:noProof/>
                <w:szCs w:val="24"/>
              </w:rPr>
              <w:t xml:space="preserve">Employee of </w:t>
            </w:r>
            <w:r w:rsidR="006112B1">
              <w:rPr>
                <w:rFonts w:ascii="Calibri Light" w:hAnsi="Calibri Light" w:cs="B Nazanin"/>
                <w:noProof/>
                <w:szCs w:val="24"/>
              </w:rPr>
              <w:t>MUMS as a General Practitioner.</w:t>
            </w:r>
          </w:p>
        </w:tc>
      </w:tr>
      <w:tr w:rsidR="00DA4A83" w:rsidRPr="00FD3BF9" w:rsidTr="009F72BE">
        <w:trPr>
          <w:trHeight w:val="485"/>
        </w:trPr>
        <w:tc>
          <w:tcPr>
            <w:tcW w:w="1733" w:type="dxa"/>
          </w:tcPr>
          <w:p w:rsidR="00DA4A83" w:rsidRPr="00666267" w:rsidRDefault="00DA4A83" w:rsidP="00441ED4">
            <w:pPr>
              <w:jc w:val="both"/>
              <w:rPr>
                <w:rFonts w:ascii="Calibri Light" w:hAnsi="Calibri Light" w:cs="B Nazanin"/>
                <w:noProof/>
                <w:szCs w:val="24"/>
              </w:rPr>
            </w:pPr>
            <w:r w:rsidRPr="00666267">
              <w:rPr>
                <w:rFonts w:ascii="Calibri Light" w:hAnsi="Calibri Light" w:cs="B Nazanin"/>
                <w:noProof/>
                <w:szCs w:val="24"/>
              </w:rPr>
              <w:t>2001-2004</w:t>
            </w:r>
          </w:p>
        </w:tc>
        <w:tc>
          <w:tcPr>
            <w:tcW w:w="8190" w:type="dxa"/>
          </w:tcPr>
          <w:p w:rsidR="003E47FF" w:rsidRPr="00666267" w:rsidRDefault="00DA4A83" w:rsidP="006112B1">
            <w:pPr>
              <w:jc w:val="both"/>
              <w:rPr>
                <w:rFonts w:ascii="Calibri Light" w:hAnsi="Calibri Light" w:cs="B Nazanin"/>
                <w:noProof/>
                <w:szCs w:val="24"/>
              </w:rPr>
            </w:pPr>
            <w:r w:rsidRPr="00666267">
              <w:rPr>
                <w:rFonts w:ascii="Calibri Light" w:hAnsi="Calibri Light" w:cs="B Nazanin"/>
                <w:noProof/>
                <w:szCs w:val="24"/>
              </w:rPr>
              <w:t xml:space="preserve">Research Fellow in Molecular and Metabolic Medicine at the Surrey </w:t>
            </w:r>
            <w:r w:rsidR="006112B1">
              <w:rPr>
                <w:rFonts w:ascii="Calibri Light" w:hAnsi="Calibri Light" w:cs="B Nazanin"/>
                <w:noProof/>
                <w:szCs w:val="24"/>
              </w:rPr>
              <w:t>County Hospital, Guildford, UK.</w:t>
            </w:r>
          </w:p>
        </w:tc>
      </w:tr>
      <w:tr w:rsidR="00DA4A83" w:rsidRPr="00FD3BF9" w:rsidTr="009F72BE">
        <w:trPr>
          <w:trHeight w:val="296"/>
        </w:trPr>
        <w:tc>
          <w:tcPr>
            <w:tcW w:w="1733" w:type="dxa"/>
          </w:tcPr>
          <w:p w:rsidR="00DA4A83" w:rsidRPr="00666267" w:rsidRDefault="00DA4A83" w:rsidP="00441ED4">
            <w:pPr>
              <w:jc w:val="both"/>
              <w:rPr>
                <w:rFonts w:ascii="Calibri Light" w:hAnsi="Calibri Light" w:cs="B Nazanin"/>
                <w:noProof/>
                <w:szCs w:val="24"/>
              </w:rPr>
            </w:pPr>
            <w:r w:rsidRPr="00666267">
              <w:rPr>
                <w:rFonts w:ascii="Calibri Light" w:hAnsi="Calibri Light" w:cs="B Nazanin"/>
                <w:noProof/>
                <w:szCs w:val="24"/>
              </w:rPr>
              <w:t>2005-2010</w:t>
            </w:r>
          </w:p>
        </w:tc>
        <w:tc>
          <w:tcPr>
            <w:tcW w:w="8190" w:type="dxa"/>
          </w:tcPr>
          <w:p w:rsidR="003E47FF" w:rsidRPr="00666267" w:rsidRDefault="00DA4A83" w:rsidP="006112B1">
            <w:pPr>
              <w:jc w:val="both"/>
              <w:rPr>
                <w:rFonts w:ascii="Calibri Light" w:hAnsi="Calibri Light" w:cs="B Nazanin"/>
                <w:noProof/>
                <w:szCs w:val="24"/>
              </w:rPr>
            </w:pPr>
            <w:r w:rsidRPr="00666267">
              <w:rPr>
                <w:rFonts w:ascii="Calibri Light" w:hAnsi="Calibri Light" w:cs="B Nazanin"/>
                <w:noProof/>
                <w:szCs w:val="24"/>
              </w:rPr>
              <w:t xml:space="preserve">Assistant </w:t>
            </w:r>
            <w:r w:rsidR="00882DB1" w:rsidRPr="00666267">
              <w:rPr>
                <w:rFonts w:ascii="Calibri Light" w:hAnsi="Calibri Light" w:cs="B Nazanin"/>
                <w:noProof/>
                <w:szCs w:val="24"/>
              </w:rPr>
              <w:t>P</w:t>
            </w:r>
            <w:r w:rsidRPr="00666267">
              <w:rPr>
                <w:rFonts w:ascii="Calibri Light" w:hAnsi="Calibri Light" w:cs="B Nazanin"/>
                <w:noProof/>
                <w:szCs w:val="24"/>
              </w:rPr>
              <w:t xml:space="preserve">rofessor of Clinical </w:t>
            </w:r>
            <w:r w:rsidR="006112B1">
              <w:rPr>
                <w:rFonts w:ascii="Calibri Light" w:hAnsi="Calibri Light" w:cs="B Nazanin"/>
                <w:noProof/>
                <w:szCs w:val="24"/>
              </w:rPr>
              <w:t>Nutrition, MUMS, Mashhad, Iran.</w:t>
            </w:r>
          </w:p>
        </w:tc>
      </w:tr>
      <w:tr w:rsidR="00DA4A83" w:rsidRPr="00FD3BF9" w:rsidTr="009F72BE">
        <w:trPr>
          <w:trHeight w:val="269"/>
        </w:trPr>
        <w:tc>
          <w:tcPr>
            <w:tcW w:w="1733" w:type="dxa"/>
          </w:tcPr>
          <w:p w:rsidR="00DA4A83" w:rsidRPr="00FD3BF9" w:rsidRDefault="00DA4A83" w:rsidP="00441ED4">
            <w:pPr>
              <w:jc w:val="both"/>
              <w:rPr>
                <w:rFonts w:ascii="Calibri Light" w:hAnsi="Calibri Light" w:cs="B Nazanin"/>
                <w:noProof/>
                <w:szCs w:val="24"/>
              </w:rPr>
            </w:pPr>
            <w:r w:rsidRPr="00FD3BF9">
              <w:rPr>
                <w:rFonts w:ascii="Calibri Light" w:hAnsi="Calibri Light" w:cs="B Nazanin"/>
                <w:noProof/>
                <w:szCs w:val="24"/>
              </w:rPr>
              <w:t>2005- Present</w:t>
            </w:r>
          </w:p>
        </w:tc>
        <w:tc>
          <w:tcPr>
            <w:tcW w:w="8190" w:type="dxa"/>
          </w:tcPr>
          <w:p w:rsidR="003E47FF" w:rsidRPr="00FD3BF9" w:rsidRDefault="00DA4A83" w:rsidP="006112B1">
            <w:pPr>
              <w:jc w:val="both"/>
              <w:rPr>
                <w:rFonts w:ascii="Calibri Light" w:hAnsi="Calibri Light" w:cs="B Nazanin"/>
                <w:noProof/>
                <w:szCs w:val="24"/>
              </w:rPr>
            </w:pPr>
            <w:r w:rsidRPr="00FD3BF9">
              <w:rPr>
                <w:rFonts w:ascii="Calibri Light" w:hAnsi="Calibri Light" w:cs="B Nazanin"/>
                <w:noProof/>
                <w:szCs w:val="24"/>
              </w:rPr>
              <w:t>Consultant of Clinical Nutrition, Ghaem</w:t>
            </w:r>
            <w:r w:rsidR="006112B1">
              <w:rPr>
                <w:rFonts w:ascii="Calibri Light" w:hAnsi="Calibri Light" w:cs="B Nazanin"/>
                <w:noProof/>
                <w:szCs w:val="24"/>
              </w:rPr>
              <w:t xml:space="preserve"> Hospital, MUMS, Mashhad, Iran.</w:t>
            </w:r>
          </w:p>
        </w:tc>
      </w:tr>
      <w:tr w:rsidR="00DA4A83" w:rsidRPr="00FD3BF9" w:rsidTr="009F72BE">
        <w:trPr>
          <w:trHeight w:val="295"/>
        </w:trPr>
        <w:tc>
          <w:tcPr>
            <w:tcW w:w="1733" w:type="dxa"/>
          </w:tcPr>
          <w:p w:rsidR="00DA4A83" w:rsidRPr="00FD3BF9" w:rsidRDefault="00DA4A83" w:rsidP="00441ED4">
            <w:pPr>
              <w:jc w:val="both"/>
              <w:rPr>
                <w:rFonts w:ascii="Calibri Light" w:hAnsi="Calibri Light" w:cs="B Nazanin"/>
                <w:noProof/>
                <w:szCs w:val="24"/>
              </w:rPr>
            </w:pPr>
            <w:r w:rsidRPr="00FD3BF9">
              <w:rPr>
                <w:rFonts w:ascii="Calibri Light" w:hAnsi="Calibri Light" w:cs="B Nazanin"/>
                <w:noProof/>
                <w:szCs w:val="24"/>
              </w:rPr>
              <w:t>2005- 2008</w:t>
            </w:r>
          </w:p>
        </w:tc>
        <w:tc>
          <w:tcPr>
            <w:tcW w:w="8190" w:type="dxa"/>
          </w:tcPr>
          <w:p w:rsidR="003E47FF" w:rsidRPr="00FD3BF9" w:rsidRDefault="00DA4A83" w:rsidP="006112B1">
            <w:pPr>
              <w:jc w:val="both"/>
              <w:rPr>
                <w:rFonts w:ascii="Calibri Light" w:hAnsi="Calibri Light" w:cs="B Nazanin"/>
                <w:noProof/>
                <w:szCs w:val="24"/>
              </w:rPr>
            </w:pPr>
            <w:r w:rsidRPr="00FD3BF9">
              <w:rPr>
                <w:rFonts w:ascii="Calibri Light" w:hAnsi="Calibri Light" w:cs="B Nazanin"/>
                <w:noProof/>
                <w:szCs w:val="24"/>
              </w:rPr>
              <w:t>Head of Avicenna (Bu-Ali) Research I</w:t>
            </w:r>
            <w:r w:rsidR="006112B1">
              <w:rPr>
                <w:rFonts w:ascii="Calibri Light" w:hAnsi="Calibri Light" w:cs="B Nazanin"/>
                <w:noProof/>
                <w:szCs w:val="24"/>
              </w:rPr>
              <w:t>nstitute, MUMS, Mashhad, Iran.</w:t>
            </w:r>
          </w:p>
        </w:tc>
      </w:tr>
      <w:tr w:rsidR="00DA4A83" w:rsidRPr="00FD3BF9" w:rsidTr="009F72BE">
        <w:trPr>
          <w:trHeight w:val="607"/>
        </w:trPr>
        <w:tc>
          <w:tcPr>
            <w:tcW w:w="1733" w:type="dxa"/>
          </w:tcPr>
          <w:p w:rsidR="00DA4A83" w:rsidRPr="00FD3BF9" w:rsidRDefault="00DA4A83" w:rsidP="00441ED4">
            <w:pPr>
              <w:jc w:val="both"/>
              <w:rPr>
                <w:rFonts w:ascii="Calibri Light" w:hAnsi="Calibri Light" w:cs="B Nazanin"/>
                <w:noProof/>
                <w:szCs w:val="24"/>
              </w:rPr>
            </w:pPr>
            <w:r w:rsidRPr="00FD3BF9">
              <w:rPr>
                <w:rFonts w:ascii="Calibri Light" w:hAnsi="Calibri Light" w:cs="B Nazanin"/>
                <w:noProof/>
                <w:szCs w:val="24"/>
              </w:rPr>
              <w:t>2008- present</w:t>
            </w:r>
          </w:p>
        </w:tc>
        <w:tc>
          <w:tcPr>
            <w:tcW w:w="8190" w:type="dxa"/>
          </w:tcPr>
          <w:p w:rsidR="003E47FF" w:rsidRPr="00FD3BF9" w:rsidRDefault="00DA4A83" w:rsidP="006112B1">
            <w:pPr>
              <w:jc w:val="both"/>
              <w:rPr>
                <w:rFonts w:ascii="Calibri Light" w:hAnsi="Calibri Light" w:cs="B Nazanin"/>
                <w:noProof/>
                <w:szCs w:val="24"/>
              </w:rPr>
            </w:pPr>
            <w:r w:rsidRPr="00FD3BF9">
              <w:rPr>
                <w:rFonts w:ascii="Calibri Light" w:hAnsi="Calibri Light" w:cs="B Nazanin"/>
                <w:noProof/>
                <w:szCs w:val="24"/>
              </w:rPr>
              <w:t xml:space="preserve">Director </w:t>
            </w:r>
            <w:r w:rsidR="00AB416C" w:rsidRPr="00FD3BF9">
              <w:rPr>
                <w:rFonts w:ascii="Calibri Light" w:hAnsi="Calibri Light" w:cs="B Nazanin"/>
                <w:noProof/>
                <w:szCs w:val="24"/>
              </w:rPr>
              <w:t xml:space="preserve">Established </w:t>
            </w:r>
            <w:r w:rsidRPr="00FD3BF9">
              <w:rPr>
                <w:rFonts w:ascii="Calibri Light" w:hAnsi="Calibri Light" w:cs="B Nazanin"/>
                <w:noProof/>
                <w:szCs w:val="24"/>
              </w:rPr>
              <w:t xml:space="preserve">of </w:t>
            </w:r>
            <w:r w:rsidR="00882DB1" w:rsidRPr="00FD3BF9">
              <w:rPr>
                <w:rFonts w:ascii="Calibri Light" w:hAnsi="Calibri Light" w:cs="B Nazanin"/>
                <w:noProof/>
                <w:szCs w:val="24"/>
              </w:rPr>
              <w:t>N</w:t>
            </w:r>
            <w:r w:rsidRPr="00FD3BF9">
              <w:rPr>
                <w:rFonts w:ascii="Calibri Light" w:hAnsi="Calibri Light" w:cs="B Nazanin"/>
                <w:noProof/>
                <w:szCs w:val="24"/>
              </w:rPr>
              <w:t xml:space="preserve">ew </w:t>
            </w:r>
            <w:r w:rsidR="00882DB1" w:rsidRPr="00FD3BF9">
              <w:rPr>
                <w:rFonts w:ascii="Calibri Light" w:hAnsi="Calibri Light" w:cs="B Nazanin"/>
                <w:noProof/>
                <w:szCs w:val="24"/>
              </w:rPr>
              <w:t>S</w:t>
            </w:r>
            <w:r w:rsidRPr="00FD3BF9">
              <w:rPr>
                <w:rFonts w:ascii="Calibri Light" w:hAnsi="Calibri Light" w:cs="B Nazanin"/>
                <w:noProof/>
                <w:szCs w:val="24"/>
              </w:rPr>
              <w:t xml:space="preserve">ciences and </w:t>
            </w:r>
            <w:r w:rsidR="00882DB1" w:rsidRPr="00FD3BF9">
              <w:rPr>
                <w:rFonts w:ascii="Calibri Light" w:hAnsi="Calibri Light" w:cs="B Nazanin"/>
                <w:noProof/>
                <w:szCs w:val="24"/>
              </w:rPr>
              <w:t>T</w:t>
            </w:r>
            <w:r w:rsidRPr="00FD3BF9">
              <w:rPr>
                <w:rFonts w:ascii="Calibri Light" w:hAnsi="Calibri Light" w:cs="B Nazanin"/>
                <w:noProof/>
                <w:szCs w:val="24"/>
              </w:rPr>
              <w:t xml:space="preserve">echnology </w:t>
            </w:r>
            <w:r w:rsidR="000A4C2F" w:rsidRPr="00FD3BF9">
              <w:rPr>
                <w:rFonts w:ascii="Calibri Light" w:hAnsi="Calibri Light" w:cs="B Nazanin"/>
                <w:noProof/>
                <w:szCs w:val="24"/>
              </w:rPr>
              <w:t xml:space="preserve">Department </w:t>
            </w:r>
            <w:r w:rsidRPr="00FD3BF9">
              <w:rPr>
                <w:rFonts w:ascii="Calibri Light" w:hAnsi="Calibri Light" w:cs="B Nazanin"/>
                <w:noProof/>
                <w:szCs w:val="24"/>
              </w:rPr>
              <w:t xml:space="preserve">of MUMS, </w:t>
            </w:r>
            <w:r w:rsidR="00441ED4" w:rsidRPr="00FD3BF9">
              <w:rPr>
                <w:rFonts w:ascii="Calibri Light" w:hAnsi="Calibri Light" w:cs="B Nazanin"/>
                <w:noProof/>
                <w:szCs w:val="24"/>
              </w:rPr>
              <w:t>Mashhad, Iran</w:t>
            </w:r>
            <w:r w:rsidR="006112B1">
              <w:rPr>
                <w:rFonts w:ascii="Calibri Light" w:hAnsi="Calibri Light" w:cs="B Nazanin"/>
                <w:noProof/>
                <w:szCs w:val="24"/>
              </w:rPr>
              <w:t>.</w:t>
            </w:r>
          </w:p>
        </w:tc>
      </w:tr>
      <w:tr w:rsidR="00DA4A83" w:rsidRPr="00FD3BF9" w:rsidTr="009F72BE">
        <w:trPr>
          <w:trHeight w:val="593"/>
        </w:trPr>
        <w:tc>
          <w:tcPr>
            <w:tcW w:w="1733" w:type="dxa"/>
          </w:tcPr>
          <w:p w:rsidR="00CE7B5E" w:rsidRDefault="006112B1" w:rsidP="006112B1">
            <w:pPr>
              <w:jc w:val="both"/>
              <w:rPr>
                <w:rFonts w:ascii="Calibri Light" w:hAnsi="Calibri Light" w:cs="B Nazanin"/>
                <w:noProof/>
                <w:szCs w:val="24"/>
              </w:rPr>
            </w:pPr>
            <w:r>
              <w:rPr>
                <w:rFonts w:ascii="Calibri Light" w:hAnsi="Calibri Light" w:cs="B Nazanin"/>
                <w:noProof/>
                <w:szCs w:val="24"/>
              </w:rPr>
              <w:t>2010</w:t>
            </w:r>
          </w:p>
          <w:p w:rsidR="00CE7B5E" w:rsidRPr="00FD3BF9" w:rsidRDefault="00CE7B5E" w:rsidP="00441ED4">
            <w:pPr>
              <w:jc w:val="both"/>
              <w:rPr>
                <w:rFonts w:ascii="Calibri Light" w:hAnsi="Calibri Light" w:cs="B Nazanin"/>
                <w:noProof/>
                <w:szCs w:val="24"/>
              </w:rPr>
            </w:pPr>
          </w:p>
        </w:tc>
        <w:tc>
          <w:tcPr>
            <w:tcW w:w="8190" w:type="dxa"/>
          </w:tcPr>
          <w:p w:rsidR="00CE7B5E" w:rsidRPr="00FD3BF9" w:rsidRDefault="00DA4A83" w:rsidP="006112B1">
            <w:pPr>
              <w:jc w:val="both"/>
              <w:rPr>
                <w:rFonts w:ascii="Calibri Light" w:hAnsi="Calibri Light" w:cs="B Nazanin"/>
                <w:noProof/>
                <w:szCs w:val="24"/>
              </w:rPr>
            </w:pPr>
            <w:r w:rsidRPr="00FD3BF9">
              <w:rPr>
                <w:rFonts w:ascii="Calibri Light" w:hAnsi="Calibri Light" w:cs="B Nazanin"/>
                <w:noProof/>
                <w:szCs w:val="24"/>
              </w:rPr>
              <w:t xml:space="preserve">Founding member of Cardiovascular Research Center, School of Medicine, Mashhad University of Medical Sciences, </w:t>
            </w:r>
            <w:r w:rsidR="00441ED4" w:rsidRPr="00FD3BF9">
              <w:rPr>
                <w:rFonts w:ascii="Calibri Light" w:hAnsi="Calibri Light" w:cs="B Nazanin"/>
                <w:noProof/>
                <w:szCs w:val="24"/>
              </w:rPr>
              <w:t>Mashhad</w:t>
            </w:r>
            <w:r w:rsidR="00D4059C">
              <w:rPr>
                <w:rFonts w:ascii="Calibri Light" w:hAnsi="Calibri Light" w:cs="B Nazanin"/>
                <w:noProof/>
                <w:szCs w:val="24"/>
              </w:rPr>
              <w:t>, Iran</w:t>
            </w:r>
          </w:p>
        </w:tc>
      </w:tr>
      <w:tr w:rsidR="006112B1" w:rsidRPr="00FD3BF9" w:rsidTr="009F72BE">
        <w:trPr>
          <w:trHeight w:val="260"/>
        </w:trPr>
        <w:tc>
          <w:tcPr>
            <w:tcW w:w="1733" w:type="dxa"/>
          </w:tcPr>
          <w:p w:rsidR="006112B1" w:rsidRPr="00FD3BF9" w:rsidRDefault="006112B1" w:rsidP="006112B1">
            <w:pPr>
              <w:jc w:val="both"/>
              <w:rPr>
                <w:rFonts w:ascii="Calibri Light" w:hAnsi="Calibri Light" w:cs="B Nazanin"/>
                <w:noProof/>
                <w:szCs w:val="24"/>
              </w:rPr>
            </w:pPr>
            <w:r w:rsidRPr="00FD3BF9">
              <w:rPr>
                <w:rFonts w:ascii="Calibri Light" w:hAnsi="Calibri Light" w:cs="B Nazanin"/>
                <w:noProof/>
                <w:szCs w:val="24"/>
              </w:rPr>
              <w:t>2010</w:t>
            </w:r>
          </w:p>
        </w:tc>
        <w:tc>
          <w:tcPr>
            <w:tcW w:w="8190" w:type="dxa"/>
          </w:tcPr>
          <w:p w:rsidR="006112B1" w:rsidRPr="00FD3BF9" w:rsidRDefault="006112B1" w:rsidP="006112B1">
            <w:pPr>
              <w:jc w:val="both"/>
              <w:rPr>
                <w:rFonts w:ascii="Calibri Light" w:hAnsi="Calibri Light" w:cs="B Nazanin"/>
                <w:noProof/>
                <w:szCs w:val="24"/>
              </w:rPr>
            </w:pPr>
            <w:r>
              <w:rPr>
                <w:rFonts w:ascii="Calibri Light" w:hAnsi="Calibri Light" w:cs="B Nazanin"/>
                <w:noProof/>
                <w:szCs w:val="24"/>
              </w:rPr>
              <w:t>Associated Professor of MUMS.</w:t>
            </w:r>
          </w:p>
        </w:tc>
      </w:tr>
      <w:tr w:rsidR="00DA4A83" w:rsidRPr="00FD3BF9" w:rsidTr="009F72BE">
        <w:trPr>
          <w:trHeight w:val="620"/>
        </w:trPr>
        <w:tc>
          <w:tcPr>
            <w:tcW w:w="1733" w:type="dxa"/>
          </w:tcPr>
          <w:p w:rsidR="00DA4A83" w:rsidRPr="00FD3BF9" w:rsidRDefault="00DA4A83" w:rsidP="00441ED4">
            <w:pPr>
              <w:jc w:val="both"/>
              <w:rPr>
                <w:rFonts w:ascii="Calibri Light" w:hAnsi="Calibri Light" w:cs="B Nazanin"/>
                <w:noProof/>
                <w:szCs w:val="24"/>
              </w:rPr>
            </w:pPr>
            <w:r w:rsidRPr="00FD3BF9">
              <w:rPr>
                <w:rFonts w:ascii="Calibri Light" w:hAnsi="Calibri Light" w:cs="B Nazanin"/>
                <w:noProof/>
                <w:szCs w:val="24"/>
              </w:rPr>
              <w:t>2011-2014</w:t>
            </w:r>
          </w:p>
        </w:tc>
        <w:tc>
          <w:tcPr>
            <w:tcW w:w="8190" w:type="dxa"/>
          </w:tcPr>
          <w:p w:rsidR="00895A69" w:rsidRPr="00FD3BF9" w:rsidRDefault="00DA4A83" w:rsidP="006112B1">
            <w:pPr>
              <w:jc w:val="both"/>
              <w:rPr>
                <w:rFonts w:ascii="Calibri Light" w:hAnsi="Calibri Light" w:cs="B Nazanin"/>
                <w:noProof/>
                <w:szCs w:val="24"/>
              </w:rPr>
            </w:pPr>
            <w:r w:rsidRPr="00FD3BF9">
              <w:rPr>
                <w:rFonts w:ascii="Calibri Light" w:hAnsi="Calibri Light" w:cs="B Nazanin"/>
                <w:noProof/>
                <w:szCs w:val="24"/>
              </w:rPr>
              <w:t xml:space="preserve">Head of Iranian Academic Center for Education, Culture and Research (ACECR) Razavi Khorasan Branch, Iran.  </w:t>
            </w:r>
          </w:p>
        </w:tc>
      </w:tr>
      <w:tr w:rsidR="00DA4A83" w:rsidRPr="00FD3BF9" w:rsidTr="009F72BE">
        <w:trPr>
          <w:trHeight w:val="521"/>
        </w:trPr>
        <w:tc>
          <w:tcPr>
            <w:tcW w:w="1733" w:type="dxa"/>
          </w:tcPr>
          <w:p w:rsidR="00DA4A83" w:rsidRPr="00FD3BF9" w:rsidRDefault="00995088" w:rsidP="00441ED4">
            <w:pPr>
              <w:jc w:val="both"/>
              <w:rPr>
                <w:rFonts w:ascii="Calibri Light" w:hAnsi="Calibri Light" w:cs="B Nazanin"/>
                <w:noProof/>
                <w:szCs w:val="24"/>
              </w:rPr>
            </w:pPr>
            <w:r w:rsidRPr="00FD3BF9">
              <w:rPr>
                <w:rFonts w:ascii="Calibri Light" w:hAnsi="Calibri Light" w:cs="B Nazanin"/>
                <w:noProof/>
                <w:szCs w:val="24"/>
              </w:rPr>
              <w:t xml:space="preserve"> </w:t>
            </w:r>
            <w:r w:rsidR="00DA4A83" w:rsidRPr="00FD3BF9">
              <w:rPr>
                <w:rFonts w:ascii="Calibri Light" w:hAnsi="Calibri Light" w:cs="B Nazanin"/>
                <w:noProof/>
                <w:szCs w:val="24"/>
              </w:rPr>
              <w:t>2011</w:t>
            </w:r>
          </w:p>
        </w:tc>
        <w:tc>
          <w:tcPr>
            <w:tcW w:w="8190" w:type="dxa"/>
          </w:tcPr>
          <w:p w:rsidR="00DA4A83" w:rsidRPr="00FD3BF9" w:rsidRDefault="00DA4A83" w:rsidP="006112B1">
            <w:pPr>
              <w:jc w:val="both"/>
              <w:rPr>
                <w:rFonts w:ascii="Calibri Light" w:hAnsi="Calibri Light" w:cs="B Nazanin"/>
                <w:noProof/>
                <w:szCs w:val="24"/>
              </w:rPr>
            </w:pPr>
            <w:r w:rsidRPr="00FD3BF9">
              <w:rPr>
                <w:rFonts w:ascii="Calibri Light" w:hAnsi="Calibri Light" w:cs="B Nazanin"/>
                <w:noProof/>
                <w:szCs w:val="24"/>
              </w:rPr>
              <w:t>Congress Executive Secretary of 12th Iranian Congress of Bioc</w:t>
            </w:r>
            <w:r w:rsidR="006112B1">
              <w:rPr>
                <w:rFonts w:ascii="Calibri Light" w:hAnsi="Calibri Light" w:cs="B Nazanin"/>
                <w:noProof/>
                <w:szCs w:val="24"/>
              </w:rPr>
              <w:t xml:space="preserve">hemistry and 4th International, </w:t>
            </w:r>
            <w:r w:rsidRPr="00FD3BF9">
              <w:rPr>
                <w:rFonts w:ascii="Calibri Light" w:hAnsi="Calibri Light" w:cs="B Nazanin"/>
                <w:noProof/>
                <w:szCs w:val="24"/>
              </w:rPr>
              <w:t>Congress of Biochemistry and Molecular Biology, Mashhad, Iran.</w:t>
            </w:r>
          </w:p>
        </w:tc>
      </w:tr>
      <w:tr w:rsidR="00DA4A83" w:rsidRPr="00FD3BF9" w:rsidTr="009F72BE">
        <w:trPr>
          <w:trHeight w:val="503"/>
        </w:trPr>
        <w:tc>
          <w:tcPr>
            <w:tcW w:w="1733" w:type="dxa"/>
          </w:tcPr>
          <w:p w:rsidR="00DA4A83" w:rsidRPr="00FD3BF9" w:rsidRDefault="00995088" w:rsidP="00441ED4">
            <w:pPr>
              <w:jc w:val="both"/>
              <w:rPr>
                <w:rFonts w:ascii="Calibri Light" w:hAnsi="Calibri Light" w:cs="B Nazanin"/>
                <w:noProof/>
                <w:szCs w:val="24"/>
              </w:rPr>
            </w:pPr>
            <w:r w:rsidRPr="00FD3BF9">
              <w:rPr>
                <w:rFonts w:ascii="Calibri Light" w:hAnsi="Calibri Light" w:cs="B Nazanin"/>
                <w:noProof/>
                <w:szCs w:val="24"/>
              </w:rPr>
              <w:t xml:space="preserve"> </w:t>
            </w:r>
            <w:r w:rsidR="00DA4A83" w:rsidRPr="00FD3BF9">
              <w:rPr>
                <w:rFonts w:ascii="Calibri Light" w:hAnsi="Calibri Light" w:cs="B Nazanin"/>
                <w:noProof/>
                <w:szCs w:val="24"/>
              </w:rPr>
              <w:t xml:space="preserve">2012         </w:t>
            </w:r>
          </w:p>
        </w:tc>
        <w:tc>
          <w:tcPr>
            <w:tcW w:w="8190" w:type="dxa"/>
          </w:tcPr>
          <w:p w:rsidR="006145AF" w:rsidRPr="00FD3BF9" w:rsidRDefault="00DA4A83" w:rsidP="006112B1">
            <w:pPr>
              <w:jc w:val="both"/>
              <w:rPr>
                <w:rFonts w:ascii="Calibri Light" w:hAnsi="Calibri Light" w:cs="B Nazanin"/>
                <w:noProof/>
                <w:szCs w:val="24"/>
              </w:rPr>
            </w:pPr>
            <w:r w:rsidRPr="00FD3BF9">
              <w:rPr>
                <w:rFonts w:ascii="Calibri Light" w:hAnsi="Calibri Light" w:cs="B Nazanin"/>
                <w:noProof/>
                <w:szCs w:val="24"/>
              </w:rPr>
              <w:t xml:space="preserve">Founding </w:t>
            </w:r>
            <w:r w:rsidR="00882DB1" w:rsidRPr="00FD3BF9">
              <w:rPr>
                <w:rFonts w:ascii="Calibri Light" w:hAnsi="Calibri Light" w:cs="B Nazanin"/>
                <w:noProof/>
                <w:szCs w:val="24"/>
              </w:rPr>
              <w:t>M</w:t>
            </w:r>
            <w:r w:rsidRPr="00FD3BF9">
              <w:rPr>
                <w:rFonts w:ascii="Calibri Light" w:hAnsi="Calibri Light" w:cs="B Nazanin"/>
                <w:noProof/>
                <w:szCs w:val="24"/>
              </w:rPr>
              <w:t xml:space="preserve">ember of </w:t>
            </w:r>
            <w:r w:rsidR="008D7CDA" w:rsidRPr="00FD3BF9">
              <w:rPr>
                <w:rFonts w:ascii="Calibri Light" w:hAnsi="Calibri Light" w:cs="B Nazanin"/>
                <w:noProof/>
                <w:szCs w:val="24"/>
              </w:rPr>
              <w:t xml:space="preserve">Metabolic Syndrome </w:t>
            </w:r>
            <w:r w:rsidRPr="00FD3BF9">
              <w:rPr>
                <w:rFonts w:ascii="Calibri Light" w:hAnsi="Calibri Light" w:cs="B Nazanin"/>
                <w:noProof/>
                <w:szCs w:val="24"/>
              </w:rPr>
              <w:t>Research Center, School of Medicine, Mashhad University of M</w:t>
            </w:r>
            <w:r w:rsidR="006112B1">
              <w:rPr>
                <w:rFonts w:ascii="Calibri Light" w:hAnsi="Calibri Light" w:cs="B Nazanin"/>
                <w:noProof/>
                <w:szCs w:val="24"/>
              </w:rPr>
              <w:t>edical Sciences, Mashhad, Iran.</w:t>
            </w:r>
          </w:p>
        </w:tc>
      </w:tr>
      <w:tr w:rsidR="00D72FC0" w:rsidRPr="00FD3BF9" w:rsidTr="009F72BE">
        <w:trPr>
          <w:trHeight w:val="607"/>
        </w:trPr>
        <w:tc>
          <w:tcPr>
            <w:tcW w:w="1733" w:type="dxa"/>
          </w:tcPr>
          <w:p w:rsidR="00D72FC0" w:rsidRPr="00FD3BF9" w:rsidRDefault="00D72FC0" w:rsidP="00441ED4">
            <w:pPr>
              <w:jc w:val="both"/>
              <w:rPr>
                <w:rFonts w:ascii="Calibri Light" w:hAnsi="Calibri Light" w:cs="B Nazanin"/>
                <w:noProof/>
                <w:szCs w:val="24"/>
              </w:rPr>
            </w:pPr>
            <w:r w:rsidRPr="00FD3BF9">
              <w:rPr>
                <w:rFonts w:ascii="Calibri Light" w:hAnsi="Calibri Light" w:cs="B Nazanin"/>
                <w:noProof/>
                <w:szCs w:val="24"/>
              </w:rPr>
              <w:t xml:space="preserve">2013                      </w:t>
            </w:r>
          </w:p>
        </w:tc>
        <w:tc>
          <w:tcPr>
            <w:tcW w:w="8190" w:type="dxa"/>
          </w:tcPr>
          <w:p w:rsidR="00D72FC0" w:rsidRPr="00FD3BF9" w:rsidRDefault="00D72FC0" w:rsidP="006112B1">
            <w:pPr>
              <w:rPr>
                <w:rFonts w:ascii="Calibri Light" w:hAnsi="Calibri Light" w:cs="B Nazanin"/>
                <w:noProof/>
                <w:szCs w:val="24"/>
              </w:rPr>
            </w:pPr>
            <w:r w:rsidRPr="00FD3BF9">
              <w:rPr>
                <w:rFonts w:ascii="Calibri Light" w:hAnsi="Calibri Light" w:cs="B Nazanin"/>
                <w:noProof/>
                <w:szCs w:val="24"/>
              </w:rPr>
              <w:t>President of Advances School of IUBMB entitled Molecul</w:t>
            </w:r>
            <w:r w:rsidR="006112B1">
              <w:rPr>
                <w:rFonts w:ascii="Calibri Light" w:hAnsi="Calibri Light" w:cs="B Nazanin"/>
                <w:noProof/>
                <w:szCs w:val="24"/>
              </w:rPr>
              <w:t xml:space="preserve">ar Aspect of Metabolic Syndrome, </w:t>
            </w:r>
            <w:r w:rsidR="00370931">
              <w:rPr>
                <w:rFonts w:ascii="Calibri Light" w:hAnsi="Calibri Light" w:cs="B Nazanin"/>
                <w:noProof/>
                <w:szCs w:val="24"/>
              </w:rPr>
              <w:t>Mashhad, Iran</w:t>
            </w:r>
          </w:p>
        </w:tc>
      </w:tr>
      <w:tr w:rsidR="00D72FC0" w:rsidRPr="00FD3BF9" w:rsidTr="009F72BE">
        <w:trPr>
          <w:trHeight w:val="341"/>
        </w:trPr>
        <w:tc>
          <w:tcPr>
            <w:tcW w:w="1733" w:type="dxa"/>
          </w:tcPr>
          <w:p w:rsidR="00D72FC0" w:rsidRPr="00FD3BF9" w:rsidRDefault="00D72FC0" w:rsidP="00441ED4">
            <w:pPr>
              <w:jc w:val="both"/>
              <w:rPr>
                <w:rFonts w:ascii="Calibri Light" w:hAnsi="Calibri Light" w:cs="B Nazanin"/>
                <w:noProof/>
                <w:szCs w:val="24"/>
              </w:rPr>
            </w:pPr>
            <w:r w:rsidRPr="00FD3BF9">
              <w:rPr>
                <w:rFonts w:ascii="Calibri Light" w:hAnsi="Calibri Light" w:cs="B Nazanin"/>
                <w:noProof/>
                <w:szCs w:val="24"/>
              </w:rPr>
              <w:t>2016</w:t>
            </w:r>
          </w:p>
        </w:tc>
        <w:tc>
          <w:tcPr>
            <w:tcW w:w="8190" w:type="dxa"/>
          </w:tcPr>
          <w:p w:rsidR="00D72FC0" w:rsidRPr="00FD3BF9" w:rsidRDefault="00D72FC0" w:rsidP="00D72FC0">
            <w:pPr>
              <w:rPr>
                <w:rFonts w:ascii="Calibri Light" w:hAnsi="Calibri Light" w:cs="B Nazanin"/>
                <w:noProof/>
                <w:szCs w:val="24"/>
              </w:rPr>
            </w:pPr>
            <w:r w:rsidRPr="00FD3BF9">
              <w:rPr>
                <w:rFonts w:ascii="Calibri Light" w:hAnsi="Calibri Light" w:cs="B Nazanin"/>
                <w:noProof/>
                <w:szCs w:val="24"/>
              </w:rPr>
              <w:t>Editorial B</w:t>
            </w:r>
            <w:r w:rsidR="00370931">
              <w:rPr>
                <w:rFonts w:ascii="Calibri Light" w:hAnsi="Calibri Light" w:cs="B Nazanin"/>
                <w:noProof/>
                <w:szCs w:val="24"/>
              </w:rPr>
              <w:t>oard Member of Several Journals</w:t>
            </w:r>
          </w:p>
        </w:tc>
      </w:tr>
      <w:tr w:rsidR="00370931" w:rsidRPr="00FD3BF9" w:rsidTr="009F72BE">
        <w:trPr>
          <w:trHeight w:val="539"/>
        </w:trPr>
        <w:tc>
          <w:tcPr>
            <w:tcW w:w="1733" w:type="dxa"/>
          </w:tcPr>
          <w:p w:rsidR="00370931" w:rsidRPr="006112B1" w:rsidRDefault="006112B1" w:rsidP="00121EBB">
            <w:pPr>
              <w:jc w:val="both"/>
              <w:rPr>
                <w:rFonts w:ascii="Calibri Light" w:hAnsi="Calibri Light" w:cs="B Nazanin"/>
                <w:noProof/>
                <w:szCs w:val="24"/>
              </w:rPr>
            </w:pPr>
            <w:r w:rsidRPr="006112B1">
              <w:rPr>
                <w:rFonts w:ascii="Calibri Light" w:hAnsi="Calibri Light" w:cs="B Nazanin"/>
                <w:noProof/>
                <w:szCs w:val="24"/>
              </w:rPr>
              <w:t>2017</w:t>
            </w:r>
            <w:r w:rsidR="00370931" w:rsidRPr="006112B1">
              <w:rPr>
                <w:rFonts w:ascii="Calibri Light" w:hAnsi="Calibri Light" w:cs="B Nazanin"/>
                <w:noProof/>
                <w:szCs w:val="24"/>
              </w:rPr>
              <w:t>-</w:t>
            </w:r>
            <w:r w:rsidR="00121EBB">
              <w:rPr>
                <w:rFonts w:ascii="Calibri Light" w:hAnsi="Calibri Light" w:cs="B Nazanin"/>
                <w:noProof/>
                <w:szCs w:val="24"/>
              </w:rPr>
              <w:t>2024</w:t>
            </w:r>
          </w:p>
        </w:tc>
        <w:tc>
          <w:tcPr>
            <w:tcW w:w="8190" w:type="dxa"/>
          </w:tcPr>
          <w:p w:rsidR="00370931" w:rsidRPr="006112B1" w:rsidRDefault="00370931" w:rsidP="006112B1">
            <w:pPr>
              <w:shd w:val="clear" w:color="auto" w:fill="FFFFFF"/>
              <w:jc w:val="both"/>
              <w:rPr>
                <w:rFonts w:asciiTheme="majorHAnsi" w:eastAsia="Times New Roman" w:hAnsiTheme="majorHAnsi" w:cstheme="majorHAnsi"/>
                <w:color w:val="000000"/>
              </w:rPr>
            </w:pPr>
            <w:r w:rsidRPr="006112B1">
              <w:rPr>
                <w:rFonts w:asciiTheme="majorHAnsi" w:eastAsia="Times New Roman" w:hAnsiTheme="majorHAnsi" w:cstheme="majorHAnsi"/>
                <w:color w:val="000000"/>
              </w:rPr>
              <w:t>President of International UNESCO Center for Health Related Basi</w:t>
            </w:r>
            <w:r w:rsidR="006112B1" w:rsidRPr="006112B1">
              <w:rPr>
                <w:rFonts w:asciiTheme="majorHAnsi" w:eastAsia="Times New Roman" w:hAnsiTheme="majorHAnsi" w:cstheme="majorHAnsi"/>
                <w:color w:val="000000"/>
              </w:rPr>
              <w:t>cs Sciences and Human Nutrition</w:t>
            </w:r>
          </w:p>
        </w:tc>
      </w:tr>
      <w:tr w:rsidR="00D72FC0" w:rsidRPr="00FD3BF9" w:rsidTr="009F72BE">
        <w:trPr>
          <w:trHeight w:val="251"/>
        </w:trPr>
        <w:tc>
          <w:tcPr>
            <w:tcW w:w="1733" w:type="dxa"/>
          </w:tcPr>
          <w:p w:rsidR="00D72FC0" w:rsidRPr="006112B1" w:rsidRDefault="00D72FC0" w:rsidP="00441ED4">
            <w:pPr>
              <w:jc w:val="both"/>
              <w:rPr>
                <w:rFonts w:ascii="Calibri Light" w:hAnsi="Calibri Light" w:cs="B Nazanin"/>
                <w:noProof/>
                <w:szCs w:val="24"/>
              </w:rPr>
            </w:pPr>
            <w:r w:rsidRPr="006112B1">
              <w:rPr>
                <w:rFonts w:ascii="Calibri Light" w:hAnsi="Calibri Light" w:cs="B Nazanin"/>
                <w:noProof/>
                <w:szCs w:val="24"/>
              </w:rPr>
              <w:t xml:space="preserve">2017       </w:t>
            </w:r>
          </w:p>
        </w:tc>
        <w:tc>
          <w:tcPr>
            <w:tcW w:w="8190" w:type="dxa"/>
          </w:tcPr>
          <w:p w:rsidR="00D72FC0" w:rsidRDefault="00D72FC0" w:rsidP="00D72FC0">
            <w:pPr>
              <w:rPr>
                <w:rFonts w:ascii="Calibri Light" w:hAnsi="Calibri Light" w:cs="B Nazanin"/>
                <w:noProof/>
                <w:szCs w:val="24"/>
              </w:rPr>
            </w:pPr>
            <w:r w:rsidRPr="006112B1">
              <w:rPr>
                <w:rFonts w:ascii="Calibri Light" w:hAnsi="Calibri Light" w:cs="B Nazanin"/>
                <w:noProof/>
                <w:szCs w:val="24"/>
              </w:rPr>
              <w:t>Full Professor of MUMS.</w:t>
            </w:r>
          </w:p>
          <w:p w:rsidR="00B930B7" w:rsidRPr="006112B1" w:rsidRDefault="00B930B7" w:rsidP="00D72FC0">
            <w:pPr>
              <w:rPr>
                <w:rFonts w:ascii="Calibri Light" w:hAnsi="Calibri Light" w:cs="B Nazanin"/>
                <w:noProof/>
                <w:szCs w:val="24"/>
              </w:rPr>
            </w:pPr>
          </w:p>
        </w:tc>
      </w:tr>
      <w:tr w:rsidR="006131D6" w:rsidRPr="00FD3BF9" w:rsidTr="009F72BE">
        <w:trPr>
          <w:trHeight w:val="233"/>
        </w:trPr>
        <w:tc>
          <w:tcPr>
            <w:tcW w:w="1733" w:type="dxa"/>
          </w:tcPr>
          <w:p w:rsidR="006131D6" w:rsidRPr="006112B1" w:rsidRDefault="006131D6" w:rsidP="006112B1">
            <w:pPr>
              <w:jc w:val="both"/>
              <w:rPr>
                <w:rFonts w:ascii="Calibri Light" w:hAnsi="Calibri Light" w:cs="B Nazanin"/>
                <w:noProof/>
                <w:szCs w:val="24"/>
              </w:rPr>
            </w:pPr>
            <w:r w:rsidRPr="006112B1">
              <w:rPr>
                <w:rFonts w:ascii="Calibri Light" w:hAnsi="Calibri Light" w:cs="B Nazanin"/>
                <w:noProof/>
                <w:szCs w:val="24"/>
              </w:rPr>
              <w:t>2021</w:t>
            </w:r>
          </w:p>
        </w:tc>
        <w:tc>
          <w:tcPr>
            <w:tcW w:w="8190" w:type="dxa"/>
          </w:tcPr>
          <w:p w:rsidR="006131D6" w:rsidRPr="006112B1" w:rsidRDefault="006131D6" w:rsidP="006112B1">
            <w:pPr>
              <w:rPr>
                <w:rFonts w:ascii="Calibri Light" w:hAnsi="Calibri Light" w:cs="B Nazanin"/>
                <w:noProof/>
                <w:szCs w:val="24"/>
              </w:rPr>
            </w:pPr>
            <w:r w:rsidRPr="006112B1">
              <w:rPr>
                <w:rFonts w:ascii="Calibri Light" w:hAnsi="Calibri Light" w:cs="B Nazanin"/>
                <w:noProof/>
                <w:szCs w:val="24"/>
              </w:rPr>
              <w:t>Membership of the Non-Communicable Diseases Committee</w:t>
            </w:r>
          </w:p>
        </w:tc>
      </w:tr>
      <w:tr w:rsidR="006112B1" w:rsidRPr="00FD3BF9" w:rsidTr="009F72BE">
        <w:trPr>
          <w:trHeight w:val="323"/>
        </w:trPr>
        <w:tc>
          <w:tcPr>
            <w:tcW w:w="1733" w:type="dxa"/>
          </w:tcPr>
          <w:p w:rsidR="006112B1" w:rsidRPr="006112B1" w:rsidRDefault="006112B1" w:rsidP="006112B1">
            <w:pPr>
              <w:jc w:val="both"/>
              <w:rPr>
                <w:rFonts w:ascii="Calibri Light" w:hAnsi="Calibri Light" w:cs="B Nazanin"/>
                <w:noProof/>
                <w:szCs w:val="24"/>
              </w:rPr>
            </w:pPr>
            <w:r w:rsidRPr="006112B1">
              <w:rPr>
                <w:rFonts w:ascii="Calibri Light" w:hAnsi="Calibri Light" w:cs="B Nazanin"/>
                <w:noProof/>
                <w:szCs w:val="24"/>
              </w:rPr>
              <w:lastRenderedPageBreak/>
              <w:t xml:space="preserve">2021-2023   </w:t>
            </w:r>
          </w:p>
        </w:tc>
        <w:tc>
          <w:tcPr>
            <w:tcW w:w="8190" w:type="dxa"/>
          </w:tcPr>
          <w:p w:rsidR="006112B1" w:rsidRPr="006112B1" w:rsidRDefault="006112B1" w:rsidP="006112B1">
            <w:pPr>
              <w:rPr>
                <w:rFonts w:asciiTheme="majorHAnsi" w:hAnsiTheme="majorHAnsi" w:cstheme="majorHAnsi"/>
                <w:noProof/>
                <w:szCs w:val="24"/>
              </w:rPr>
            </w:pPr>
            <w:r w:rsidRPr="006112B1">
              <w:rPr>
                <w:rFonts w:asciiTheme="majorHAnsi" w:hAnsiTheme="majorHAnsi" w:cstheme="majorHAnsi"/>
                <w:noProof/>
                <w:szCs w:val="24"/>
              </w:rPr>
              <w:t>Head of</w:t>
            </w:r>
            <w:r w:rsidRPr="006112B1">
              <w:rPr>
                <w:rFonts w:asciiTheme="majorHAnsi" w:hAnsiTheme="majorHAnsi" w:cstheme="majorHAnsi"/>
                <w:noProof/>
                <w:szCs w:val="24"/>
                <w:rtl/>
              </w:rPr>
              <w:t xml:space="preserve"> </w:t>
            </w:r>
            <w:r w:rsidRPr="006112B1">
              <w:rPr>
                <w:rFonts w:asciiTheme="majorHAnsi" w:hAnsiTheme="majorHAnsi" w:cstheme="majorHAnsi"/>
                <w:noProof/>
              </w:rPr>
              <w:t>Research and Technology Deputy of Mashhad University of Medical Sciences</w:t>
            </w:r>
          </w:p>
        </w:tc>
      </w:tr>
      <w:tr w:rsidR="006112B1" w:rsidRPr="00FD3BF9" w:rsidTr="009F72BE">
        <w:trPr>
          <w:trHeight w:val="269"/>
        </w:trPr>
        <w:tc>
          <w:tcPr>
            <w:tcW w:w="1733" w:type="dxa"/>
          </w:tcPr>
          <w:p w:rsidR="006112B1" w:rsidRPr="006112B1" w:rsidRDefault="006112B1" w:rsidP="006112B1">
            <w:pPr>
              <w:jc w:val="both"/>
              <w:rPr>
                <w:rFonts w:ascii="Calibri Light" w:hAnsi="Calibri Light" w:cs="B Nazanin"/>
                <w:noProof/>
                <w:szCs w:val="24"/>
              </w:rPr>
            </w:pPr>
            <w:r w:rsidRPr="006112B1">
              <w:rPr>
                <w:rFonts w:ascii="Calibri Light" w:hAnsi="Calibri Light" w:cs="B Nazanin"/>
                <w:noProof/>
                <w:szCs w:val="24"/>
              </w:rPr>
              <w:t xml:space="preserve">2022-present                       </w:t>
            </w:r>
          </w:p>
        </w:tc>
        <w:tc>
          <w:tcPr>
            <w:tcW w:w="8190" w:type="dxa"/>
          </w:tcPr>
          <w:p w:rsidR="006112B1" w:rsidRPr="006112B1" w:rsidRDefault="006112B1" w:rsidP="006112B1">
            <w:pPr>
              <w:jc w:val="both"/>
              <w:rPr>
                <w:rFonts w:ascii="Calibri Light" w:hAnsi="Calibri Light" w:cs="B Nazanin"/>
                <w:noProof/>
                <w:szCs w:val="24"/>
              </w:rPr>
            </w:pPr>
            <w:r w:rsidRPr="006112B1">
              <w:rPr>
                <w:rFonts w:ascii="Calibri Light" w:hAnsi="Calibri Light" w:cs="B Nazanin"/>
                <w:noProof/>
                <w:szCs w:val="24"/>
              </w:rPr>
              <w:t>Director of Department of Nutrition</w:t>
            </w:r>
          </w:p>
        </w:tc>
      </w:tr>
    </w:tbl>
    <w:p w:rsidR="00B854D2" w:rsidRPr="00FD3BF9" w:rsidRDefault="006112B1" w:rsidP="006131D6">
      <w:pPr>
        <w:ind w:left="2160" w:hanging="2160"/>
        <w:jc w:val="both"/>
        <w:rPr>
          <w:rFonts w:ascii="Calibri Light" w:hAnsi="Calibri Light" w:cs="B Nazanin"/>
          <w:noProof/>
          <w:szCs w:val="24"/>
        </w:rPr>
      </w:pPr>
      <w:r w:rsidRPr="00FD3BF9">
        <w:rPr>
          <w:rFonts w:ascii="Calibri Light" w:hAnsi="Calibri Light" w:cs="B Nazanin"/>
          <w:noProof/>
          <w:szCs w:val="24"/>
        </w:rPr>
        <mc:AlternateContent>
          <mc:Choice Requires="wps">
            <w:drawing>
              <wp:anchor distT="0" distB="0" distL="114300" distR="114300" simplePos="0" relativeHeight="251673600" behindDoc="0" locked="0" layoutInCell="1" allowOverlap="1">
                <wp:simplePos x="0" y="0"/>
                <wp:positionH relativeFrom="column">
                  <wp:posOffset>-37851</wp:posOffset>
                </wp:positionH>
                <wp:positionV relativeFrom="paragraph">
                  <wp:posOffset>194172</wp:posOffset>
                </wp:positionV>
                <wp:extent cx="4276725" cy="419100"/>
                <wp:effectExtent l="0" t="0" r="47625" b="19050"/>
                <wp:wrapNone/>
                <wp:docPr id="23" name="Pentagon 23"/>
                <wp:cNvGraphicFramePr/>
                <a:graphic xmlns:a="http://schemas.openxmlformats.org/drawingml/2006/main">
                  <a:graphicData uri="http://schemas.microsoft.com/office/word/2010/wordprocessingShape">
                    <wps:wsp>
                      <wps:cNvSpPr/>
                      <wps:spPr>
                        <a:xfrm>
                          <a:off x="0" y="0"/>
                          <a:ext cx="4276725" cy="419100"/>
                        </a:xfrm>
                        <a:prstGeom prst="homePlate">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C4000" w:rsidRPr="009F72BE" w:rsidRDefault="00EC4000" w:rsidP="006C58C8">
                            <w:pPr>
                              <w:jc w:val="center"/>
                              <w:rPr>
                                <w:rFonts w:cstheme="minorHAnsi"/>
                                <w:b/>
                                <w:bCs/>
                                <w:sz w:val="44"/>
                                <w:szCs w:val="44"/>
                              </w:rPr>
                            </w:pPr>
                            <w:r w:rsidRPr="009F72BE">
                              <w:rPr>
                                <w:rFonts w:cstheme="minorHAnsi"/>
                                <w:b/>
                                <w:bCs/>
                                <w:sz w:val="44"/>
                                <w:szCs w:val="44"/>
                              </w:rPr>
                              <w:t>RESEARCH</w:t>
                            </w:r>
                            <w:r>
                              <w:rPr>
                                <w:rFonts w:cstheme="minorHAnsi"/>
                                <w:b/>
                                <w:bCs/>
                                <w:sz w:val="44"/>
                                <w:szCs w:val="44"/>
                              </w:rPr>
                              <w:t xml:space="preserve"> INTERESTS</w:t>
                            </w:r>
                          </w:p>
                          <w:p w:rsidR="00EC4000" w:rsidRDefault="00EC4000" w:rsidP="006C58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entagon 23" o:spid="_x0000_s1040" type="#_x0000_t15" style="position:absolute;left:0;text-align:left;margin-left:-3pt;margin-top:15.3pt;width:336.75pt;height:3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" adj="20542" fillcolor="#1f3763 [1608]" strokecolor="#1f4d78 [1604]" strokeweight="1pt">
                <v:textbox>
                  <w:txbxContent>
                    <w:p w:rsidR="00EC4000" w:rsidRPr="009F72BE" w:rsidRDefault="00EC4000" w:rsidP="006C58C8">
                      <w:pPr>
                        <w:jc w:val="center"/>
                        <w:rPr>
                          <w:rFonts w:cstheme="minorHAnsi"/>
                          <w:b/>
                          <w:bCs/>
                          <w:sz w:val="44"/>
                          <w:szCs w:val="44"/>
                        </w:rPr>
                      </w:pPr>
                      <w:r w:rsidRPr="009F72BE">
                        <w:rPr>
                          <w:rFonts w:cstheme="minorHAnsi"/>
                          <w:b/>
                          <w:bCs/>
                          <w:sz w:val="44"/>
                          <w:szCs w:val="44"/>
                        </w:rPr>
                        <w:t>RESEARCH</w:t>
                      </w:r>
                      <w:r>
                        <w:rPr>
                          <w:rFonts w:cstheme="minorHAnsi"/>
                          <w:b/>
                          <w:bCs/>
                          <w:sz w:val="44"/>
                          <w:szCs w:val="44"/>
                        </w:rPr>
                        <w:t xml:space="preserve"> INTERESTS</w:t>
                      </w:r>
                    </w:p>
                    <w:p w:rsidR="00EC4000" w:rsidRDefault="00EC4000" w:rsidP="006C58C8"/>
                  </w:txbxContent>
                </v:textbox>
              </v:shape>
            </w:pict>
          </mc:Fallback>
        </mc:AlternateContent>
      </w:r>
      <w:r w:rsidR="00995088" w:rsidRPr="00FD3BF9">
        <w:rPr>
          <w:rFonts w:ascii="Calibri Light" w:hAnsi="Calibri Light" w:cs="B Nazanin"/>
          <w:noProof/>
          <w:szCs w:val="24"/>
        </w:rPr>
        <w:t xml:space="preserve">  </w:t>
      </w:r>
    </w:p>
    <w:p w:rsidR="006C58C8" w:rsidRPr="00FD3BF9" w:rsidRDefault="006C58C8" w:rsidP="00B854D2">
      <w:pPr>
        <w:ind w:left="-270" w:right="180" w:hanging="90"/>
        <w:jc w:val="both"/>
        <w:rPr>
          <w:rFonts w:ascii="Calibri Light" w:hAnsi="Calibri Light" w:cs="B Nazanin"/>
          <w:noProof/>
          <w:szCs w:val="24"/>
        </w:rPr>
      </w:pPr>
    </w:p>
    <w:p w:rsidR="006C58C8" w:rsidRPr="00FD3BF9" w:rsidRDefault="006C58C8" w:rsidP="00B854D2">
      <w:pPr>
        <w:ind w:left="-270" w:right="180" w:hanging="90"/>
        <w:jc w:val="both"/>
        <w:rPr>
          <w:rFonts w:ascii="Calibri Light" w:hAnsi="Calibri Light" w:cs="B Nazanin"/>
          <w:noProof/>
          <w:szCs w:val="24"/>
        </w:rPr>
      </w:pPr>
    </w:p>
    <w:p w:rsidR="005E1698" w:rsidRPr="00E2421B" w:rsidRDefault="005E1698" w:rsidP="00E2421B">
      <w:pPr>
        <w:tabs>
          <w:tab w:val="left" w:pos="6765"/>
        </w:tabs>
        <w:rPr>
          <w:rFonts w:ascii="Calibri Light" w:hAnsi="Calibri Light" w:cs="B Nazanin"/>
          <w:noProof/>
          <w:szCs w:val="24"/>
        </w:rPr>
      </w:pPr>
    </w:p>
    <w:p w:rsidR="003E1BDC" w:rsidRDefault="003E1BDC" w:rsidP="003E1BDC">
      <w:pPr>
        <w:pStyle w:val="ListParagraph"/>
        <w:numPr>
          <w:ilvl w:val="0"/>
          <w:numId w:val="11"/>
        </w:numPr>
        <w:tabs>
          <w:tab w:val="left" w:pos="6765"/>
        </w:tabs>
        <w:rPr>
          <w:rFonts w:ascii="Calibri Light" w:hAnsi="Calibri Light" w:cs="B Nazanin"/>
          <w:noProof/>
          <w:szCs w:val="24"/>
        </w:rPr>
      </w:pPr>
      <w:r w:rsidRPr="003E1BDC">
        <w:rPr>
          <w:rFonts w:ascii="Calibri Light" w:hAnsi="Calibri Light" w:cs="B Nazanin"/>
          <w:noProof/>
          <w:szCs w:val="24"/>
        </w:rPr>
        <w:t>Cohort Studies</w:t>
      </w:r>
    </w:p>
    <w:p w:rsidR="005E1698" w:rsidRDefault="005E1698" w:rsidP="005E1698">
      <w:pPr>
        <w:pStyle w:val="ListParagraph"/>
        <w:tabs>
          <w:tab w:val="left" w:pos="6765"/>
        </w:tabs>
        <w:rPr>
          <w:rFonts w:ascii="Calibri Light" w:hAnsi="Calibri Light" w:cs="B Nazanin"/>
          <w:noProof/>
          <w:szCs w:val="24"/>
        </w:rPr>
      </w:pPr>
    </w:p>
    <w:p w:rsidR="003E1BDC" w:rsidRPr="003E1BDC" w:rsidRDefault="00A06B05" w:rsidP="003E1BDC">
      <w:pPr>
        <w:tabs>
          <w:tab w:val="left" w:pos="6765"/>
        </w:tabs>
        <w:rPr>
          <w:rFonts w:ascii="Calibri Light" w:hAnsi="Calibri Light" w:cs="B Nazanin"/>
          <w:noProof/>
          <w:szCs w:val="24"/>
        </w:rPr>
      </w:pPr>
      <w:r w:rsidRPr="003E1BDC">
        <w:rPr>
          <w:rFonts w:ascii="Calibri Light" w:hAnsi="Calibri Light" w:cs="B Nazanin"/>
          <w:noProof/>
          <w:szCs w:val="24"/>
        </w:rPr>
        <w:t xml:space="preserve"> </w:t>
      </w:r>
      <w:r w:rsidR="003E1BDC">
        <w:rPr>
          <w:rFonts w:ascii="Calibri Light" w:hAnsi="Calibri Light" w:cs="B Nazanin"/>
          <w:noProof/>
          <w:szCs w:val="24"/>
        </w:rPr>
        <w:t>I am the principal investigator of Mashhad Stroke and Heart Atherosclerosis Disorders (</w:t>
      </w:r>
      <w:r w:rsidR="003E1BDC" w:rsidRPr="00FD3BF9">
        <w:rPr>
          <w:rFonts w:ascii="Calibri Light" w:hAnsi="Calibri Light" w:cs="B Nazanin"/>
          <w:noProof/>
          <w:szCs w:val="24"/>
        </w:rPr>
        <w:t>MASHAD</w:t>
      </w:r>
      <w:r w:rsidR="003E1BDC">
        <w:rPr>
          <w:rFonts w:ascii="Calibri Light" w:hAnsi="Calibri Light" w:cs="B Nazanin"/>
          <w:noProof/>
          <w:szCs w:val="24"/>
        </w:rPr>
        <w:t>)</w:t>
      </w:r>
      <w:r w:rsidR="003E1BDC" w:rsidRPr="00FD3BF9">
        <w:rPr>
          <w:rFonts w:ascii="Calibri Light" w:hAnsi="Calibri Light" w:cs="B Nazanin"/>
          <w:noProof/>
          <w:szCs w:val="24"/>
        </w:rPr>
        <w:t xml:space="preserve"> Cohort Study</w:t>
      </w:r>
      <w:r w:rsidR="003E1BDC">
        <w:rPr>
          <w:rFonts w:ascii="Calibri Light" w:hAnsi="Calibri Light" w:cs="B Nazanin"/>
          <w:noProof/>
          <w:szCs w:val="24"/>
        </w:rPr>
        <w:t xml:space="preserve"> which has been started form 2006. It is a 10-year</w:t>
      </w:r>
      <w:r w:rsidR="003E1BDC" w:rsidRPr="00FD3BF9">
        <w:rPr>
          <w:rFonts w:ascii="Calibri Light" w:hAnsi="Calibri Light" w:cs="B Nazanin"/>
          <w:noProof/>
          <w:szCs w:val="24"/>
        </w:rPr>
        <w:t xml:space="preserve"> cohort study, comprising 9704 men and women aged 35–65 years. The aim of the study was to assess the impact of various genetic, environmental, nutritional and psychosocial risk factors on the incidence of cardiovascular events among an urban population in eastern Iran. </w:t>
      </w:r>
      <w:r w:rsidR="003E1BDC">
        <w:rPr>
          <w:rFonts w:ascii="Calibri Light" w:hAnsi="Calibri Light" w:cs="B Nazanin"/>
          <w:noProof/>
          <w:szCs w:val="24"/>
        </w:rPr>
        <w:t>MASHAD Cohort Study is the member of Iran Cohort Consortium (ICC) and Asian Cohort Consortium (ACC)</w:t>
      </w:r>
    </w:p>
    <w:p w:rsidR="003E1BDC" w:rsidRDefault="003E1BDC" w:rsidP="003E1BDC">
      <w:pPr>
        <w:pStyle w:val="ListParagraph"/>
        <w:numPr>
          <w:ilvl w:val="0"/>
          <w:numId w:val="11"/>
        </w:numPr>
        <w:tabs>
          <w:tab w:val="left" w:pos="6765"/>
        </w:tabs>
        <w:rPr>
          <w:rFonts w:ascii="Calibri Light" w:hAnsi="Calibri Light" w:cs="B Nazanin"/>
          <w:noProof/>
          <w:szCs w:val="24"/>
        </w:rPr>
      </w:pPr>
      <w:r>
        <w:rPr>
          <w:rFonts w:ascii="Calibri Light" w:hAnsi="Calibri Light" w:cs="B Nazanin"/>
          <w:noProof/>
          <w:szCs w:val="24"/>
        </w:rPr>
        <w:t>R</w:t>
      </w:r>
      <w:r w:rsidR="006112B1" w:rsidRPr="003E1BDC">
        <w:rPr>
          <w:rFonts w:ascii="Calibri Light" w:hAnsi="Calibri Light" w:cs="B Nazanin"/>
          <w:noProof/>
          <w:szCs w:val="24"/>
        </w:rPr>
        <w:t>efere</w:t>
      </w:r>
      <w:r w:rsidR="005859F8" w:rsidRPr="003E1BDC">
        <w:rPr>
          <w:rFonts w:ascii="Calibri Light" w:hAnsi="Calibri Light" w:cs="B Nazanin"/>
          <w:noProof/>
          <w:szCs w:val="24"/>
        </w:rPr>
        <w:t>nce i</w:t>
      </w:r>
      <w:r w:rsidR="006112B1" w:rsidRPr="003E1BDC">
        <w:rPr>
          <w:rFonts w:ascii="Calibri Light" w:hAnsi="Calibri Light" w:cs="B Nazanin"/>
          <w:noProof/>
          <w:szCs w:val="24"/>
        </w:rPr>
        <w:t>ntervals</w:t>
      </w:r>
    </w:p>
    <w:p w:rsidR="003E1BDC" w:rsidRPr="00931CDA" w:rsidRDefault="00931CDA" w:rsidP="00FD352E">
      <w:pPr>
        <w:spacing w:after="200" w:line="360" w:lineRule="auto"/>
        <w:jc w:val="both"/>
        <w:rPr>
          <w:rFonts w:ascii="Calibri Light" w:hAnsi="Calibri Light" w:cs="B Nazanin"/>
          <w:noProof/>
          <w:szCs w:val="24"/>
        </w:rPr>
      </w:pPr>
      <w:r w:rsidRPr="00931CDA">
        <w:rPr>
          <w:rFonts w:ascii="Calibri Light" w:hAnsi="Calibri Light" w:cs="B Nazanin"/>
          <w:noProof/>
          <w:szCs w:val="24"/>
        </w:rPr>
        <w:t xml:space="preserve">I have led a major national project of healthy children and adolescents to develop a comprehensive database of Laboratory Reference Values for biomarkers of pediatric disease. This project aims to establish a current and accurate database of pediatric reference values (i.e. normal healthy values) that represent Iran’s multiethnic children and youth from birth to 18 years old. Reference intervals are values that help clinicians properly </w:t>
      </w:r>
    </w:p>
    <w:p w:rsidR="00931CDA" w:rsidRDefault="003E1BDC" w:rsidP="003E1BDC">
      <w:pPr>
        <w:pStyle w:val="ListParagraph"/>
        <w:numPr>
          <w:ilvl w:val="0"/>
          <w:numId w:val="11"/>
        </w:numPr>
        <w:tabs>
          <w:tab w:val="left" w:pos="6765"/>
        </w:tabs>
        <w:rPr>
          <w:rFonts w:ascii="Calibri Light" w:hAnsi="Calibri Light" w:cs="B Nazanin"/>
          <w:noProof/>
          <w:szCs w:val="24"/>
        </w:rPr>
      </w:pPr>
      <w:r>
        <w:rPr>
          <w:rFonts w:ascii="Calibri Light" w:hAnsi="Calibri Light" w:cs="B Nazanin"/>
          <w:noProof/>
          <w:szCs w:val="24"/>
        </w:rPr>
        <w:t>R</w:t>
      </w:r>
      <w:r w:rsidR="00931CDA">
        <w:rPr>
          <w:rFonts w:ascii="Calibri Light" w:hAnsi="Calibri Light" w:cs="B Nazanin"/>
          <w:noProof/>
          <w:szCs w:val="24"/>
        </w:rPr>
        <w:t>egistery</w:t>
      </w:r>
    </w:p>
    <w:p w:rsidR="00931CDA" w:rsidRPr="00931CDA" w:rsidRDefault="00931CDA" w:rsidP="00931CDA">
      <w:pPr>
        <w:spacing w:after="200" w:line="360" w:lineRule="auto"/>
        <w:jc w:val="both"/>
        <w:rPr>
          <w:rFonts w:ascii="Calibri Light" w:hAnsi="Calibri Light" w:cs="B Nazanin"/>
          <w:noProof/>
          <w:szCs w:val="24"/>
        </w:rPr>
      </w:pPr>
      <w:r w:rsidRPr="00931CDA">
        <w:rPr>
          <w:rFonts w:ascii="Calibri Light" w:hAnsi="Calibri Light" w:cs="B Nazanin"/>
          <w:noProof/>
          <w:szCs w:val="24"/>
        </w:rPr>
        <w:t>I aimed to apply a modified Delphi approach to achieve a national agreement on a minimum data set for this obesity treatments Registry (The Iranian National Obesity Registry (IRNOR)). The Delphi technique is a communication process that has been used to establish general agreement between experts when there is insufficient evidence to firmly decide a goal answer. This project was conducted to valid the minimum and maximum databases for establishing an online obesity treatment Registry based on Delphi process. This current study comprised five phases:  1) a comprehensive systematic review to extracting required data element from international publications  and identify the registry variables that should be included; 2) reaching a national agreement about the items registry through inviting experts for Delphi panel and voting to essential elements in two Delphi rounds; 3) Data dictionary and website establishment; 4) collecting and Recording patient’s information for 2 years and registered to the IRNOR website; 5) Data analysis.</w:t>
      </w:r>
    </w:p>
    <w:p w:rsidR="003E1BDC" w:rsidRDefault="003E1BDC" w:rsidP="003E1BDC">
      <w:pPr>
        <w:pStyle w:val="ListParagraph"/>
        <w:numPr>
          <w:ilvl w:val="0"/>
          <w:numId w:val="11"/>
        </w:numPr>
        <w:tabs>
          <w:tab w:val="left" w:pos="6765"/>
        </w:tabs>
        <w:rPr>
          <w:rFonts w:ascii="Calibri Light" w:hAnsi="Calibri Light" w:cs="B Nazanin"/>
          <w:noProof/>
          <w:szCs w:val="24"/>
        </w:rPr>
      </w:pPr>
      <w:r>
        <w:rPr>
          <w:rFonts w:ascii="Calibri Light" w:hAnsi="Calibri Light" w:cs="B Nazanin"/>
          <w:noProof/>
          <w:szCs w:val="24"/>
        </w:rPr>
        <w:t>A</w:t>
      </w:r>
      <w:r w:rsidR="005859F8" w:rsidRPr="003E1BDC">
        <w:rPr>
          <w:rFonts w:ascii="Calibri Light" w:hAnsi="Calibri Light" w:cs="B Nazanin"/>
          <w:noProof/>
          <w:szCs w:val="24"/>
        </w:rPr>
        <w:t xml:space="preserve">rtifitial intelligence </w:t>
      </w:r>
    </w:p>
    <w:p w:rsidR="00931CDA" w:rsidRPr="00931CDA" w:rsidRDefault="00931CDA" w:rsidP="00931CDA">
      <w:pPr>
        <w:tabs>
          <w:tab w:val="left" w:pos="6765"/>
        </w:tabs>
        <w:rPr>
          <w:rFonts w:ascii="Calibri Light" w:hAnsi="Calibri Light" w:cs="B Nazanin"/>
          <w:noProof/>
          <w:szCs w:val="24"/>
        </w:rPr>
      </w:pPr>
      <w:r>
        <w:rPr>
          <w:rFonts w:ascii="Calibri Light" w:hAnsi="Calibri Light" w:cs="B Nazanin"/>
          <w:noProof/>
          <w:szCs w:val="24"/>
        </w:rPr>
        <w:t xml:space="preserve">I have published several reaserch article applying machine learning and artifitial inelligence. Furthermore the project of food calory estimation based on images is ongoning. </w:t>
      </w:r>
    </w:p>
    <w:p w:rsidR="006112B1" w:rsidRDefault="003E1BDC" w:rsidP="003E1BDC">
      <w:pPr>
        <w:pStyle w:val="ListParagraph"/>
        <w:numPr>
          <w:ilvl w:val="0"/>
          <w:numId w:val="11"/>
        </w:numPr>
        <w:tabs>
          <w:tab w:val="left" w:pos="6765"/>
        </w:tabs>
        <w:rPr>
          <w:rFonts w:ascii="Calibri Light" w:hAnsi="Calibri Light" w:cs="B Nazanin"/>
          <w:noProof/>
          <w:szCs w:val="24"/>
        </w:rPr>
      </w:pPr>
      <w:r>
        <w:rPr>
          <w:rFonts w:ascii="Calibri Light" w:hAnsi="Calibri Light" w:cs="B Nazanin"/>
          <w:noProof/>
          <w:szCs w:val="24"/>
        </w:rPr>
        <w:t>M</w:t>
      </w:r>
      <w:r w:rsidR="005859F8" w:rsidRPr="003E1BDC">
        <w:rPr>
          <w:rFonts w:ascii="Calibri Light" w:hAnsi="Calibri Light" w:cs="B Nazanin"/>
          <w:noProof/>
          <w:szCs w:val="24"/>
        </w:rPr>
        <w:t xml:space="preserve">olecular aspects of cardiovascular diseases </w:t>
      </w:r>
    </w:p>
    <w:p w:rsidR="00B930B7" w:rsidRDefault="00B930B7" w:rsidP="00B930B7">
      <w:pPr>
        <w:pStyle w:val="ListParagraph"/>
        <w:tabs>
          <w:tab w:val="left" w:pos="6765"/>
        </w:tabs>
        <w:rPr>
          <w:rFonts w:ascii="Calibri Light" w:hAnsi="Calibri Light" w:cs="B Nazanin"/>
          <w:noProof/>
          <w:szCs w:val="24"/>
        </w:rPr>
      </w:pPr>
    </w:p>
    <w:p w:rsidR="00931CDA" w:rsidRPr="00931CDA" w:rsidRDefault="00931CDA" w:rsidP="00931CDA">
      <w:pPr>
        <w:tabs>
          <w:tab w:val="left" w:pos="6765"/>
        </w:tabs>
        <w:rPr>
          <w:rFonts w:ascii="Calibri Light" w:hAnsi="Calibri Light" w:cs="B Nazanin"/>
          <w:noProof/>
          <w:szCs w:val="24"/>
        </w:rPr>
      </w:pPr>
      <w:r>
        <w:rPr>
          <w:rFonts w:ascii="Calibri Light" w:hAnsi="Calibri Light" w:cs="B Nazanin"/>
          <w:noProof/>
          <w:szCs w:val="24"/>
        </w:rPr>
        <w:lastRenderedPageBreak/>
        <w:t xml:space="preserve">A long with traditional risk factors of cardiovascular diseases (CVDs), molecular aspects of CVDs including genetical variablities, heat shock protein s and other novel biomarkers are my favarite research fields. </w:t>
      </w:r>
    </w:p>
    <w:p w:rsidR="006112B1" w:rsidRDefault="006112B1" w:rsidP="006112B1">
      <w:pPr>
        <w:tabs>
          <w:tab w:val="left" w:pos="6765"/>
        </w:tabs>
        <w:rPr>
          <w:rFonts w:ascii="Calibri Light" w:hAnsi="Calibri Light" w:cs="B Nazanin"/>
          <w:noProof/>
          <w:szCs w:val="24"/>
        </w:rPr>
      </w:pPr>
    </w:p>
    <w:p w:rsidR="00224997" w:rsidRPr="00666267" w:rsidRDefault="006C58C8" w:rsidP="006C58C8">
      <w:pPr>
        <w:tabs>
          <w:tab w:val="left" w:pos="6765"/>
        </w:tabs>
        <w:rPr>
          <w:rFonts w:ascii="Calibri Light" w:hAnsi="Calibri Light" w:cs="B Nazanin"/>
          <w:szCs w:val="24"/>
          <w:lang w:bidi="fa-IR"/>
        </w:rPr>
      </w:pPr>
      <w:r w:rsidRPr="00666267">
        <w:rPr>
          <w:rFonts w:ascii="Calibri Light" w:hAnsi="Calibri Light" w:cs="B Nazanin"/>
          <w:noProof/>
          <w:szCs w:val="24"/>
        </w:rPr>
        <mc:AlternateContent>
          <mc:Choice Requires="wps">
            <w:drawing>
              <wp:anchor distT="0" distB="0" distL="114300" distR="114300" simplePos="0" relativeHeight="251674624" behindDoc="0" locked="0" layoutInCell="1" allowOverlap="1" wp14:anchorId="78DE51B3" wp14:editId="03F12D80">
                <wp:simplePos x="0" y="0"/>
                <wp:positionH relativeFrom="column">
                  <wp:posOffset>-47625</wp:posOffset>
                </wp:positionH>
                <wp:positionV relativeFrom="paragraph">
                  <wp:posOffset>106680</wp:posOffset>
                </wp:positionV>
                <wp:extent cx="4286250" cy="419100"/>
                <wp:effectExtent l="0" t="0" r="38100" b="19050"/>
                <wp:wrapNone/>
                <wp:docPr id="24" name="Pentagon 24"/>
                <wp:cNvGraphicFramePr/>
                <a:graphic xmlns:a="http://schemas.openxmlformats.org/drawingml/2006/main">
                  <a:graphicData uri="http://schemas.microsoft.com/office/word/2010/wordprocessingShape">
                    <wps:wsp>
                      <wps:cNvSpPr/>
                      <wps:spPr>
                        <a:xfrm>
                          <a:off x="0" y="0"/>
                          <a:ext cx="4286250" cy="419100"/>
                        </a:xfrm>
                        <a:prstGeom prst="homePlate">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C4000" w:rsidRPr="005859F8" w:rsidRDefault="00EC4000" w:rsidP="006C58C8">
                            <w:pPr>
                              <w:jc w:val="center"/>
                              <w:rPr>
                                <w:rFonts w:cstheme="minorHAnsi"/>
                                <w:b/>
                                <w:bCs/>
                                <w:sz w:val="44"/>
                                <w:szCs w:val="44"/>
                              </w:rPr>
                            </w:pPr>
                            <w:r w:rsidRPr="005859F8">
                              <w:rPr>
                                <w:rFonts w:cstheme="minorHAnsi"/>
                                <w:b/>
                                <w:bCs/>
                                <w:sz w:val="44"/>
                                <w:szCs w:val="44"/>
                              </w:rPr>
                              <w:t>PUBLICATIONS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DE51B3" id="Pentagon 24" o:spid="_x0000_s1041" type="#_x0000_t15" style="position:absolute;margin-left:-3.75pt;margin-top:8.4pt;width:337.5pt;height:33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" adj="20544" fillcolor="#1f3763 [1608]" strokecolor="#1f4d78 [1604]" strokeweight="1pt">
                <v:textbox>
                  <w:txbxContent>
                    <w:p w:rsidR="00EC4000" w:rsidRPr="005859F8" w:rsidRDefault="00EC4000" w:rsidP="006C58C8">
                      <w:pPr>
                        <w:jc w:val="center"/>
                        <w:rPr>
                          <w:rFonts w:cstheme="minorHAnsi"/>
                          <w:b/>
                          <w:bCs/>
                          <w:sz w:val="44"/>
                          <w:szCs w:val="44"/>
                        </w:rPr>
                      </w:pPr>
                      <w:r w:rsidRPr="005859F8">
                        <w:rPr>
                          <w:rFonts w:cstheme="minorHAnsi"/>
                          <w:b/>
                          <w:bCs/>
                          <w:sz w:val="44"/>
                          <w:szCs w:val="44"/>
                        </w:rPr>
                        <w:t>PUBLICATIONS</w:t>
                      </w:r>
                    </w:p>
                  </w:txbxContent>
                </v:textbox>
              </v:shape>
            </w:pict>
          </mc:Fallback>
        </mc:AlternateContent>
      </w:r>
    </w:p>
    <w:p w:rsidR="00224997" w:rsidRPr="00666267" w:rsidRDefault="00224997" w:rsidP="00224997">
      <w:pPr>
        <w:rPr>
          <w:rFonts w:ascii="Calibri Light" w:hAnsi="Calibri Light" w:cs="B Nazanin"/>
          <w:szCs w:val="24"/>
          <w:lang w:bidi="fa-IR"/>
        </w:rPr>
      </w:pPr>
    </w:p>
    <w:p w:rsidR="00E1287C" w:rsidRDefault="00E1287C" w:rsidP="005D7069">
      <w:pPr>
        <w:spacing w:line="240" w:lineRule="auto"/>
        <w:jc w:val="both"/>
        <w:rPr>
          <w:rFonts w:ascii="Calibri Light" w:hAnsi="Calibri Light" w:cs="B Nazanin"/>
          <w:i/>
          <w:iCs/>
          <w:szCs w:val="24"/>
          <w:lang w:bidi="fa-IR"/>
        </w:rPr>
      </w:pPr>
    </w:p>
    <w:p w:rsidR="005859F8" w:rsidRPr="005859F8" w:rsidRDefault="00FD352E" w:rsidP="005D7069">
      <w:pPr>
        <w:spacing w:line="240" w:lineRule="auto"/>
        <w:jc w:val="both"/>
        <w:rPr>
          <w:rFonts w:ascii="Calibri Light" w:hAnsi="Calibri Light" w:cs="B Nazanin"/>
          <w:b/>
          <w:bCs/>
          <w:szCs w:val="24"/>
          <w:lang w:bidi="fa-IR"/>
        </w:rPr>
      </w:pPr>
      <w:r>
        <w:rPr>
          <w:rFonts w:ascii="Calibri Light" w:hAnsi="Calibri Light" w:cs="B Nazanin"/>
          <w:b/>
          <w:bCs/>
          <w:szCs w:val="24"/>
          <w:lang w:bidi="fa-IR"/>
        </w:rPr>
        <w:t>PAPERS</w:t>
      </w:r>
      <w:r w:rsidR="005859F8">
        <w:rPr>
          <w:rFonts w:ascii="Calibri Light" w:hAnsi="Calibri Light" w:cs="B Nazanin"/>
          <w:b/>
          <w:bCs/>
          <w:szCs w:val="24"/>
          <w:lang w:bidi="fa-IR"/>
        </w:rPr>
        <w:t>:</w:t>
      </w:r>
    </w:p>
    <w:p w:rsidR="00467A18" w:rsidRDefault="00E1287C" w:rsidP="007E13FB">
      <w:pPr>
        <w:pStyle w:val="EndNoteBibliography"/>
        <w:spacing w:after="0"/>
        <w:jc w:val="both"/>
        <w:rPr>
          <w:rFonts w:ascii="Calibri Light" w:hAnsi="Calibri Light" w:cs="B Nazanin"/>
          <w:szCs w:val="24"/>
        </w:rPr>
      </w:pPr>
      <w:r w:rsidRPr="00666267">
        <w:rPr>
          <w:rFonts w:ascii="Calibri Light" w:hAnsi="Calibri Light" w:cs="B Nazanin"/>
          <w:szCs w:val="24"/>
        </w:rPr>
        <w:fldChar w:fldCharType="begin"/>
      </w:r>
      <w:r w:rsidRPr="00666267">
        <w:rPr>
          <w:rFonts w:ascii="Calibri Light" w:hAnsi="Calibri Light" w:cs="B Nazanin"/>
          <w:szCs w:val="24"/>
        </w:rPr>
        <w:instrText xml:space="preserve"> ADDIN EN.REFLIST </w:instrText>
      </w:r>
      <w:r w:rsidRPr="00666267">
        <w:rPr>
          <w:rFonts w:ascii="Calibri Light" w:hAnsi="Calibri Light" w:cs="B Nazanin"/>
          <w:szCs w:val="24"/>
        </w:rPr>
        <w:fldChar w:fldCharType="separate"/>
      </w:r>
      <w:r w:rsidR="00070732" w:rsidRPr="00666267">
        <w:rPr>
          <w:rFonts w:ascii="Calibri Light" w:hAnsi="Calibri Light" w:cs="B Nazanin"/>
          <w:szCs w:val="24"/>
        </w:rPr>
        <w:t>1</w:t>
      </w:r>
      <w:r w:rsidR="00467A18" w:rsidRPr="00666267">
        <w:rPr>
          <w:rFonts w:ascii="Calibri Light" w:hAnsi="Calibri Light" w:cs="B Nazanin"/>
          <w:szCs w:val="24"/>
        </w:rPr>
        <w:t>.</w:t>
      </w:r>
      <w:r w:rsidR="00467A18" w:rsidRPr="00666267">
        <w:rPr>
          <w:rFonts w:ascii="Calibri Light" w:hAnsi="Calibri Light" w:cs="B Nazanin"/>
          <w:szCs w:val="24"/>
        </w:rPr>
        <w:tab/>
        <w:t>Ghayour‐Mobarhan M, Lamb D, Lovell D, Livingstone C, Wang T, Ferns G. Plasma antibody titres to heat shock proteins‐60,‐65 and‐70: their relationship to coronary risk factors in dyslipidaemic patients and healthy individuals. Scandinavian journal of clinical and laboratory investigation. 2005;65(7):601-14.</w:t>
      </w:r>
    </w:p>
    <w:p w:rsidR="007F0CC0" w:rsidRPr="00666267" w:rsidRDefault="007F0CC0" w:rsidP="007E13FB">
      <w:pPr>
        <w:pStyle w:val="EndNoteBibliography"/>
        <w:spacing w:after="0"/>
        <w:jc w:val="both"/>
        <w:rPr>
          <w:rFonts w:ascii="Calibri Light" w:hAnsi="Calibri Light" w:cs="B Nazanin"/>
          <w:szCs w:val="24"/>
        </w:rPr>
      </w:pPr>
    </w:p>
    <w:p w:rsidR="004A03E3" w:rsidRPr="00666267" w:rsidRDefault="00070732" w:rsidP="004445E0">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67A18" w:rsidRPr="00666267">
        <w:rPr>
          <w:rFonts w:ascii="Calibri Light" w:hAnsi="Calibri Light" w:cs="B Nazanin"/>
          <w:szCs w:val="24"/>
        </w:rPr>
        <w:t>.</w:t>
      </w:r>
      <w:r w:rsidR="00467A18" w:rsidRPr="00666267">
        <w:rPr>
          <w:rFonts w:ascii="Calibri Light" w:hAnsi="Calibri Light" w:cs="B Nazanin"/>
          <w:szCs w:val="24"/>
        </w:rPr>
        <w:tab/>
        <w:t>Ghayour-Mobarhan M, Lamb D, Vaidya N, Livingstone C, Wang T, Ferns G. Heat shock protein antibody titers are reduced by statin therapy in dyslipidemic subjects: a pilot study. Angiology. 2005;56(1):61-8.</w:t>
      </w:r>
    </w:p>
    <w:p w:rsidR="004A03E3" w:rsidRPr="00666267" w:rsidRDefault="004A03E3" w:rsidP="007E13FB">
      <w:pPr>
        <w:pStyle w:val="EndNoteBibliography"/>
        <w:spacing w:after="0"/>
        <w:jc w:val="both"/>
        <w:rPr>
          <w:rFonts w:ascii="Calibri Light" w:hAnsi="Calibri Light" w:cs="B Nazanin"/>
          <w:szCs w:val="24"/>
        </w:rPr>
      </w:pPr>
    </w:p>
    <w:p w:rsidR="00467A18" w:rsidRDefault="00070732" w:rsidP="007E13FB">
      <w:pPr>
        <w:pStyle w:val="EndNoteBibliography"/>
        <w:spacing w:after="0"/>
        <w:jc w:val="both"/>
        <w:rPr>
          <w:rFonts w:ascii="Calibri Light" w:hAnsi="Calibri Light" w:cs="B Nazanin"/>
          <w:szCs w:val="24"/>
        </w:rPr>
      </w:pPr>
      <w:r w:rsidRPr="00666267">
        <w:rPr>
          <w:rFonts w:ascii="Calibri Light" w:hAnsi="Calibri Light" w:cs="B Nazanin"/>
          <w:szCs w:val="24"/>
        </w:rPr>
        <w:t>3</w:t>
      </w:r>
      <w:r w:rsidR="00467A18" w:rsidRPr="00666267">
        <w:rPr>
          <w:rFonts w:ascii="Calibri Light" w:hAnsi="Calibri Light" w:cs="B Nazanin"/>
          <w:szCs w:val="24"/>
        </w:rPr>
        <w:t>.</w:t>
      </w:r>
      <w:r w:rsidR="00467A18" w:rsidRPr="00666267">
        <w:rPr>
          <w:rFonts w:ascii="Calibri Light" w:hAnsi="Calibri Light" w:cs="B Nazanin"/>
          <w:szCs w:val="24"/>
        </w:rPr>
        <w:tab/>
        <w:t>Ghayour-Mobarhan M, Lamb DJ, Taylor A, Vaidya N, Livingstone C, Wang T, et al. Effect of statin therapy on serum trace element status in dyslipidaemic subjects. Journal of trace elements in medicine and biology. 2005;19(1):61-7.</w:t>
      </w:r>
    </w:p>
    <w:p w:rsidR="007F0CC0" w:rsidRPr="00666267" w:rsidRDefault="007F0CC0" w:rsidP="007E13FB">
      <w:pPr>
        <w:pStyle w:val="EndNoteBibliography"/>
        <w:spacing w:after="0"/>
        <w:jc w:val="both"/>
        <w:rPr>
          <w:rFonts w:ascii="Calibri Light" w:hAnsi="Calibri Light" w:cs="B Nazanin"/>
          <w:szCs w:val="24"/>
        </w:rPr>
      </w:pPr>
    </w:p>
    <w:p w:rsidR="00467A18" w:rsidRDefault="00070732" w:rsidP="007E13FB">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467A18" w:rsidRPr="00666267">
        <w:rPr>
          <w:rFonts w:ascii="Calibri Light" w:hAnsi="Calibri Light" w:cs="B Nazanin"/>
          <w:szCs w:val="24"/>
        </w:rPr>
        <w:t>.</w:t>
      </w:r>
      <w:r w:rsidR="00467A18" w:rsidRPr="00666267">
        <w:rPr>
          <w:rFonts w:ascii="Calibri Light" w:hAnsi="Calibri Light" w:cs="B Nazanin"/>
          <w:szCs w:val="24"/>
        </w:rPr>
        <w:tab/>
        <w:t>Ghayour-Mobarhan M, New SA, Lamb DJ, Starkey BJ, Livingstone C, Wang T, et al. Dietary antioxidants and fat are associated with plasma antibody titers to heat shock proteins 60, 65, and 70 in subjects with dyslipidemia. The American journal of clinical nutrition. 2005;81(5):998-1004.</w:t>
      </w:r>
    </w:p>
    <w:p w:rsidR="007F0CC0" w:rsidRPr="00666267" w:rsidRDefault="007F0CC0" w:rsidP="007E13FB">
      <w:pPr>
        <w:pStyle w:val="EndNoteBibliography"/>
        <w:spacing w:after="0"/>
        <w:jc w:val="both"/>
        <w:rPr>
          <w:rFonts w:ascii="Calibri Light" w:hAnsi="Calibri Light" w:cs="B Nazanin"/>
          <w:szCs w:val="24"/>
        </w:rPr>
      </w:pPr>
    </w:p>
    <w:p w:rsidR="007F0CC0" w:rsidRDefault="00070732" w:rsidP="007F0CC0">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467A18" w:rsidRPr="00666267">
        <w:rPr>
          <w:rFonts w:ascii="Calibri Light" w:hAnsi="Calibri Light" w:cs="B Nazanin"/>
          <w:szCs w:val="24"/>
        </w:rPr>
        <w:t>.</w:t>
      </w:r>
      <w:r w:rsidR="00467A18" w:rsidRPr="00666267">
        <w:rPr>
          <w:rFonts w:ascii="Calibri Light" w:hAnsi="Calibri Light" w:cs="B Nazanin"/>
          <w:szCs w:val="24"/>
        </w:rPr>
        <w:tab/>
        <w:t>Ghayour-Mobarhan M, Taylor A, New S, Lamb D, Ferns G. Determinants of serum copper, zinc and selenium in healthy subjects. Annals of clinical biochemistry. 2005;42(5):364-75.</w:t>
      </w:r>
    </w:p>
    <w:p w:rsidR="007F0CC0" w:rsidRPr="00666267" w:rsidRDefault="007F0CC0" w:rsidP="007E13FB">
      <w:pPr>
        <w:pStyle w:val="EndNoteBibliography"/>
        <w:spacing w:after="0"/>
        <w:jc w:val="both"/>
        <w:rPr>
          <w:rFonts w:ascii="Calibri Light" w:hAnsi="Calibri Light" w:cs="B Nazanin"/>
          <w:szCs w:val="24"/>
        </w:rPr>
      </w:pPr>
    </w:p>
    <w:p w:rsidR="00467A18" w:rsidRDefault="00070732" w:rsidP="007E13FB">
      <w:pPr>
        <w:pStyle w:val="EndNoteBibliography"/>
        <w:spacing w:after="0"/>
        <w:jc w:val="both"/>
        <w:rPr>
          <w:rFonts w:ascii="Calibri Light" w:hAnsi="Calibri Light" w:cs="B Nazanin"/>
          <w:szCs w:val="24"/>
        </w:rPr>
      </w:pPr>
      <w:r w:rsidRPr="00666267">
        <w:rPr>
          <w:rFonts w:ascii="Calibri Light" w:hAnsi="Calibri Light" w:cs="B Nazanin"/>
          <w:szCs w:val="24"/>
        </w:rPr>
        <w:t>6</w:t>
      </w:r>
      <w:r w:rsidR="00467A18" w:rsidRPr="00666267">
        <w:rPr>
          <w:rFonts w:ascii="Calibri Light" w:hAnsi="Calibri Light" w:cs="B Nazanin"/>
          <w:szCs w:val="24"/>
        </w:rPr>
        <w:t>.</w:t>
      </w:r>
      <w:r w:rsidR="00467A18" w:rsidRPr="00666267">
        <w:rPr>
          <w:rFonts w:ascii="Calibri Light" w:hAnsi="Calibri Light" w:cs="B Nazanin"/>
          <w:szCs w:val="24"/>
        </w:rPr>
        <w:tab/>
        <w:t>Ghayour‐Mobarhan M, Lamb DJ, Tavallaie S, Ferns GA. Relationship between plasma cholesterol, von Willebrand factor concentrations, extent of atherosclerosis and an</w:t>
      </w:r>
      <w:r w:rsidR="007F0CC0">
        <w:rPr>
          <w:rFonts w:ascii="Calibri Light" w:hAnsi="Calibri Light" w:cs="B Nazanin"/>
          <w:szCs w:val="24"/>
        </w:rPr>
        <w:t>tibody titres to heat shock pro</w:t>
      </w:r>
      <w:r w:rsidR="00467A18" w:rsidRPr="00666267">
        <w:rPr>
          <w:rFonts w:ascii="Calibri Light" w:hAnsi="Calibri Light" w:cs="B Nazanin"/>
          <w:szCs w:val="24"/>
        </w:rPr>
        <w:t>eins‐60,‐65 and‐70 in cholesterol‐fed rabbits. International journal of experimental pathology. 2007;88(4):249-55.</w:t>
      </w:r>
    </w:p>
    <w:p w:rsidR="007F0CC0" w:rsidRPr="00666267" w:rsidRDefault="007F0CC0" w:rsidP="007E13FB">
      <w:pPr>
        <w:pStyle w:val="EndNoteBibliography"/>
        <w:spacing w:after="0"/>
        <w:jc w:val="both"/>
        <w:rPr>
          <w:rFonts w:ascii="Calibri Light" w:hAnsi="Calibri Light" w:cs="B Nazanin"/>
          <w:szCs w:val="24"/>
        </w:rPr>
      </w:pPr>
    </w:p>
    <w:p w:rsidR="00467A18" w:rsidRDefault="00070732" w:rsidP="007E13FB">
      <w:pPr>
        <w:pStyle w:val="EndNoteBibliography"/>
        <w:spacing w:after="0"/>
        <w:jc w:val="both"/>
        <w:rPr>
          <w:rFonts w:ascii="Calibri Light" w:hAnsi="Calibri Light" w:cs="B Nazanin"/>
          <w:szCs w:val="24"/>
        </w:rPr>
      </w:pPr>
      <w:r w:rsidRPr="00666267">
        <w:rPr>
          <w:rFonts w:ascii="Calibri Light" w:hAnsi="Calibri Light" w:cs="B Nazanin"/>
          <w:szCs w:val="24"/>
        </w:rPr>
        <w:t>7</w:t>
      </w:r>
      <w:r w:rsidR="00467A18" w:rsidRPr="00666267">
        <w:rPr>
          <w:rFonts w:ascii="Calibri Light" w:hAnsi="Calibri Light" w:cs="B Nazanin"/>
          <w:szCs w:val="24"/>
        </w:rPr>
        <w:t>.</w:t>
      </w:r>
      <w:r w:rsidR="00467A18" w:rsidRPr="00666267">
        <w:rPr>
          <w:rFonts w:ascii="Calibri Light" w:hAnsi="Calibri Light" w:cs="B Nazanin"/>
          <w:szCs w:val="24"/>
        </w:rPr>
        <w:tab/>
        <w:t>Ghayour-Mobarhan M, Taylor A, Lamb D, Ferns G. Association between indices of body mass and antibody titres to heat-shock protein-60,-65 and-70 in healthy Caucasians. International journal of obesity. 2007;31(1):197.</w:t>
      </w:r>
    </w:p>
    <w:p w:rsidR="007F0CC0" w:rsidRPr="00666267" w:rsidRDefault="007F0CC0" w:rsidP="007E13FB">
      <w:pPr>
        <w:pStyle w:val="EndNoteBibliography"/>
        <w:spacing w:after="0"/>
        <w:jc w:val="both"/>
        <w:rPr>
          <w:rFonts w:ascii="Calibri Light" w:hAnsi="Calibri Light" w:cs="B Nazanin"/>
          <w:szCs w:val="24"/>
        </w:rPr>
      </w:pPr>
    </w:p>
    <w:p w:rsidR="00467A18" w:rsidRDefault="00070732" w:rsidP="007E13FB">
      <w:pPr>
        <w:pStyle w:val="EndNoteBibliography"/>
        <w:spacing w:after="0"/>
        <w:jc w:val="both"/>
        <w:rPr>
          <w:rFonts w:ascii="Calibri Light" w:hAnsi="Calibri Light" w:cs="B Nazanin"/>
          <w:szCs w:val="24"/>
        </w:rPr>
      </w:pPr>
      <w:r w:rsidRPr="00666267">
        <w:rPr>
          <w:rFonts w:ascii="Calibri Light" w:hAnsi="Calibri Light" w:cs="B Nazanin"/>
          <w:szCs w:val="24"/>
        </w:rPr>
        <w:t>8</w:t>
      </w:r>
      <w:r w:rsidR="00467A18" w:rsidRPr="00666267">
        <w:rPr>
          <w:rFonts w:ascii="Calibri Light" w:hAnsi="Calibri Light" w:cs="B Nazanin"/>
          <w:szCs w:val="24"/>
        </w:rPr>
        <w:t>.</w:t>
      </w:r>
      <w:r w:rsidR="00467A18" w:rsidRPr="00666267">
        <w:rPr>
          <w:rFonts w:ascii="Calibri Light" w:hAnsi="Calibri Light" w:cs="B Nazanin"/>
          <w:szCs w:val="24"/>
        </w:rPr>
        <w:tab/>
        <w:t>Ghayour-Mobarhan M, Yaghootkar H, Lanham SA, Lamb DJ, Lanham-New SA, Ferns GA. Association between serum CRP concentrations with dietary intake in healthy and dyslipidaemic patients. Asia Pacific journal of clinical nutrition. 2007;16(2).</w:t>
      </w:r>
    </w:p>
    <w:p w:rsidR="007F0CC0" w:rsidRPr="00666267" w:rsidRDefault="007F0CC0" w:rsidP="007E13FB">
      <w:pPr>
        <w:pStyle w:val="EndNoteBibliography"/>
        <w:spacing w:after="0"/>
        <w:jc w:val="both"/>
        <w:rPr>
          <w:rFonts w:ascii="Calibri Light" w:hAnsi="Calibri Light" w:cs="B Nazanin"/>
          <w:szCs w:val="24"/>
        </w:rPr>
      </w:pPr>
    </w:p>
    <w:p w:rsidR="00467A18" w:rsidRDefault="00070732" w:rsidP="007E13FB">
      <w:pPr>
        <w:pStyle w:val="EndNoteBibliography"/>
        <w:spacing w:after="0"/>
        <w:jc w:val="both"/>
        <w:rPr>
          <w:rFonts w:ascii="Calibri Light" w:hAnsi="Calibri Light" w:cs="B Nazanin"/>
          <w:szCs w:val="24"/>
        </w:rPr>
      </w:pPr>
      <w:r w:rsidRPr="00666267">
        <w:rPr>
          <w:rFonts w:ascii="Calibri Light" w:hAnsi="Calibri Light" w:cs="B Nazanin"/>
          <w:szCs w:val="24"/>
        </w:rPr>
        <w:t>9</w:t>
      </w:r>
      <w:r w:rsidR="00467A18" w:rsidRPr="00666267">
        <w:rPr>
          <w:rFonts w:ascii="Calibri Light" w:hAnsi="Calibri Light" w:cs="B Nazanin"/>
          <w:szCs w:val="24"/>
        </w:rPr>
        <w:t>.</w:t>
      </w:r>
      <w:r w:rsidR="00467A18" w:rsidRPr="00666267">
        <w:rPr>
          <w:rFonts w:ascii="Calibri Light" w:hAnsi="Calibri Light" w:cs="B Nazanin"/>
          <w:szCs w:val="24"/>
        </w:rPr>
        <w:tab/>
        <w:t>Kazemi-Bajestani S, Ghayour-Mobarhan M, Ebrahimi M, Moohebati M, Esmaeili H-A, Ferns G. C-reactive protein associated with coronary artery disease in Iranian patients with angiographically defined coronary artery disease. Clinical laboratory. 2007;53(1-2):49-56.</w:t>
      </w:r>
    </w:p>
    <w:p w:rsidR="007F0CC0" w:rsidRPr="00666267" w:rsidRDefault="007F0CC0" w:rsidP="007E13FB">
      <w:pPr>
        <w:pStyle w:val="EndNoteBibliography"/>
        <w:spacing w:after="0"/>
        <w:jc w:val="both"/>
        <w:rPr>
          <w:rFonts w:ascii="Calibri Light" w:hAnsi="Calibri Light" w:cs="B Nazanin"/>
          <w:szCs w:val="24"/>
        </w:rPr>
      </w:pPr>
    </w:p>
    <w:p w:rsidR="00451EFE" w:rsidRDefault="00467A18" w:rsidP="004445E0">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070732" w:rsidRPr="00666267">
        <w:rPr>
          <w:rFonts w:ascii="Calibri Light" w:hAnsi="Calibri Light" w:cs="B Nazanin"/>
          <w:szCs w:val="24"/>
        </w:rPr>
        <w:t>0</w:t>
      </w:r>
      <w:r w:rsidRPr="00666267">
        <w:rPr>
          <w:rFonts w:ascii="Calibri Light" w:hAnsi="Calibri Light" w:cs="B Nazanin"/>
          <w:szCs w:val="24"/>
        </w:rPr>
        <w:t>.</w:t>
      </w:r>
      <w:r w:rsidRPr="00666267">
        <w:rPr>
          <w:rFonts w:ascii="Calibri Light" w:hAnsi="Calibri Light" w:cs="B Nazanin"/>
          <w:szCs w:val="24"/>
        </w:rPr>
        <w:tab/>
        <w:t>Kazemi-Bajestani SMR, Ghayour-Mobarhan M, Ebrahimi M, Moohebati M, Esmaeili HA, Parizadeh MR, et al. Serum copper and zinc concentrations are lower in Iranian patients with angiographically defined coronary artery disease than in subjects with a normal angiogram. Journal of trace elements in medicine and biology. 2007;21(1):22-8.</w:t>
      </w:r>
    </w:p>
    <w:p w:rsidR="00B930B7" w:rsidRDefault="00B930B7" w:rsidP="004445E0">
      <w:pPr>
        <w:pStyle w:val="EndNoteBibliography"/>
        <w:spacing w:after="0"/>
        <w:jc w:val="both"/>
        <w:rPr>
          <w:rFonts w:ascii="Calibri Light" w:hAnsi="Calibri Light" w:cs="B Nazanin"/>
          <w:szCs w:val="24"/>
        </w:rPr>
      </w:pPr>
    </w:p>
    <w:p w:rsidR="007F0CC0" w:rsidRPr="00666267" w:rsidRDefault="007F0CC0" w:rsidP="004445E0">
      <w:pPr>
        <w:pStyle w:val="EndNoteBibliography"/>
        <w:spacing w:after="0"/>
        <w:jc w:val="both"/>
        <w:rPr>
          <w:rFonts w:ascii="Calibri Light" w:hAnsi="Calibri Light" w:cs="B Nazanin"/>
          <w:szCs w:val="24"/>
        </w:rPr>
      </w:pPr>
    </w:p>
    <w:p w:rsidR="008A252F" w:rsidRDefault="005B4E05" w:rsidP="007E13FB">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11</w:t>
      </w:r>
      <w:r w:rsidR="008A252F" w:rsidRPr="00666267">
        <w:rPr>
          <w:rFonts w:ascii="Calibri Light" w:hAnsi="Calibri Light" w:cs="B Nazanin"/>
          <w:szCs w:val="24"/>
        </w:rPr>
        <w:t>.</w:t>
      </w:r>
      <w:r w:rsidR="008A252F" w:rsidRPr="00666267">
        <w:rPr>
          <w:rFonts w:ascii="Calibri Light" w:hAnsi="Calibri Light" w:cs="B Nazanin"/>
          <w:szCs w:val="24"/>
        </w:rPr>
        <w:tab/>
        <w:t>Nezhad MA, Ghayour-Mobarhan M, Parizadeh M, Safarian M, Esmaeili H, Khodaee G, et al. PO16-437 SOCIOECONOMIC CONDITIONS AND TYPE 2 DIABETES IN THE KHORASAN PROVINCE OF IRAN. Atherosclerosis Supplements. 2007;8(1):124.</w:t>
      </w:r>
    </w:p>
    <w:p w:rsidR="007F0CC0" w:rsidRPr="00666267" w:rsidRDefault="007F0CC0" w:rsidP="007E13FB">
      <w:pPr>
        <w:pStyle w:val="EndNoteBibliography"/>
        <w:spacing w:after="0"/>
        <w:jc w:val="both"/>
        <w:rPr>
          <w:rFonts w:ascii="Calibri Light" w:hAnsi="Calibri Light" w:cs="B Nazanin"/>
          <w:szCs w:val="24"/>
        </w:rPr>
      </w:pPr>
    </w:p>
    <w:p w:rsidR="00B45444" w:rsidRDefault="005B4E05" w:rsidP="00B45444">
      <w:pPr>
        <w:pStyle w:val="EndNoteBibliography"/>
        <w:spacing w:after="0"/>
        <w:jc w:val="both"/>
        <w:rPr>
          <w:rFonts w:ascii="Calibri Light" w:hAnsi="Calibri Light" w:cs="B Nazanin"/>
          <w:szCs w:val="24"/>
        </w:rPr>
      </w:pPr>
      <w:r w:rsidRPr="00666267">
        <w:rPr>
          <w:rFonts w:ascii="Calibri Light" w:hAnsi="Calibri Light" w:cs="B Nazanin"/>
          <w:szCs w:val="24"/>
        </w:rPr>
        <w:t>12</w:t>
      </w:r>
      <w:r w:rsidR="008A252F" w:rsidRPr="00666267">
        <w:rPr>
          <w:rFonts w:ascii="Calibri Light" w:hAnsi="Calibri Light" w:cs="B Nazanin"/>
          <w:szCs w:val="24"/>
        </w:rPr>
        <w:t>.</w:t>
      </w:r>
      <w:r w:rsidR="008A252F" w:rsidRPr="00666267">
        <w:rPr>
          <w:rFonts w:ascii="Calibri Light" w:hAnsi="Calibri Light" w:cs="B Nazanin"/>
          <w:szCs w:val="24"/>
        </w:rPr>
        <w:tab/>
        <w:t>MOHAMMADİ S, MASHHAD MG. EFFECTS OF SELENIUM SUPPLEMENTATION ON PLASMA sFlt-1, GPx CONCENTRATION AND PAI1/PAI2 RATIO IN PREGNANT WOMEN.</w:t>
      </w:r>
    </w:p>
    <w:p w:rsidR="007F0CC0" w:rsidRDefault="007F0CC0" w:rsidP="00B45444">
      <w:pPr>
        <w:pStyle w:val="EndNoteBibliography"/>
        <w:spacing w:after="0"/>
        <w:jc w:val="both"/>
        <w:rPr>
          <w:rFonts w:ascii="Calibri Light" w:hAnsi="Calibri Light" w:cs="B Nazanin"/>
          <w:szCs w:val="24"/>
        </w:rPr>
      </w:pPr>
    </w:p>
    <w:p w:rsidR="00E2421B" w:rsidRPr="00666267" w:rsidRDefault="00E2421B" w:rsidP="00B45444">
      <w:pPr>
        <w:pStyle w:val="EndNoteBibliography"/>
        <w:spacing w:after="0"/>
        <w:jc w:val="both"/>
        <w:rPr>
          <w:rFonts w:ascii="Calibri Light" w:hAnsi="Calibri Light" w:cs="B Nazanin"/>
          <w:szCs w:val="24"/>
        </w:rPr>
      </w:pPr>
    </w:p>
    <w:p w:rsidR="003D12A8" w:rsidRDefault="00B45444" w:rsidP="00B45444">
      <w:pPr>
        <w:pStyle w:val="EndNoteBibliography"/>
        <w:spacing w:after="0"/>
        <w:jc w:val="both"/>
        <w:rPr>
          <w:rFonts w:ascii="Calibri Light" w:hAnsi="Calibri Light" w:cs="B Nazanin"/>
          <w:szCs w:val="24"/>
        </w:rPr>
      </w:pPr>
      <w:r w:rsidRPr="00666267">
        <w:rPr>
          <w:rFonts w:ascii="Calibri Light" w:hAnsi="Calibri Light" w:cs="B Nazanin"/>
          <w:szCs w:val="24"/>
        </w:rPr>
        <w:t>13.         Hadi V, Ghayour Mobarhan M, Ranjbar G, Sardar MA, Dabbagh Moghaddam A, Nematy M, et al. Effect of a Designed Compact Food Bar on Maximal Oxygen Uptake (VO2 Max) and Exercise Performance in Military Athletes: A Randomized, Single-Blind, Placebo-Controlled Clinical Trial. Iranian Red Crescent Medical Journal.22(3).</w:t>
      </w:r>
    </w:p>
    <w:p w:rsidR="007F0CC0" w:rsidRPr="00666267" w:rsidRDefault="007F0CC0" w:rsidP="00B45444">
      <w:pPr>
        <w:pStyle w:val="EndNoteBibliography"/>
        <w:spacing w:after="0"/>
        <w:jc w:val="both"/>
        <w:rPr>
          <w:rFonts w:ascii="Calibri Light" w:hAnsi="Calibri Light" w:cs="B Nazanin"/>
          <w:szCs w:val="24"/>
        </w:rPr>
      </w:pPr>
    </w:p>
    <w:p w:rsidR="00467A18" w:rsidRPr="00666267" w:rsidRDefault="00467A18" w:rsidP="007E13FB">
      <w:pPr>
        <w:pStyle w:val="EndNoteBibliography"/>
        <w:jc w:val="both"/>
        <w:rPr>
          <w:rFonts w:ascii="Calibri Light" w:hAnsi="Calibri Light" w:cs="B Nazanin"/>
          <w:szCs w:val="24"/>
        </w:rPr>
      </w:pPr>
      <w:r w:rsidRPr="00666267">
        <w:rPr>
          <w:rFonts w:ascii="Calibri Light" w:hAnsi="Calibri Light" w:cs="B Nazanin"/>
          <w:szCs w:val="24"/>
        </w:rPr>
        <w:t>1</w:t>
      </w:r>
      <w:r w:rsidR="005B4E05"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Alamdari DH, Ghayour-Mobarhan M, Tavallaie S, Parizadeh MR, Moohebati M, Ghafoori F, et al. Prooxidant–antioxidant balance as a new risk factor in patients with angiographically defined coronary artery disease. Clinical biochemistry. 2008;41(6):375-80.</w:t>
      </w: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5B4E05"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Aliabadi M, Kimiagar M, Ghayour-Mobarhan M, Shakeri MT, Nematy M, Ilaty AA, et al. Prevalence of malnutrition in free living elderly people in Iran: a cross-sectional study. Asia Pacific journal of clinical nutrition. 2008;17(2):285-9.</w:t>
      </w:r>
    </w:p>
    <w:p w:rsidR="004445E0" w:rsidRPr="00666267" w:rsidRDefault="004445E0" w:rsidP="007E13FB">
      <w:pPr>
        <w:pStyle w:val="EndNoteBibliography"/>
        <w:spacing w:after="0"/>
        <w:jc w:val="both"/>
        <w:rPr>
          <w:rFonts w:ascii="Calibri Light" w:hAnsi="Calibri Light" w:cs="B Nazanin"/>
          <w:szCs w:val="24"/>
        </w:rPr>
      </w:pPr>
    </w:p>
    <w:p w:rsidR="0017613E" w:rsidRDefault="005B4E05" w:rsidP="007E13FB">
      <w:pPr>
        <w:pStyle w:val="EndNoteBibliography"/>
        <w:spacing w:after="0"/>
        <w:jc w:val="both"/>
        <w:rPr>
          <w:rFonts w:ascii="Calibri Light" w:hAnsi="Calibri Light" w:cs="B Nazanin"/>
          <w:szCs w:val="24"/>
        </w:rPr>
      </w:pPr>
      <w:r w:rsidRPr="00666267">
        <w:rPr>
          <w:rFonts w:ascii="Calibri Light" w:hAnsi="Calibri Light" w:cs="B Nazanin"/>
          <w:szCs w:val="24"/>
        </w:rPr>
        <w:t>16</w:t>
      </w:r>
      <w:r w:rsidR="0017613E" w:rsidRPr="00666267">
        <w:rPr>
          <w:rFonts w:ascii="Calibri Light" w:hAnsi="Calibri Light" w:cs="B Nazanin"/>
          <w:szCs w:val="24"/>
        </w:rPr>
        <w:t>.</w:t>
      </w:r>
      <w:r w:rsidR="0017613E" w:rsidRPr="00666267">
        <w:rPr>
          <w:rFonts w:ascii="Calibri Light" w:hAnsi="Calibri Light" w:cs="B Nazanin"/>
          <w:szCs w:val="24"/>
        </w:rPr>
        <w:tab/>
        <w:t>Yaghoobi N, Al-Waili N, Ghayour-Mobarhan M, Parizadeh S, Abasalti Z, Yaghoobi Z, et al. Natural honey and cardiovascular risk factors; effects on blood glucose, cholesterol, triacylglycerole, CRP, and body weight compared with sucrose. The scientific world journal. 20</w:t>
      </w:r>
      <w:r w:rsidR="003D12A8" w:rsidRPr="00666267">
        <w:rPr>
          <w:rFonts w:ascii="Calibri Light" w:hAnsi="Calibri Light" w:cs="B Nazanin"/>
          <w:szCs w:val="24"/>
        </w:rPr>
        <w:t>08;8:463-9.</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5B4E05"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Azimi-Nezhad M, Ghayour-Mobarhan M, Parizadeh M, Safarian M, Esmaeili H, Parizadeh S, et al. Prevalence of type 2 diabetes mellitus in Iran and its relationship with gender, urbanisation, education, marital status and occupation. Singapore medical journal. 2008;49(7):571.</w:t>
      </w:r>
    </w:p>
    <w:p w:rsidR="007F0CC0" w:rsidRPr="00666267" w:rsidRDefault="007F0CC0" w:rsidP="007E13FB">
      <w:pPr>
        <w:pStyle w:val="EndNoteBibliography"/>
        <w:spacing w:after="0"/>
        <w:jc w:val="both"/>
        <w:rPr>
          <w:rFonts w:ascii="Calibri Light" w:hAnsi="Calibri Light" w:cs="B Nazanin"/>
          <w:szCs w:val="24"/>
        </w:rPr>
      </w:pPr>
    </w:p>
    <w:p w:rsidR="004A03E3" w:rsidRDefault="00467A18" w:rsidP="004445E0">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5B4E05"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Ghayour‐Mobarhan M, Sahebkar A, Parizadeh SMR, Moohebati M, Tavallaie S, RezaKazemi‐Bajestani SM, et al. Antibody titres to heat shock protein 27 are elevated in patients with acute coronary syndrome. International journal of experimental pathology. 2008;89(3):209-15.</w:t>
      </w:r>
    </w:p>
    <w:p w:rsidR="007F0CC0" w:rsidRPr="00666267" w:rsidRDefault="007F0CC0" w:rsidP="004445E0">
      <w:pPr>
        <w:pStyle w:val="EndNoteBibliography"/>
        <w:spacing w:after="0"/>
        <w:jc w:val="both"/>
        <w:rPr>
          <w:rFonts w:ascii="Calibri Light" w:hAnsi="Calibri Light" w:cs="B Nazanin"/>
          <w:szCs w:val="24"/>
        </w:rPr>
      </w:pPr>
    </w:p>
    <w:p w:rsidR="00467A18" w:rsidRDefault="005B4E05" w:rsidP="007E13FB">
      <w:pPr>
        <w:pStyle w:val="EndNoteBibliography"/>
        <w:spacing w:after="0"/>
        <w:jc w:val="both"/>
        <w:rPr>
          <w:rFonts w:ascii="Calibri Light" w:hAnsi="Calibri Light" w:cs="B Nazanin"/>
          <w:szCs w:val="24"/>
        </w:rPr>
      </w:pPr>
      <w:r w:rsidRPr="00666267">
        <w:rPr>
          <w:rFonts w:ascii="Calibri Light" w:hAnsi="Calibri Light" w:cs="B Nazanin"/>
          <w:szCs w:val="24"/>
        </w:rPr>
        <w:t>19</w:t>
      </w:r>
      <w:r w:rsidR="00467A18" w:rsidRPr="00666267">
        <w:rPr>
          <w:rFonts w:ascii="Calibri Light" w:hAnsi="Calibri Light" w:cs="B Nazanin"/>
          <w:szCs w:val="24"/>
        </w:rPr>
        <w:t>.</w:t>
      </w:r>
      <w:r w:rsidR="00467A18" w:rsidRPr="00666267">
        <w:rPr>
          <w:rFonts w:ascii="Calibri Light" w:hAnsi="Calibri Light" w:cs="B Nazanin"/>
          <w:szCs w:val="24"/>
        </w:rPr>
        <w:tab/>
        <w:t>Ghayour-Mobarhan M, Sahebkar A, Starkey B, Livingstone C, Wang T, Lamb D, et al. Investigation of the effects of statin therapy on serum vitamin E status in patients with dyslipidemia. Pakistan Journal of Nutrition. 2008;7(4):561-5.</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5B4E05" w:rsidRPr="00666267">
        <w:rPr>
          <w:rFonts w:ascii="Calibri Light" w:hAnsi="Calibri Light" w:cs="B Nazanin"/>
          <w:szCs w:val="24"/>
        </w:rPr>
        <w:t>0</w:t>
      </w:r>
      <w:r w:rsidRPr="00666267">
        <w:rPr>
          <w:rFonts w:ascii="Calibri Light" w:hAnsi="Calibri Light" w:cs="B Nazanin"/>
          <w:szCs w:val="24"/>
        </w:rPr>
        <w:t>.</w:t>
      </w:r>
      <w:r w:rsidRPr="00666267">
        <w:rPr>
          <w:rFonts w:ascii="Calibri Light" w:hAnsi="Calibri Light" w:cs="B Nazanin"/>
          <w:szCs w:val="24"/>
        </w:rPr>
        <w:tab/>
        <w:t>Ghayour-Mobarhan M, Sahebkar AH, Starkey B, Livingstone C, Wang T, Lamb D, et al. An investigation of the relationship between serum vitamin E status and coronary risk factors in dyslipidaemic patients. Iranian Journal of Basic Medical Sciences. 2008;10(4):206-15.</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5B4E05"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Ghayour-Mobarhan M, Taylor A, Kazemi-Bajestani S, Lanham-New S, Lamb DJ, Vaidya N, et al. Serum zinc and copper status in dyslipidaemic patients with and without established coronary artery disease. Clinical laboratory. 2008;54(9-10):321-9.</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5B4E05"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Ghayour-Mobarhan M, Taylor A, Lanham-New S, Lamb DJ, Nezhad MA, Kazemi-Bajestani SMR, et al. Serum selenium and glutathione peroxidase in patients with obesity and metabolic syndrome. Pakistan Journal of Nutrition. 2008;7(1):112-7.</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5B4E05"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Nezhad MA, Ghayour-Mobarhan M, Parizadeh S, Safarian M, Esmaeili H, Khodaei G, et al. Metabolic syndrome: its prevalence and relationship to socio-economic parameters in an Iranian population. Nutrition, Metabolism and Cardiovascular Diseases. 2008;18(3):e11-e2.</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2</w:t>
      </w:r>
      <w:r w:rsidR="005B4E05"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Azimi–Nezhad M, Ghayour–Mobarhan M, Safarian M, Esmailee H, Parizadeh SMR, Rajabi-Moghadam M, et al. Anthropometric indices of obesity and the prediction of cardiovascular risk factors in an Iranian population. The Scientific World Journal. 2009;9:424-30.</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5B4E05"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Ebrahimi M, Ghayour-Mobarhan M, Rezaiean S, Hoseini M, Parizade SMR, Farhoudi F, et al. Omega-3 fatty acid supplements improve the cardiovascular risk profile of subjects with metabolic syndrome, including markers of inflammation and auto-immunity. Acta cardiologica. 2009;64(3):321-7.</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tl/>
        </w:rPr>
      </w:pPr>
      <w:r w:rsidRPr="00666267">
        <w:rPr>
          <w:rFonts w:ascii="Calibri Light" w:hAnsi="Calibri Light" w:cs="B Nazanin"/>
          <w:szCs w:val="24"/>
        </w:rPr>
        <w:t>2</w:t>
      </w:r>
      <w:r w:rsidR="003D12A8"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Esmaeily H, Azimi-Nezhad M, Ghayour-Mobarhan M, Parizadeh M-R, Safarian M, Parizadeh M-J, et al. Association between socioeconomic factors and obesity in Iran. Pak J Nutr. 2009;8(1):53-6.</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3D12A8"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Ghayour-Mobarhan M, Alamdari DH, Moohebati M, Sahebkar A, Nematy M, Safarian M, et al. Determination of prooxidant—antioxidant balance after acute coronary syndrome using a rapid assay: A pilot study. Angiology. 2009;60(6):657-62.</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3D12A8"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Ghayour-Mobarhan M, Rahsepar A, Tavallaie S, Rahsepar S, Ferns G. The potential role of heat shock proteins in cardiovascular disease: evidence from in vitro and in vivo studies. Advances in clinical chemistry. 2009;48:27-72.</w:t>
      </w:r>
    </w:p>
    <w:p w:rsidR="007F0CC0" w:rsidRPr="00666267" w:rsidRDefault="007F0CC0" w:rsidP="007E13FB">
      <w:pPr>
        <w:pStyle w:val="EndNoteBibliography"/>
        <w:spacing w:after="0"/>
        <w:jc w:val="both"/>
        <w:rPr>
          <w:rFonts w:ascii="Calibri Light" w:hAnsi="Calibri Light" w:cs="B Nazanin"/>
          <w:szCs w:val="24"/>
        </w:rPr>
      </w:pPr>
    </w:p>
    <w:p w:rsidR="00467A18" w:rsidRDefault="003D12A8" w:rsidP="007E13FB">
      <w:pPr>
        <w:pStyle w:val="EndNoteBibliography"/>
        <w:spacing w:after="0"/>
        <w:jc w:val="both"/>
        <w:rPr>
          <w:rFonts w:ascii="Calibri Light" w:hAnsi="Calibri Light" w:cs="B Nazanin"/>
          <w:szCs w:val="24"/>
        </w:rPr>
      </w:pPr>
      <w:r w:rsidRPr="00666267">
        <w:rPr>
          <w:rFonts w:ascii="Calibri Light" w:hAnsi="Calibri Light" w:cs="B Nazanin"/>
          <w:szCs w:val="24"/>
        </w:rPr>
        <w:t>29</w:t>
      </w:r>
      <w:r w:rsidR="00467A18" w:rsidRPr="00666267">
        <w:rPr>
          <w:rFonts w:ascii="Calibri Light" w:hAnsi="Calibri Light" w:cs="B Nazanin"/>
          <w:szCs w:val="24"/>
        </w:rPr>
        <w:t>.</w:t>
      </w:r>
      <w:r w:rsidR="00467A18" w:rsidRPr="00666267">
        <w:rPr>
          <w:rFonts w:ascii="Calibri Light" w:hAnsi="Calibri Light" w:cs="B Nazanin"/>
          <w:szCs w:val="24"/>
        </w:rPr>
        <w:tab/>
        <w:t>Ghayour-Mobarhan M, Sahebkar A, Vakili R, Safarian M, Nematy M, Lotfian E, et al. Investigation of the effect of high dairy diet on body mass index and body fat in overweight and obese children. The Indian Journal of Pediatrics. 2009;76(11):1145-50.</w:t>
      </w:r>
    </w:p>
    <w:p w:rsidR="007F0CC0" w:rsidRPr="00666267" w:rsidRDefault="007F0CC0" w:rsidP="007E13FB">
      <w:pPr>
        <w:pStyle w:val="EndNoteBibliography"/>
        <w:spacing w:after="0"/>
        <w:jc w:val="both"/>
        <w:rPr>
          <w:rFonts w:ascii="Calibri Light" w:hAnsi="Calibri Light" w:cs="B Nazanin"/>
          <w:szCs w:val="24"/>
        </w:rPr>
      </w:pPr>
    </w:p>
    <w:p w:rsidR="00A05D56" w:rsidRDefault="003D12A8" w:rsidP="007E13FB">
      <w:pPr>
        <w:pStyle w:val="EndNoteBibliography"/>
        <w:spacing w:after="0"/>
        <w:jc w:val="both"/>
        <w:rPr>
          <w:rFonts w:ascii="Calibri Light" w:hAnsi="Calibri Light" w:cs="B Nazanin"/>
          <w:szCs w:val="24"/>
        </w:rPr>
      </w:pPr>
      <w:r w:rsidRPr="00666267">
        <w:rPr>
          <w:rFonts w:ascii="Calibri Light" w:hAnsi="Calibri Light" w:cs="B Nazanin"/>
          <w:szCs w:val="24"/>
        </w:rPr>
        <w:t>30</w:t>
      </w:r>
      <w:r w:rsidR="00A05D56" w:rsidRPr="00666267">
        <w:rPr>
          <w:rFonts w:ascii="Calibri Light" w:hAnsi="Calibri Light" w:cs="B Nazanin"/>
          <w:szCs w:val="24"/>
        </w:rPr>
        <w:t>.</w:t>
      </w:r>
      <w:r w:rsidR="00A05D56" w:rsidRPr="00666267">
        <w:rPr>
          <w:rFonts w:ascii="Calibri Light" w:hAnsi="Calibri Light" w:cs="B Nazanin"/>
          <w:szCs w:val="24"/>
        </w:rPr>
        <w:tab/>
        <w:t>Ebrahimi M, Kazemi-Bajestani SMR, Ghayour-Mobarhan M, Moohebati M, Paydar R, Azimi-Nezhad M, et al. Metabolic syndrome may not be a good predictor of coronary artery disease in the Iranian population: population-specific definitions are required. The Scientific World Journal. 2009;9:86-96.</w:t>
      </w:r>
    </w:p>
    <w:p w:rsidR="007F0CC0" w:rsidRPr="00666267" w:rsidRDefault="007F0CC0" w:rsidP="007E13FB">
      <w:pPr>
        <w:pStyle w:val="EndNoteBibliography"/>
        <w:spacing w:after="0"/>
        <w:jc w:val="both"/>
        <w:rPr>
          <w:rFonts w:ascii="Calibri Light" w:hAnsi="Calibri Light" w:cs="B Nazanin"/>
          <w:szCs w:val="24"/>
        </w:rPr>
      </w:pPr>
    </w:p>
    <w:p w:rsidR="00A05D56" w:rsidRDefault="003D12A8" w:rsidP="007E13FB">
      <w:pPr>
        <w:pStyle w:val="EndNoteBibliography"/>
        <w:spacing w:after="0"/>
        <w:jc w:val="both"/>
        <w:rPr>
          <w:rFonts w:ascii="Calibri Light" w:hAnsi="Calibri Light" w:cs="B Nazanin"/>
          <w:szCs w:val="24"/>
        </w:rPr>
      </w:pPr>
      <w:r w:rsidRPr="00666267">
        <w:rPr>
          <w:rFonts w:ascii="Calibri Light" w:hAnsi="Calibri Light" w:cs="B Nazanin"/>
          <w:szCs w:val="24"/>
        </w:rPr>
        <w:t>31</w:t>
      </w:r>
      <w:r w:rsidR="00A05D56" w:rsidRPr="00666267">
        <w:rPr>
          <w:rFonts w:ascii="Calibri Light" w:hAnsi="Calibri Light" w:cs="B Nazanin"/>
          <w:szCs w:val="24"/>
        </w:rPr>
        <w:t>.</w:t>
      </w:r>
      <w:r w:rsidR="00A05D56" w:rsidRPr="00666267">
        <w:rPr>
          <w:rFonts w:ascii="Calibri Light" w:hAnsi="Calibri Light" w:cs="B Nazanin"/>
          <w:szCs w:val="24"/>
        </w:rPr>
        <w:tab/>
        <w:t>Alamdari DH, Honarmand M, Sarrafnejad A, Varasteh A, Parizadeh MR, Ghayour‐Mobarhan M, et al. Oxidative stress modulation immediately after hemodialysis. Dialysis &amp; Tra</w:t>
      </w:r>
      <w:r w:rsidRPr="00666267">
        <w:rPr>
          <w:rFonts w:ascii="Calibri Light" w:hAnsi="Calibri Light" w:cs="B Nazanin"/>
          <w:szCs w:val="24"/>
        </w:rPr>
        <w:t>nsplantation. 2009;38(9):354-8.</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3</w:t>
      </w:r>
      <w:r w:rsidR="003D12A8"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Ghayour-Mobarhan M, Shapouri-Moghaddam A, Azimi-Nezhad M, Esmaeili H, Parizadeh S, Safarian M, et al. The relationship between established coronary risk factors and serum copper and zinc concentrations in a large Persian cohort. Journal of Trace Elements in Medicine and Biology. 2009;23(3):167-75.</w:t>
      </w:r>
    </w:p>
    <w:p w:rsidR="004445E0" w:rsidRPr="00666267" w:rsidRDefault="004445E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3</w:t>
      </w:r>
      <w:r w:rsidR="003D12A8"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Mirhosseini N-Z, Mohd Yusoff NA, Shahar S, Parizadeh SMR, Ghayour Mobarhen M, Shakery MT. Prevalence of the metabolic syndrome and its influencing factors among adolescent girls in Mashhad, Iran. Asia Pacific Journal of Clinical Nutrition. 2009;18(1):131.</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F0CC0">
      <w:pPr>
        <w:pStyle w:val="EndNoteBibliography"/>
        <w:spacing w:after="0" w:line="276" w:lineRule="auto"/>
        <w:jc w:val="both"/>
        <w:rPr>
          <w:rFonts w:ascii="Calibri Light" w:hAnsi="Calibri Light" w:cs="B Nazanin"/>
          <w:szCs w:val="24"/>
        </w:rPr>
      </w:pPr>
      <w:r w:rsidRPr="00666267">
        <w:rPr>
          <w:rFonts w:ascii="Calibri Light" w:hAnsi="Calibri Light" w:cs="B Nazanin"/>
          <w:szCs w:val="24"/>
        </w:rPr>
        <w:t>3</w:t>
      </w:r>
      <w:r w:rsidR="003D12A8"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Nematy M, Sakhdari A, Ahmadi-Moghaddam P, Aliabadi M, Kimiagar M, Ilaty A, et al. Prevalence of obesity and its association with socioeconomic factors in elderly Iranians from Razavi-Khorasan province. The Scientific World Journal. 2009;9:1286-93.</w:t>
      </w:r>
    </w:p>
    <w:p w:rsidR="007F0CC0" w:rsidRPr="00666267" w:rsidRDefault="007F0CC0" w:rsidP="007E13FB">
      <w:pPr>
        <w:pStyle w:val="EndNoteBibliography"/>
        <w:spacing w:after="0"/>
        <w:jc w:val="both"/>
        <w:rPr>
          <w:rFonts w:ascii="Calibri Light" w:hAnsi="Calibri Light" w:cs="B Nazanin"/>
          <w:szCs w:val="24"/>
        </w:rPr>
      </w:pPr>
    </w:p>
    <w:p w:rsidR="00467A18" w:rsidRPr="00666267"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3</w:t>
      </w:r>
      <w:r w:rsidR="003D12A8"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Parizadeh SMR, Moohebati M, Ghafoori F, Ghayour-Mobarhan M, Kazemi-Bajestani SMR, Tavallaie S, et al. Serum selenium and glutathione peroxidase concentrations in Iranian patients with angiography-defined coronary artery disease. Angiology. 2009;60(2):186-91.</w:t>
      </w:r>
    </w:p>
    <w:p w:rsidR="004A03E3" w:rsidRPr="00666267" w:rsidRDefault="004A03E3"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3</w:t>
      </w:r>
      <w:r w:rsidR="003D12A8"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Safarian M, Vakili R, Sahebkar A, Nematy M, Dahri M, Tavallaie S, et al. Effect of a high dairy diet on serum antibody titers to heat shock protein 27 in overweight and obese children. Iranian Journal of Pediatrics. 2009;19(1):41-6.</w:t>
      </w:r>
    </w:p>
    <w:p w:rsidR="00B930B7" w:rsidRDefault="00B930B7" w:rsidP="007E13FB">
      <w:pPr>
        <w:pStyle w:val="EndNoteBibliography"/>
        <w:spacing w:after="0"/>
        <w:jc w:val="both"/>
        <w:rPr>
          <w:rFonts w:ascii="Calibri Light" w:hAnsi="Calibri Light" w:cs="B Nazanin"/>
          <w:szCs w:val="24"/>
        </w:rPr>
      </w:pPr>
    </w:p>
    <w:p w:rsidR="00B930B7" w:rsidRPr="00666267" w:rsidRDefault="00B930B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3</w:t>
      </w:r>
      <w:r w:rsidR="003D12A8"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Alavi-Shahri J, Behravan J, Hassany M, Tatari F, Kasaian J, Ganjali R, et al. Association between angiotensin II type 1 receptor gene polymorphism and metabolic syndrome in a young female Iranian population. Archives of medical research. 2010;41(5):343-9.</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3</w:t>
      </w:r>
      <w:r w:rsidR="000F70FF"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Assali A, Behravan J, Paydar R, Mouhebati M, Hassania M, Kasaeyan J, et al. Association between angiotensin II type-1 receptor A1166C polymorphism and the presence of angiographically-defined coronary artery disease in an Iranian population. Asian Biomedicine. 2010;4(2):307-14.</w:t>
      </w:r>
    </w:p>
    <w:p w:rsidR="00E2421B" w:rsidRPr="00666267" w:rsidRDefault="00E2421B"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3</w:t>
      </w:r>
      <w:r w:rsidR="000F70FF"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Azarpazhooh MR, Etemadi MM, Donnan GA, Mokhber N, Majdi MR, Ghayour-Mobarhan M, et al. Excessive incidence of stroke in Iran: evidence from the Mashhad Stroke Incidence Study (MSIS), a population-based study of stroke in the Middle East. Stroke. 2010;41(1):e3-e10.</w:t>
      </w:r>
    </w:p>
    <w:p w:rsidR="005E1698" w:rsidRPr="00666267" w:rsidRDefault="005E1698" w:rsidP="007E13FB">
      <w:pPr>
        <w:pStyle w:val="EndNoteBibliography"/>
        <w:spacing w:after="0"/>
        <w:jc w:val="both"/>
        <w:rPr>
          <w:rFonts w:ascii="Calibri Light" w:hAnsi="Calibri Light" w:cs="B Nazanin"/>
          <w:szCs w:val="24"/>
        </w:rPr>
      </w:pPr>
    </w:p>
    <w:p w:rsidR="00467A18" w:rsidRDefault="000F70FF" w:rsidP="007E13FB">
      <w:pPr>
        <w:pStyle w:val="EndNoteBibliography"/>
        <w:spacing w:after="0"/>
        <w:jc w:val="both"/>
        <w:rPr>
          <w:rFonts w:ascii="Calibri Light" w:hAnsi="Calibri Light" w:cs="B Nazanin"/>
          <w:szCs w:val="24"/>
        </w:rPr>
      </w:pPr>
      <w:r w:rsidRPr="00666267">
        <w:rPr>
          <w:rFonts w:ascii="Calibri Light" w:hAnsi="Calibri Light" w:cs="B Nazanin"/>
          <w:szCs w:val="24"/>
        </w:rPr>
        <w:t>40</w:t>
      </w:r>
      <w:r w:rsidR="00467A18" w:rsidRPr="00666267">
        <w:rPr>
          <w:rFonts w:ascii="Calibri Light" w:hAnsi="Calibri Light" w:cs="B Nazanin"/>
          <w:szCs w:val="24"/>
        </w:rPr>
        <w:t>.</w:t>
      </w:r>
      <w:r w:rsidR="00467A18" w:rsidRPr="00666267">
        <w:rPr>
          <w:rFonts w:ascii="Calibri Light" w:hAnsi="Calibri Light" w:cs="B Nazanin"/>
          <w:szCs w:val="24"/>
        </w:rPr>
        <w:tab/>
        <w:t>Azarpazhooh MR, Mobarra N, Parizadeh SMR, Tavallaie S, Bagheri M, Rahsepar AA, et al. Serum high-sensitivity C-reactive protein and heat shock protein 27 antibody titers in patients with stroke and 6-month prognosis. Angiology. 2010;61(6):607-12.</w:t>
      </w:r>
    </w:p>
    <w:p w:rsidR="007F0CC0" w:rsidRPr="00666267" w:rsidRDefault="007F0CC0" w:rsidP="007E13FB">
      <w:pPr>
        <w:pStyle w:val="EndNoteBibliography"/>
        <w:spacing w:after="0"/>
        <w:jc w:val="both"/>
        <w:rPr>
          <w:rFonts w:ascii="Calibri Light" w:hAnsi="Calibri Light" w:cs="B Nazanin"/>
          <w:szCs w:val="24"/>
        </w:rPr>
      </w:pPr>
    </w:p>
    <w:p w:rsidR="00467A18" w:rsidRPr="00666267"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0F70FF"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Azimi-Nezhad M, Ghayour-Mobarhan M, Esmaeili HA, Parizadeh SM, Hosseini SJ, Safarian M, et al. Newly detected hypertension in an Iranian population: an epidemiological study. Asian Biomed. 2010;3(6):653-62.</w:t>
      </w: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0F70FF"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Borai A, Livingstone C, Ghayour-Mobarhan M, Abuosa A, Shafi S, Mehta S, et al. Serum insulin-like growth factor binding protein-1 (IGFBP-1) phosphorylation status in subjects with and without ischaemic heart disease. Atherosclerosis. 2010;208(2):593-8.</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0F70FF"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Boskabadi H, Afshari JT, Ghayour-Mobarhan M, Maamouri G, Shakeri MT, Sahebkar A, et al. Association between serum interleukin-6 levels and severity of perinatal asphyxia. Asian Biomedicine. 2010;4(1):79-85.</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0F70FF"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Boskabadi H, Maamouri G, Ebrahimi M, Ghayour-Mobarhan M, Esmaeily H, Sahebkar A, et al. Neonatal hypernatremia and dehydration in infants receiving inadequate breastfeeding. Asia Pacific journal of clinical nutrition. 2010;19(3):301.</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0F70FF"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Boskabadi H, Maamouri G, Sadeghian MH, Ghayour-Mobarhan M, Heidarzade M. Early diagnosis of perinatal asphyxia by nucleated red blood cell count: a case-control study. Archives of Iranian medicine. 2010;13(4):275.</w:t>
      </w:r>
    </w:p>
    <w:p w:rsidR="007F0CC0" w:rsidRPr="00666267" w:rsidRDefault="007F0CC0" w:rsidP="007E13FB">
      <w:pPr>
        <w:pStyle w:val="EndNoteBibliography"/>
        <w:spacing w:after="0"/>
        <w:jc w:val="both"/>
        <w:rPr>
          <w:rFonts w:ascii="Calibri Light" w:hAnsi="Calibri Light" w:cs="B Nazanin"/>
          <w:szCs w:val="24"/>
        </w:rPr>
      </w:pPr>
    </w:p>
    <w:p w:rsidR="009A3166" w:rsidRDefault="000F70FF" w:rsidP="007E13FB">
      <w:pPr>
        <w:pStyle w:val="EndNoteBibliography"/>
        <w:spacing w:after="0"/>
        <w:jc w:val="both"/>
        <w:rPr>
          <w:rFonts w:ascii="Calibri Light" w:hAnsi="Calibri Light" w:cs="B Nazanin"/>
          <w:szCs w:val="24"/>
        </w:rPr>
      </w:pPr>
      <w:r w:rsidRPr="00666267">
        <w:rPr>
          <w:rFonts w:ascii="Calibri Light" w:hAnsi="Calibri Light" w:cs="B Nazanin"/>
          <w:szCs w:val="24"/>
        </w:rPr>
        <w:t>46</w:t>
      </w:r>
      <w:r w:rsidR="009A3166" w:rsidRPr="00666267">
        <w:rPr>
          <w:rFonts w:ascii="Calibri Light" w:hAnsi="Calibri Light" w:cs="B Nazanin"/>
          <w:szCs w:val="24"/>
        </w:rPr>
        <w:t>.</w:t>
      </w:r>
      <w:r w:rsidR="009A3166" w:rsidRPr="00666267">
        <w:rPr>
          <w:rFonts w:ascii="Calibri Light" w:hAnsi="Calibri Light" w:cs="B Nazanin"/>
          <w:szCs w:val="24"/>
        </w:rPr>
        <w:tab/>
        <w:t>Tara F, Rayman MP, Boskabadi H, Ghayour-Mobarhan M, Sahebkar A, Alamdari DH, et al. Prooxidant-antioxidant balance in pregnancy: a randomized double-blind placebo-controlled trial of selenium supplementation. Journal of perinatal medicine. 2010;38(5):473-8.</w:t>
      </w:r>
    </w:p>
    <w:p w:rsidR="007F0CC0" w:rsidRPr="00666267" w:rsidRDefault="007F0CC0" w:rsidP="007E13FB">
      <w:pPr>
        <w:pStyle w:val="EndNoteBibliography"/>
        <w:spacing w:after="0"/>
        <w:jc w:val="both"/>
        <w:rPr>
          <w:rFonts w:ascii="Calibri Light" w:hAnsi="Calibri Light" w:cs="B Nazanin"/>
          <w:szCs w:val="24"/>
        </w:rPr>
      </w:pPr>
    </w:p>
    <w:p w:rsidR="009A3166" w:rsidRDefault="000F70FF" w:rsidP="007E13FB">
      <w:pPr>
        <w:pStyle w:val="EndNoteBibliography"/>
        <w:spacing w:after="0"/>
        <w:jc w:val="both"/>
        <w:rPr>
          <w:rFonts w:ascii="Calibri Light" w:hAnsi="Calibri Light" w:cs="B Nazanin"/>
          <w:szCs w:val="24"/>
        </w:rPr>
      </w:pPr>
      <w:r w:rsidRPr="00666267">
        <w:rPr>
          <w:rFonts w:ascii="Calibri Light" w:hAnsi="Calibri Light" w:cs="B Nazanin"/>
          <w:szCs w:val="24"/>
        </w:rPr>
        <w:t>47</w:t>
      </w:r>
      <w:r w:rsidR="009A3166" w:rsidRPr="00666267">
        <w:rPr>
          <w:rFonts w:ascii="Calibri Light" w:hAnsi="Calibri Light" w:cs="B Nazanin"/>
          <w:szCs w:val="24"/>
        </w:rPr>
        <w:t>.</w:t>
      </w:r>
      <w:r w:rsidR="009A3166" w:rsidRPr="00666267">
        <w:rPr>
          <w:rFonts w:ascii="Calibri Light" w:hAnsi="Calibri Light" w:cs="B Nazanin"/>
          <w:szCs w:val="24"/>
        </w:rPr>
        <w:tab/>
        <w:t>Boskabadi H, Maamouri G. Serum interleukin 8 level as a diagnostic marker in late neonatal sepsis. Iranian journal of pediatrics. 2010;20(1):41</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0F70FF"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Boskabadi H, Omran FR, Tara F, Rayman M, Ghayour-Mobarhan M, Sahebkar A, et al. The effect of maternal selenium supplementation on pregnancy outcome and the level of oxidative stress in neonates. Iranian Red Crescent Medical Journal. 2010;12(3):254.</w:t>
      </w:r>
    </w:p>
    <w:p w:rsidR="007F0CC0" w:rsidRPr="00666267" w:rsidRDefault="007F0CC0" w:rsidP="007E13FB">
      <w:pPr>
        <w:pStyle w:val="EndNoteBibliography"/>
        <w:spacing w:after="0"/>
        <w:jc w:val="both"/>
        <w:rPr>
          <w:rFonts w:ascii="Calibri Light" w:hAnsi="Calibri Light" w:cs="B Nazanin"/>
          <w:szCs w:val="24"/>
        </w:rPr>
      </w:pPr>
    </w:p>
    <w:p w:rsidR="004445E0" w:rsidRDefault="000F70FF" w:rsidP="004445E0">
      <w:pPr>
        <w:pStyle w:val="EndNoteBibliography"/>
        <w:spacing w:after="0"/>
        <w:jc w:val="both"/>
        <w:rPr>
          <w:rFonts w:ascii="Calibri Light" w:hAnsi="Calibri Light" w:cs="B Nazanin"/>
          <w:szCs w:val="24"/>
        </w:rPr>
      </w:pPr>
      <w:r w:rsidRPr="00666267">
        <w:rPr>
          <w:rFonts w:ascii="Calibri Light" w:hAnsi="Calibri Light" w:cs="B Nazanin"/>
          <w:szCs w:val="24"/>
        </w:rPr>
        <w:t>49</w:t>
      </w:r>
      <w:r w:rsidR="00467A18" w:rsidRPr="00666267">
        <w:rPr>
          <w:rFonts w:ascii="Calibri Light" w:hAnsi="Calibri Light" w:cs="B Nazanin"/>
          <w:szCs w:val="24"/>
        </w:rPr>
        <w:t>.</w:t>
      </w:r>
      <w:r w:rsidR="00467A18" w:rsidRPr="00666267">
        <w:rPr>
          <w:rFonts w:ascii="Calibri Light" w:hAnsi="Calibri Light" w:cs="B Nazanin"/>
          <w:szCs w:val="24"/>
        </w:rPr>
        <w:tab/>
        <w:t>Ghayour-Mobarhan M, Kazemi-Bajestani SMR, Ferns G. Lipid clinics are urgently required in the Iranian public health system. International journal of preventive medicine. 2010;1(3):172.</w:t>
      </w:r>
    </w:p>
    <w:p w:rsidR="004445E0" w:rsidRDefault="004445E0" w:rsidP="004445E0">
      <w:pPr>
        <w:pStyle w:val="EndNoteBibliography"/>
        <w:spacing w:after="0"/>
        <w:jc w:val="both"/>
        <w:rPr>
          <w:rFonts w:ascii="Calibri Light" w:hAnsi="Calibri Light" w:cs="B Nazanin"/>
          <w:szCs w:val="24"/>
        </w:rPr>
      </w:pPr>
    </w:p>
    <w:p w:rsidR="00467A18" w:rsidRDefault="000F70FF" w:rsidP="004445E0">
      <w:pPr>
        <w:pStyle w:val="EndNoteBibliography"/>
        <w:spacing w:after="0"/>
        <w:jc w:val="both"/>
        <w:rPr>
          <w:rFonts w:ascii="Calibri Light" w:hAnsi="Calibri Light" w:cs="B Nazanin"/>
          <w:szCs w:val="24"/>
        </w:rPr>
      </w:pPr>
      <w:r w:rsidRPr="00666267">
        <w:rPr>
          <w:rFonts w:ascii="Calibri Light" w:hAnsi="Calibri Light" w:cs="B Nazanin"/>
          <w:szCs w:val="24"/>
        </w:rPr>
        <w:t>50</w:t>
      </w:r>
      <w:r w:rsidR="00467A18" w:rsidRPr="00666267">
        <w:rPr>
          <w:rFonts w:ascii="Calibri Light" w:hAnsi="Calibri Light" w:cs="B Nazanin"/>
          <w:szCs w:val="24"/>
        </w:rPr>
        <w:t>.</w:t>
      </w:r>
      <w:r w:rsidR="00467A18" w:rsidRPr="00666267">
        <w:rPr>
          <w:rFonts w:ascii="Calibri Light" w:hAnsi="Calibri Light" w:cs="B Nazanin"/>
          <w:szCs w:val="24"/>
        </w:rPr>
        <w:tab/>
        <w:t>Kelishadi R, Ziaee V, Ardalan G, Namazi A, Noormohammadpour P, Ghayour-Mobarhan M, et al. A national experience on physical activity initiatives for adolescent girls and their mothers: CASPIAN study. Iranian journal of pediatrics. 2010;20(4):420.</w:t>
      </w:r>
    </w:p>
    <w:p w:rsidR="007F0CC0" w:rsidRPr="00666267" w:rsidRDefault="007F0CC0" w:rsidP="004445E0">
      <w:pPr>
        <w:pStyle w:val="EndNoteBibliography"/>
        <w:spacing w:after="0"/>
        <w:jc w:val="both"/>
        <w:rPr>
          <w:rFonts w:ascii="Calibri Light" w:hAnsi="Calibri Light" w:cs="B Nazanin"/>
          <w:szCs w:val="24"/>
        </w:rPr>
      </w:pPr>
    </w:p>
    <w:p w:rsidR="007F0CC0" w:rsidRDefault="000F70FF" w:rsidP="005859F8">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51</w:t>
      </w:r>
      <w:r w:rsidR="00467A18" w:rsidRPr="00666267">
        <w:rPr>
          <w:rFonts w:ascii="Calibri Light" w:hAnsi="Calibri Light" w:cs="B Nazanin"/>
          <w:szCs w:val="24"/>
        </w:rPr>
        <w:t>.</w:t>
      </w:r>
      <w:r w:rsidR="00467A18" w:rsidRPr="00666267">
        <w:rPr>
          <w:rFonts w:ascii="Calibri Light" w:hAnsi="Calibri Light" w:cs="B Nazanin"/>
          <w:szCs w:val="24"/>
        </w:rPr>
        <w:tab/>
        <w:t>Rajabi-Mashhadi MT, Ebrahimi M, Mobarhan MG, Moohebati M, Boskabady MH, Kazemi-Bajestani SMR. Prevalence of chest wall deformities in a large sample of Iranian children aged 7-14 years. Iranian journal of pediatrics. 2010;20(2):221.</w:t>
      </w:r>
      <w:r w:rsidR="00E2421B">
        <w:rPr>
          <w:rFonts w:ascii="Calibri Light" w:hAnsi="Calibri Light" w:cs="B Nazanin"/>
          <w:szCs w:val="24"/>
        </w:rPr>
        <w:t xml:space="preserve">   </w:t>
      </w:r>
    </w:p>
    <w:p w:rsidR="00E2421B" w:rsidRDefault="00E2421B" w:rsidP="005859F8">
      <w:pPr>
        <w:pStyle w:val="EndNoteBibliography"/>
        <w:spacing w:after="0"/>
        <w:jc w:val="both"/>
        <w:rPr>
          <w:rFonts w:ascii="Calibri Light" w:hAnsi="Calibri Light" w:cs="B Nazanin"/>
          <w:szCs w:val="24"/>
        </w:rPr>
      </w:pPr>
    </w:p>
    <w:p w:rsidR="00E2421B" w:rsidRDefault="00E2421B" w:rsidP="00E2421B">
      <w:pPr>
        <w:pStyle w:val="EndNoteBibliography"/>
        <w:spacing w:after="0"/>
        <w:jc w:val="both"/>
        <w:rPr>
          <w:rFonts w:ascii="Calibri Light" w:hAnsi="Calibri Light" w:cs="B Nazanin"/>
          <w:szCs w:val="24"/>
          <w:rtl/>
        </w:rPr>
      </w:pPr>
      <w:r w:rsidRPr="00666267">
        <w:rPr>
          <w:rFonts w:ascii="Calibri Light" w:hAnsi="Calibri Light" w:cs="B Nazanin"/>
          <w:szCs w:val="24"/>
        </w:rPr>
        <w:t>52.</w:t>
      </w:r>
      <w:r w:rsidRPr="00666267">
        <w:rPr>
          <w:rFonts w:ascii="Calibri Light" w:hAnsi="Calibri Light" w:cs="B Nazanin"/>
          <w:szCs w:val="24"/>
        </w:rPr>
        <w:tab/>
        <w:t>RezaParizadeh SM, RezaShafiee-Nick M-K, MajidGhayour-Mobarhan GA. Investigating the Metabolie Effects of the Cyclic Nucleotide Phosphodiesterase Inhibitors on Immature balb/c Mice. Pakistan Journal of Nutrition. 2010;9(8):776-80.</w:t>
      </w:r>
    </w:p>
    <w:p w:rsidR="005E1698" w:rsidRPr="00666267" w:rsidRDefault="005E1698" w:rsidP="007E13FB">
      <w:pPr>
        <w:pStyle w:val="EndNoteBibliography"/>
        <w:spacing w:after="0"/>
        <w:jc w:val="both"/>
        <w:rPr>
          <w:rFonts w:ascii="Calibri Light" w:hAnsi="Calibri Light" w:cs="B Nazanin"/>
          <w:szCs w:val="24"/>
        </w:rPr>
      </w:pPr>
    </w:p>
    <w:p w:rsidR="004A03E3" w:rsidRPr="00666267" w:rsidRDefault="00467A18" w:rsidP="004445E0">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7B6184"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Tara F, Maamouri G, Rayman MP, Ghayour-Mobarhan M, Sahebkar A, Yazarlu O, et al. Selenium supplementation and the incidence of preeclampsia in pregnant Iranian women: a randomized, double-blind, placebo-controlled pilot trial. Taiwanese Journal of Obstetrics and Gynecology. 2010;49(2):181-7.</w:t>
      </w:r>
    </w:p>
    <w:p w:rsidR="004A03E3" w:rsidRPr="00666267" w:rsidRDefault="004A03E3"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7B6184"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Tara F, Rayman M, Boskabadi H, Ghayour-Mobarhan M, Sahebkar A, Yazarlu O, et al. Selenium supplementation and premature (pre-labour) rupture of membranes: a randomised double-blind placebo-controlled trial. Journal of obstetrics and gynaecology. 2010;30(1):30-4.</w:t>
      </w:r>
    </w:p>
    <w:p w:rsidR="007F0CC0" w:rsidRPr="00666267" w:rsidRDefault="007F0CC0" w:rsidP="007E13FB">
      <w:pPr>
        <w:pStyle w:val="EndNoteBibliography"/>
        <w:spacing w:after="0"/>
        <w:jc w:val="both"/>
        <w:rPr>
          <w:rFonts w:ascii="Calibri Light" w:hAnsi="Calibri Light" w:cs="B Nazanin"/>
          <w:szCs w:val="24"/>
        </w:rPr>
      </w:pPr>
    </w:p>
    <w:p w:rsidR="00185DA9" w:rsidRPr="00666267" w:rsidRDefault="00467A18" w:rsidP="004445E0">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7B6184"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Ali MK, Majid GM, Khadijeh J, Majid M, Akram E, Roshanak K, et al. Association Between Neuropeptide Y LEU7PRO Polymorphism and Metabolic Syndrome in Patients with Coronary Artery Disease. Clinical Biochemistry. 2011;13(44):S95.</w:t>
      </w:r>
    </w:p>
    <w:p w:rsidR="00185DA9" w:rsidRPr="00666267" w:rsidRDefault="00185DA9"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7B6184"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Amirhossein S, Majid G-M, Hossein P, Mohsen M, Reza PSM, Shima T, et al. Association of serum antibody titers against heat shock protein 27 and prooxidant-antioxidant balance with the severity of coronary artery disease and metabolic syndrome. Clinical Biochemistry. 2011;13(44):S51-S2.</w:t>
      </w:r>
    </w:p>
    <w:p w:rsidR="007F0CC0" w:rsidRPr="00666267" w:rsidRDefault="007F0CC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7B6184"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Aryanpour R, Parizadeh MR, Ghayour-Mobarhan M, Tavallaie S, Moohebati M, Azarpazhooh MR, et al. Ineffectiveness of simvastatin therapy on serum HSP-60/65 and-70 levels in dislipidemic patients. Clinical Biochemistry. 2011;13(44):S167-S8.</w:t>
      </w:r>
    </w:p>
    <w:p w:rsidR="007F0CC0" w:rsidRPr="00666267" w:rsidRDefault="007F0CC0" w:rsidP="007E13FB">
      <w:pPr>
        <w:pStyle w:val="EndNoteBibliography"/>
        <w:spacing w:after="0"/>
        <w:jc w:val="both"/>
        <w:rPr>
          <w:rFonts w:ascii="Calibri Light" w:hAnsi="Calibri Light" w:cs="B Nazanin"/>
          <w:szCs w:val="24"/>
        </w:rPr>
      </w:pPr>
    </w:p>
    <w:p w:rsidR="009A3166" w:rsidRDefault="009A3166" w:rsidP="007E13FB">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7B6184"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Rezayat AA, Andalibi MS, Ardabili HM, Gayour-Mobarhan M, Baghshini M, Mokhber N, et al. Comparison of obesity indices and dietary intake between patient with and without anxiety disorders: 27/711. Nutrition in the Management of Non-Communicable Diseases. Annals of Nutrition and Metabolism. 2011;58.</w:t>
      </w:r>
    </w:p>
    <w:p w:rsidR="007F0CC0" w:rsidRPr="00666267" w:rsidRDefault="007F0CC0" w:rsidP="007E13FB">
      <w:pPr>
        <w:pStyle w:val="EndNoteBibliography"/>
        <w:spacing w:after="0"/>
        <w:jc w:val="both"/>
        <w:rPr>
          <w:rFonts w:ascii="Calibri Light" w:hAnsi="Calibri Light" w:cs="B Nazanin"/>
          <w:szCs w:val="24"/>
        </w:rPr>
      </w:pPr>
    </w:p>
    <w:p w:rsidR="009A3166" w:rsidRDefault="009A3166" w:rsidP="007E13FB">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7B6184"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 xml:space="preserve">Mohaddes-Ardabili H, Sheikh-Andalibi MS, Akhavan-Rezayat A, Baghshini MR, Gayour-Mobarhan M, Esmaily H, et al. Comparison of biochemical factors in hypertriglyceridemic patients and healthy subjects. Clinical </w:t>
      </w:r>
      <w:r w:rsidR="007B6184" w:rsidRPr="00666267">
        <w:rPr>
          <w:rFonts w:ascii="Calibri Light" w:hAnsi="Calibri Light" w:cs="B Nazanin"/>
          <w:szCs w:val="24"/>
        </w:rPr>
        <w:t>Biochemistry. 2011;13(44):S237.</w:t>
      </w:r>
    </w:p>
    <w:p w:rsidR="007F0CC0" w:rsidRPr="00666267" w:rsidRDefault="007F0CC0" w:rsidP="007E13FB">
      <w:pPr>
        <w:pStyle w:val="EndNoteBibliography"/>
        <w:spacing w:after="0"/>
        <w:jc w:val="both"/>
        <w:rPr>
          <w:rFonts w:ascii="Calibri Light" w:hAnsi="Calibri Light" w:cs="B Nazanin"/>
          <w:szCs w:val="24"/>
        </w:rPr>
      </w:pPr>
    </w:p>
    <w:p w:rsidR="00467A18" w:rsidRDefault="007B6184" w:rsidP="007E13FB">
      <w:pPr>
        <w:pStyle w:val="EndNoteBibliography"/>
        <w:spacing w:after="0"/>
        <w:jc w:val="both"/>
        <w:rPr>
          <w:rFonts w:ascii="Calibri Light" w:hAnsi="Calibri Light" w:cs="B Nazanin"/>
          <w:szCs w:val="24"/>
        </w:rPr>
      </w:pPr>
      <w:r w:rsidRPr="00666267">
        <w:rPr>
          <w:rFonts w:ascii="Calibri Light" w:hAnsi="Calibri Light" w:cs="B Nazanin"/>
          <w:szCs w:val="24"/>
        </w:rPr>
        <w:t>60</w:t>
      </w:r>
      <w:r w:rsidR="00467A18" w:rsidRPr="00666267">
        <w:rPr>
          <w:rFonts w:ascii="Calibri Light" w:hAnsi="Calibri Light" w:cs="B Nazanin"/>
          <w:szCs w:val="24"/>
        </w:rPr>
        <w:t>.</w:t>
      </w:r>
      <w:r w:rsidR="00467A18" w:rsidRPr="00666267">
        <w:rPr>
          <w:rFonts w:ascii="Calibri Light" w:hAnsi="Calibri Light" w:cs="B Nazanin"/>
          <w:szCs w:val="24"/>
        </w:rPr>
        <w:tab/>
        <w:t>Assali A, Ghayour-Mobarhan M, Sahebkar A, Hassani M, Kasaian J, Tatari F, et al. Association of angiotensin II type 1 receptor gene A1166C polymorphism with the presence of diabetes mellitus and metabolic syndrome in patients with documented coronary artery disease. European journal of internal medicine. 2011;22(3):254-61.</w:t>
      </w:r>
    </w:p>
    <w:p w:rsidR="007F0CC0" w:rsidRPr="00666267" w:rsidRDefault="007F0CC0" w:rsidP="007E13FB">
      <w:pPr>
        <w:pStyle w:val="EndNoteBibliography"/>
        <w:spacing w:after="0"/>
        <w:jc w:val="both"/>
        <w:rPr>
          <w:rFonts w:ascii="Calibri Light" w:hAnsi="Calibri Light" w:cs="B Nazanin"/>
          <w:szCs w:val="24"/>
        </w:rPr>
      </w:pPr>
    </w:p>
    <w:p w:rsidR="00D03F70" w:rsidRDefault="007B6184" w:rsidP="007E13FB">
      <w:pPr>
        <w:pStyle w:val="EndNoteBibliography"/>
        <w:spacing w:after="0"/>
        <w:jc w:val="both"/>
        <w:rPr>
          <w:rFonts w:ascii="Calibri Light" w:hAnsi="Calibri Light" w:cs="B Nazanin"/>
          <w:szCs w:val="24"/>
        </w:rPr>
      </w:pPr>
      <w:r w:rsidRPr="00666267">
        <w:rPr>
          <w:rFonts w:ascii="Calibri Light" w:hAnsi="Calibri Light" w:cs="B Nazanin"/>
          <w:szCs w:val="24"/>
        </w:rPr>
        <w:t>61</w:t>
      </w:r>
      <w:r w:rsidR="00467A18" w:rsidRPr="00666267">
        <w:rPr>
          <w:rFonts w:ascii="Calibri Light" w:hAnsi="Calibri Light" w:cs="B Nazanin"/>
          <w:szCs w:val="24"/>
        </w:rPr>
        <w:t>.</w:t>
      </w:r>
      <w:r w:rsidR="00467A18" w:rsidRPr="00666267">
        <w:rPr>
          <w:rFonts w:ascii="Calibri Light" w:hAnsi="Calibri Light" w:cs="B Nazanin"/>
          <w:szCs w:val="24"/>
        </w:rPr>
        <w:tab/>
        <w:t>Boskabadi H, Maamouri G, Ghayour-Mobarhan M, Afshari JT, Shakeri M, Ferns G. Early diagnosis of late neonatal sepsis by measuring interleukin 10: A case control study. Journal of Neonatology. 2011;25(2):82-6.</w:t>
      </w:r>
    </w:p>
    <w:p w:rsidR="00467A18" w:rsidRPr="00666267" w:rsidRDefault="00D03F70" w:rsidP="007E13FB">
      <w:pPr>
        <w:pStyle w:val="EndNoteBibliography"/>
        <w:spacing w:after="0"/>
        <w:jc w:val="both"/>
        <w:rPr>
          <w:rFonts w:ascii="Calibri Light" w:hAnsi="Calibri Light" w:cs="B Nazanin"/>
          <w:szCs w:val="24"/>
        </w:rPr>
      </w:pPr>
      <w:r>
        <w:rPr>
          <w:rFonts w:ascii="Calibri Light" w:hAnsi="Calibri Light" w:cs="B Nazanin"/>
          <w:szCs w:val="24"/>
        </w:rPr>
        <w:tab/>
      </w: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62</w:t>
      </w:r>
      <w:r w:rsidR="00467A18" w:rsidRPr="00666267">
        <w:rPr>
          <w:rFonts w:ascii="Calibri Light" w:hAnsi="Calibri Light" w:cs="B Nazanin"/>
          <w:szCs w:val="24"/>
        </w:rPr>
        <w:t>.</w:t>
      </w:r>
      <w:r w:rsidR="00467A18" w:rsidRPr="00666267">
        <w:rPr>
          <w:rFonts w:ascii="Calibri Light" w:hAnsi="Calibri Light" w:cs="B Nazanin"/>
          <w:szCs w:val="24"/>
        </w:rPr>
        <w:tab/>
        <w:t>Darbandi M, Darbandi S, Owji AA, Mokaram P, Mobarhan MG, Abdi H, et al. The effects of Electro Acupuncture on leptin hormone in Iranian obese and overweight subjects. Clinical Biochemistry. 2011;13(44):S127-S8.</w:t>
      </w:r>
    </w:p>
    <w:p w:rsidR="00D03F70" w:rsidRPr="00666267" w:rsidRDefault="00D03F70" w:rsidP="007E13FB">
      <w:pPr>
        <w:pStyle w:val="EndNoteBibliography"/>
        <w:spacing w:after="0"/>
        <w:jc w:val="both"/>
        <w:rPr>
          <w:rFonts w:ascii="Calibri Light" w:hAnsi="Calibri Light" w:cs="B Nazanin"/>
          <w:szCs w:val="24"/>
        </w:rPr>
      </w:pPr>
    </w:p>
    <w:p w:rsidR="00467A18" w:rsidRPr="00666267"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63</w:t>
      </w:r>
      <w:r w:rsidR="00467A18" w:rsidRPr="00666267">
        <w:rPr>
          <w:rFonts w:ascii="Calibri Light" w:hAnsi="Calibri Light" w:cs="B Nazanin"/>
          <w:szCs w:val="24"/>
        </w:rPr>
        <w:t>.</w:t>
      </w:r>
      <w:r w:rsidR="00467A18" w:rsidRPr="00666267">
        <w:rPr>
          <w:rFonts w:ascii="Calibri Light" w:hAnsi="Calibri Light" w:cs="B Nazanin"/>
          <w:szCs w:val="24"/>
        </w:rPr>
        <w:tab/>
        <w:t>Darbandi S, Darbandi M, Mobarhan MG, Mokaram P, Owji AA, Saberfiroozi M, et al. The effects of auricular acupuncture on leptin hormone in Iranian obese and overweight subjects. Clinical Biochemistry. 2011;13(44):S128.</w:t>
      </w: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64</w:t>
      </w:r>
      <w:r w:rsidR="00467A18" w:rsidRPr="00666267">
        <w:rPr>
          <w:rFonts w:ascii="Calibri Light" w:hAnsi="Calibri Light" w:cs="B Nazanin"/>
          <w:szCs w:val="24"/>
        </w:rPr>
        <w:t>.</w:t>
      </w:r>
      <w:r w:rsidR="00467A18" w:rsidRPr="00666267">
        <w:rPr>
          <w:rFonts w:ascii="Calibri Light" w:hAnsi="Calibri Light" w:cs="B Nazanin"/>
          <w:szCs w:val="24"/>
        </w:rPr>
        <w:tab/>
        <w:t>Ebrahimi M, Kazemi-Bajestani S, Ghayour-Mobarhan M, Ferns G. Coronary artery disease and its risk factors status in Iran: a review. Iranian Red Crescent Medical Journal. 2011;13(9):610.</w:t>
      </w:r>
    </w:p>
    <w:p w:rsidR="00E2421B" w:rsidRPr="00666267" w:rsidRDefault="00E2421B"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6</w:t>
      </w:r>
      <w:r w:rsidR="005672AA"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Falsoleiman H, Dehghani M, Moohebati M, Fazlinezhad A, Daloee MH, Alamdari DH, et al. Changes in pro-oxidant–antioxidant balance after bare metal and drug eluting stent implantation in patients with stable coronary disease. Clinical biochemistry. 2011;44(2-3):160-4.</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6</w:t>
      </w:r>
      <w:r w:rsidR="005672AA"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Ghahramanlu E, Mobarhan MG, Mirhossini N, Tavalaie S, Banihashem A. Serum zinc and copper concentrations in thalassemic patients compard with healthy subjects. Clinical Biochemistry. 2011;13(44):S110.</w:t>
      </w:r>
    </w:p>
    <w:p w:rsidR="004445E0" w:rsidRPr="00666267" w:rsidRDefault="004445E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6</w:t>
      </w:r>
      <w:r w:rsidR="005672AA"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Ghayour MM, Zalilah MS, Nasir M, Hejar AR, Jabari H. Prevalence of overweight and obesity among secondary school children (12–14yr) in the city of Mashhad, Iran, 2010–11. Clinical Biochemistry-New York. 2011;44(13):2.</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6</w:t>
      </w:r>
      <w:r w:rsidR="005672AA"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Ghayour-Mobarhan M, Pourghadamyari H, Ali AR, Tavallaie S, Parizadeh SMR, Moohebati M, et al. Oxidative levels and its relation with extent and severity of coronary artery disease. Clinical Biochemistry. 2011;13(44):S156.</w:t>
      </w:r>
    </w:p>
    <w:p w:rsidR="00D03F70" w:rsidRPr="00666267" w:rsidRDefault="00D03F70" w:rsidP="007E13FB">
      <w:pPr>
        <w:pStyle w:val="EndNoteBibliography"/>
        <w:spacing w:after="0"/>
        <w:jc w:val="both"/>
        <w:rPr>
          <w:rFonts w:ascii="Calibri Light" w:hAnsi="Calibri Light" w:cs="B Nazanin"/>
          <w:szCs w:val="24"/>
        </w:rPr>
      </w:pPr>
    </w:p>
    <w:p w:rsidR="00467A18" w:rsidRPr="00666267"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6</w:t>
      </w:r>
      <w:r w:rsidR="005672AA"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Ghayour-Mobarhans MM, Derakhshana AR, Shakery MT. Lower level of physical activity predisposes Iranian adolescent girls to obesity and its metabolic consequences. Pakistan Journal of Nutrition. 2011;10(8):728-34.</w:t>
      </w:r>
    </w:p>
    <w:p w:rsidR="004A03E3" w:rsidRPr="00666267" w:rsidRDefault="004A03E3" w:rsidP="007E13FB">
      <w:pPr>
        <w:pStyle w:val="EndNoteBibliography"/>
        <w:spacing w:after="0"/>
        <w:jc w:val="both"/>
        <w:rPr>
          <w:rFonts w:ascii="Calibri Light" w:hAnsi="Calibri Light" w:cs="B Nazanin"/>
          <w:szCs w:val="24"/>
        </w:rPr>
      </w:pP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70</w:t>
      </w:r>
      <w:r w:rsidR="00467A18" w:rsidRPr="00666267">
        <w:rPr>
          <w:rFonts w:ascii="Calibri Light" w:hAnsi="Calibri Light" w:cs="B Nazanin"/>
          <w:szCs w:val="24"/>
        </w:rPr>
        <w:t>.</w:t>
      </w:r>
      <w:r w:rsidR="00467A18" w:rsidRPr="00666267">
        <w:rPr>
          <w:rFonts w:ascii="Calibri Light" w:hAnsi="Calibri Light" w:cs="B Nazanin"/>
          <w:szCs w:val="24"/>
        </w:rPr>
        <w:tab/>
        <w:t>Heidari E, Tara F, Ghayour-Mobarhan M, Tavalaei S, Boskabadi H, Taghi SM, et al. The effects of selenium supplementation on serum plasminogen activator inhibitor-1/plasminogen activator inhibitor-2 in pregnant women. Clinical Biochemistry. 2011;13(44):S185.</w:t>
      </w:r>
    </w:p>
    <w:p w:rsidR="00D03F70" w:rsidRPr="00666267" w:rsidRDefault="00D03F70" w:rsidP="007E13FB">
      <w:pPr>
        <w:pStyle w:val="EndNoteBibliography"/>
        <w:spacing w:after="0"/>
        <w:jc w:val="both"/>
        <w:rPr>
          <w:rFonts w:ascii="Calibri Light" w:hAnsi="Calibri Light" w:cs="B Nazanin"/>
          <w:szCs w:val="24"/>
        </w:rPr>
      </w:pP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71</w:t>
      </w:r>
      <w:r w:rsidR="00467A18" w:rsidRPr="00666267">
        <w:rPr>
          <w:rFonts w:ascii="Calibri Light" w:hAnsi="Calibri Light" w:cs="B Nazanin"/>
          <w:szCs w:val="24"/>
        </w:rPr>
        <w:t>.</w:t>
      </w:r>
      <w:r w:rsidR="00467A18" w:rsidRPr="00666267">
        <w:rPr>
          <w:rFonts w:ascii="Calibri Light" w:hAnsi="Calibri Light" w:cs="B Nazanin"/>
          <w:szCs w:val="24"/>
        </w:rPr>
        <w:tab/>
        <w:t>Javad HS, Majid G-M, Morteza ES, Hasan KG, Hosein K, Hasan B, et al. Prevalence of congenital hypothyroidism in newborns in Khorasan Razavi province, Iran. Clinical Biochemistry. 2011;13(44):S64.</w:t>
      </w:r>
    </w:p>
    <w:p w:rsidR="00D03F70" w:rsidRPr="00666267" w:rsidRDefault="00D03F70" w:rsidP="007E13FB">
      <w:pPr>
        <w:pStyle w:val="EndNoteBibliography"/>
        <w:spacing w:after="0"/>
        <w:jc w:val="both"/>
        <w:rPr>
          <w:rFonts w:ascii="Calibri Light" w:hAnsi="Calibri Light" w:cs="B Nazanin"/>
          <w:szCs w:val="24"/>
        </w:rPr>
      </w:pPr>
    </w:p>
    <w:p w:rsidR="00185DA9" w:rsidRPr="00666267" w:rsidRDefault="005672AA" w:rsidP="004445E0">
      <w:pPr>
        <w:pStyle w:val="EndNoteBibliography"/>
        <w:spacing w:after="0"/>
        <w:jc w:val="both"/>
        <w:rPr>
          <w:rFonts w:ascii="Calibri Light" w:hAnsi="Calibri Light" w:cs="B Nazanin"/>
          <w:szCs w:val="24"/>
          <w:rtl/>
        </w:rPr>
      </w:pPr>
      <w:r w:rsidRPr="00666267">
        <w:rPr>
          <w:rFonts w:ascii="Calibri Light" w:hAnsi="Calibri Light" w:cs="B Nazanin"/>
          <w:szCs w:val="24"/>
        </w:rPr>
        <w:t>72</w:t>
      </w:r>
      <w:r w:rsidR="00467A18" w:rsidRPr="00666267">
        <w:rPr>
          <w:rFonts w:ascii="Calibri Light" w:hAnsi="Calibri Light" w:cs="B Nazanin"/>
          <w:szCs w:val="24"/>
        </w:rPr>
        <w:t>.</w:t>
      </w:r>
      <w:r w:rsidR="00467A18" w:rsidRPr="00666267">
        <w:rPr>
          <w:rFonts w:ascii="Calibri Light" w:hAnsi="Calibri Light" w:cs="B Nazanin"/>
          <w:szCs w:val="24"/>
        </w:rPr>
        <w:tab/>
        <w:t>Mahsa E, Majid GM, Sobhan SAM, Amir AR, Hossein MA, Maryam M, et al. Association between Dietary intake of sodium and selenium and metabolic syndrome. Clinical Biochemistry. 2011;13(44):S110-S1.</w:t>
      </w:r>
    </w:p>
    <w:p w:rsidR="00185DA9" w:rsidRPr="00666267" w:rsidRDefault="00185DA9" w:rsidP="007E13FB">
      <w:pPr>
        <w:pStyle w:val="EndNoteBibliography"/>
        <w:spacing w:after="0"/>
        <w:jc w:val="both"/>
        <w:rPr>
          <w:rFonts w:ascii="Calibri Light" w:hAnsi="Calibri Light" w:cs="B Nazanin"/>
          <w:szCs w:val="24"/>
        </w:rPr>
      </w:pPr>
    </w:p>
    <w:p w:rsidR="00467A18" w:rsidRPr="00666267" w:rsidRDefault="005672AA" w:rsidP="00D03F70">
      <w:pPr>
        <w:pStyle w:val="EndNoteBibliography"/>
        <w:spacing w:after="0"/>
        <w:jc w:val="both"/>
        <w:rPr>
          <w:rFonts w:ascii="Calibri Light" w:hAnsi="Calibri Light" w:cs="B Nazanin"/>
          <w:szCs w:val="24"/>
        </w:rPr>
      </w:pPr>
      <w:r w:rsidRPr="00666267">
        <w:rPr>
          <w:rFonts w:ascii="Calibri Light" w:hAnsi="Calibri Light" w:cs="B Nazanin"/>
          <w:szCs w:val="24"/>
        </w:rPr>
        <w:t>73</w:t>
      </w:r>
      <w:r w:rsidR="00467A18" w:rsidRPr="00666267">
        <w:rPr>
          <w:rFonts w:ascii="Calibri Light" w:hAnsi="Calibri Light" w:cs="B Nazanin"/>
          <w:szCs w:val="24"/>
        </w:rPr>
        <w:t>.</w:t>
      </w:r>
      <w:r w:rsidR="00467A18" w:rsidRPr="00666267">
        <w:rPr>
          <w:rFonts w:ascii="Calibri Light" w:hAnsi="Calibri Light" w:cs="B Nazanin"/>
          <w:szCs w:val="24"/>
        </w:rPr>
        <w:tab/>
        <w:t>Majdi MR, Ghayour Mobarhan M, Salek M, Taghi M, Mokhber N. Prevalence of depression in an elderly population: A population-based study in Iran. Iranian Journal of Psychiatry and Behavioral Sciences. 2011;5(1):17-21.</w:t>
      </w: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74</w:t>
      </w:r>
      <w:r w:rsidR="00467A18" w:rsidRPr="00666267">
        <w:rPr>
          <w:rFonts w:ascii="Calibri Light" w:hAnsi="Calibri Light" w:cs="B Nazanin"/>
          <w:szCs w:val="24"/>
        </w:rPr>
        <w:t>.</w:t>
      </w:r>
      <w:r w:rsidR="00467A18" w:rsidRPr="00666267">
        <w:rPr>
          <w:rFonts w:ascii="Calibri Light" w:hAnsi="Calibri Light" w:cs="B Nazanin"/>
          <w:szCs w:val="24"/>
        </w:rPr>
        <w:tab/>
        <w:t>Mina M, Shima T, Majid GM. Effect of selenium supplementation on sFlt-1 level in pregnant women in high risk of pre-eclampsia. Clinical Biochemistry. 2011;13(44):S82.</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7</w:t>
      </w:r>
      <w:r w:rsidR="005672AA"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Mirhosseini NNZ, Ghayour-Mobarhan M, Shasar S, Mohdyusoff NAM, Banihashem A, Kamarudin AN. The effect of zinc supplementation on growth and bone health in Iranian paediatric patients with transfusion-dependent β Thalassemia. Clinical Biochemistry. 2011;13(44):S18-S9.</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7</w:t>
      </w:r>
      <w:r w:rsidR="005672AA"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Mohammadi S, Mobarhan MG, Movla SJ. The improvement of antioxidant status in aging mice sperm following sodium selenite treatment. Clinical Biochemistry. 2011;13(44):S36.</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7</w:t>
      </w:r>
      <w:r w:rsidR="005672AA"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Mokhber N, Majdi M, Ali-Abadi M, Shakeri M, Kimiagar M, Salek R, et al. Association between malnutrition and depression in elderly people in Razavi Khorasan: a population based-study in Iran. Iranian journal of public health. 2011;40(2):67.</w:t>
      </w:r>
    </w:p>
    <w:p w:rsidR="00D03F70" w:rsidRPr="00666267" w:rsidRDefault="00D03F70" w:rsidP="007E13FB">
      <w:pPr>
        <w:pStyle w:val="EndNoteBibliography"/>
        <w:spacing w:after="0"/>
        <w:jc w:val="both"/>
        <w:rPr>
          <w:rFonts w:ascii="Calibri Light" w:hAnsi="Calibri Light" w:cs="B Nazanin"/>
          <w:szCs w:val="24"/>
        </w:rPr>
      </w:pPr>
    </w:p>
    <w:p w:rsidR="00D03F70" w:rsidRDefault="00467A18" w:rsidP="005859F8">
      <w:pPr>
        <w:pStyle w:val="EndNoteBibliography"/>
        <w:spacing w:after="0"/>
        <w:jc w:val="both"/>
        <w:rPr>
          <w:rFonts w:ascii="Calibri Light" w:hAnsi="Calibri Light" w:cs="B Nazanin"/>
          <w:szCs w:val="24"/>
        </w:rPr>
      </w:pPr>
      <w:r w:rsidRPr="00666267">
        <w:rPr>
          <w:rFonts w:ascii="Calibri Light" w:hAnsi="Calibri Light" w:cs="B Nazanin"/>
          <w:szCs w:val="24"/>
        </w:rPr>
        <w:t>7</w:t>
      </w:r>
      <w:r w:rsidR="005672AA"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Mokhber N, Namjoo M, Tara F, Boskabadi H, Rayman MP, Ghayour-Mobarhan M, et al. Effect of supplementation with selenium on postpartum depression: a randomized double-blind placebo-controlled trial. The Journal of Maternal-Fetal &amp; Neonatal Medicine. 2011;24(1):104-8.</w:t>
      </w:r>
    </w:p>
    <w:p w:rsidR="00E2421B" w:rsidRDefault="00E2421B" w:rsidP="005859F8">
      <w:pPr>
        <w:pStyle w:val="EndNoteBibliography"/>
        <w:spacing w:after="0"/>
        <w:jc w:val="both"/>
        <w:rPr>
          <w:rFonts w:ascii="Calibri Light" w:hAnsi="Calibri Light" w:cs="B Nazanin"/>
          <w:szCs w:val="24"/>
        </w:rPr>
      </w:pP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7</w:t>
      </w:r>
      <w:r w:rsidR="005672AA"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Moohebati M, Bidmeshgi S, Azarpazhooh MR, Daloee MH, Ghayour-Mobarhan M, Tavallaie S, et al. Simvastatin treatment reduces heat shock protein 60, 65, and 70 antibody titers in dyslipidemic patients: a randomized, double-blind, placebo-controlled, cross-over trial. Clinical biochemistry. 2011;44(2-3):192-7.</w:t>
      </w:r>
    </w:p>
    <w:p w:rsidR="00D03F70" w:rsidRPr="00666267" w:rsidRDefault="00D03F70" w:rsidP="007E13FB">
      <w:pPr>
        <w:pStyle w:val="EndNoteBibliography"/>
        <w:spacing w:after="0"/>
        <w:jc w:val="both"/>
        <w:rPr>
          <w:rFonts w:ascii="Calibri Light" w:hAnsi="Calibri Light" w:cs="B Nazanin"/>
          <w:szCs w:val="24"/>
        </w:rPr>
      </w:pP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80</w:t>
      </w:r>
      <w:r w:rsidR="00467A18" w:rsidRPr="00666267">
        <w:rPr>
          <w:rFonts w:ascii="Calibri Light" w:hAnsi="Calibri Light" w:cs="B Nazanin"/>
          <w:szCs w:val="24"/>
        </w:rPr>
        <w:t>.</w:t>
      </w:r>
      <w:r w:rsidR="00467A18" w:rsidRPr="00666267">
        <w:rPr>
          <w:rFonts w:ascii="Calibri Light" w:hAnsi="Calibri Light" w:cs="B Nazanin"/>
          <w:szCs w:val="24"/>
        </w:rPr>
        <w:tab/>
        <w:t>Moohebati M, Falsoleiman H, Dehghani M, Fazlinezhad A, Daloee MH, Esmaeili H, et al. Serum inflammatory and immune marker response after bare-metal or drug-eluting stent implantation following percutaneous coronary intervention. Angiology. 2011;62(2):184-90.</w:t>
      </w:r>
    </w:p>
    <w:p w:rsidR="005E1698" w:rsidRPr="00666267" w:rsidRDefault="005E1698" w:rsidP="007E13FB">
      <w:pPr>
        <w:pStyle w:val="EndNoteBibliography"/>
        <w:spacing w:after="0"/>
        <w:jc w:val="both"/>
        <w:rPr>
          <w:rFonts w:ascii="Calibri Light" w:hAnsi="Calibri Light" w:cs="B Nazanin"/>
          <w:szCs w:val="24"/>
        </w:rPr>
      </w:pP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81</w:t>
      </w:r>
      <w:r w:rsidR="00467A18" w:rsidRPr="00666267">
        <w:rPr>
          <w:rFonts w:ascii="Calibri Light" w:hAnsi="Calibri Light" w:cs="B Nazanin"/>
          <w:szCs w:val="24"/>
        </w:rPr>
        <w:t>.</w:t>
      </w:r>
      <w:r w:rsidR="00467A18" w:rsidRPr="00666267">
        <w:rPr>
          <w:rFonts w:ascii="Calibri Light" w:hAnsi="Calibri Light" w:cs="B Nazanin"/>
          <w:szCs w:val="24"/>
        </w:rPr>
        <w:tab/>
        <w:t>Morteza M, Hedayatollah F, Mahdi HD, Majid GM, Saeed A, Maral A, et al. Effects of ginseng on lipid profile and oxidative stress in dyslipidemic patients. Clinical Biochemistry. 2011;13(44):S344.</w:t>
      </w:r>
    </w:p>
    <w:p w:rsidR="00D03F70" w:rsidRPr="00666267" w:rsidRDefault="00D03F70" w:rsidP="007E13FB">
      <w:pPr>
        <w:pStyle w:val="EndNoteBibliography"/>
        <w:spacing w:after="0"/>
        <w:jc w:val="both"/>
        <w:rPr>
          <w:rFonts w:ascii="Calibri Light" w:hAnsi="Calibri Light" w:cs="B Nazanin"/>
          <w:szCs w:val="24"/>
        </w:rPr>
      </w:pP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82</w:t>
      </w:r>
      <w:r w:rsidR="00467A18" w:rsidRPr="00666267">
        <w:rPr>
          <w:rFonts w:ascii="Calibri Light" w:hAnsi="Calibri Light" w:cs="B Nazanin"/>
          <w:szCs w:val="24"/>
        </w:rPr>
        <w:t>.</w:t>
      </w:r>
      <w:r w:rsidR="00467A18" w:rsidRPr="00666267">
        <w:rPr>
          <w:rFonts w:ascii="Calibri Light" w:hAnsi="Calibri Light" w:cs="B Nazanin"/>
          <w:szCs w:val="24"/>
        </w:rPr>
        <w:tab/>
        <w:t>Nouri M, Mohajeri ARS, Maryam N, Mobarhan MG, Nematy M. Prooxidant–antioxidant balance in a group of hospitalized patients on admission to hospital. Clinical Biochemistry. 2011;13(44):S168-S9.</w:t>
      </w:r>
    </w:p>
    <w:p w:rsidR="00D03F70" w:rsidRPr="00666267" w:rsidRDefault="00D03F70" w:rsidP="007E13FB">
      <w:pPr>
        <w:pStyle w:val="EndNoteBibliography"/>
        <w:spacing w:after="0"/>
        <w:jc w:val="both"/>
        <w:rPr>
          <w:rFonts w:ascii="Calibri Light" w:hAnsi="Calibri Light" w:cs="B Nazanin"/>
          <w:szCs w:val="24"/>
        </w:rPr>
      </w:pP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83</w:t>
      </w:r>
      <w:r w:rsidR="00467A18" w:rsidRPr="00666267">
        <w:rPr>
          <w:rFonts w:ascii="Calibri Light" w:hAnsi="Calibri Light" w:cs="B Nazanin"/>
          <w:szCs w:val="24"/>
        </w:rPr>
        <w:t>.</w:t>
      </w:r>
      <w:r w:rsidR="00467A18" w:rsidRPr="00666267">
        <w:rPr>
          <w:rFonts w:ascii="Calibri Light" w:hAnsi="Calibri Light" w:cs="B Nazanin"/>
          <w:szCs w:val="24"/>
        </w:rPr>
        <w:tab/>
        <w:t>Omid H, Hasan R, Mohammad S, Abdolreza N, Majid GM, Mohammadreza J, et al. Artemisia absinthium: An appetite inducer or suppressor?: A case–control study on rats. Clinical Biochemistry. 2011;13(44):S85.</w:t>
      </w:r>
    </w:p>
    <w:p w:rsidR="00D03F70" w:rsidRPr="00666267" w:rsidRDefault="00D03F70" w:rsidP="007E13FB">
      <w:pPr>
        <w:pStyle w:val="EndNoteBibliography"/>
        <w:spacing w:after="0"/>
        <w:jc w:val="both"/>
        <w:rPr>
          <w:rFonts w:ascii="Calibri Light" w:hAnsi="Calibri Light" w:cs="B Nazanin"/>
          <w:szCs w:val="24"/>
        </w:rPr>
      </w:pPr>
    </w:p>
    <w:p w:rsidR="00467A18" w:rsidRDefault="005672AA" w:rsidP="007E13FB">
      <w:pPr>
        <w:pStyle w:val="EndNoteBibliography"/>
        <w:spacing w:after="0"/>
        <w:jc w:val="both"/>
        <w:rPr>
          <w:rFonts w:ascii="Calibri Light" w:hAnsi="Calibri Light" w:cs="B Nazanin"/>
          <w:szCs w:val="24"/>
        </w:rPr>
      </w:pPr>
      <w:r w:rsidRPr="00666267">
        <w:rPr>
          <w:rFonts w:ascii="Calibri Light" w:hAnsi="Calibri Light" w:cs="B Nazanin"/>
          <w:szCs w:val="24"/>
        </w:rPr>
        <w:t>84</w:t>
      </w:r>
      <w:r w:rsidR="00467A18" w:rsidRPr="00666267">
        <w:rPr>
          <w:rFonts w:ascii="Calibri Light" w:hAnsi="Calibri Light" w:cs="B Nazanin"/>
          <w:szCs w:val="24"/>
        </w:rPr>
        <w:t>.</w:t>
      </w:r>
      <w:r w:rsidR="00467A18" w:rsidRPr="00666267">
        <w:rPr>
          <w:rFonts w:ascii="Calibri Light" w:hAnsi="Calibri Light" w:cs="B Nazanin"/>
          <w:szCs w:val="24"/>
        </w:rPr>
        <w:tab/>
        <w:t>Parizadeh MR, Azarpazhooh MR, Mobarra N, Nematy M, Alamdari DH, Tavalaie S, et al. Prooxidant-antioxidant balance in stroke patients and 6-month prognosis. Clinical laboratory. 2011;57(3-4):183-91.</w:t>
      </w:r>
    </w:p>
    <w:p w:rsidR="00D03F70" w:rsidRPr="00666267" w:rsidRDefault="00D03F70" w:rsidP="007E13FB">
      <w:pPr>
        <w:pStyle w:val="EndNoteBibliography"/>
        <w:spacing w:after="0"/>
        <w:jc w:val="both"/>
        <w:rPr>
          <w:rFonts w:ascii="Calibri Light" w:hAnsi="Calibri Light" w:cs="B Nazanin"/>
          <w:szCs w:val="24"/>
        </w:rPr>
      </w:pPr>
    </w:p>
    <w:p w:rsidR="00D03F70" w:rsidRDefault="00467A18" w:rsidP="00D03F70">
      <w:pPr>
        <w:pStyle w:val="EndNoteBibliography"/>
        <w:spacing w:after="0"/>
        <w:jc w:val="both"/>
        <w:rPr>
          <w:rFonts w:ascii="Calibri Light" w:hAnsi="Calibri Light" w:cs="B Nazanin"/>
          <w:szCs w:val="24"/>
        </w:rPr>
      </w:pPr>
      <w:r w:rsidRPr="00666267">
        <w:rPr>
          <w:rFonts w:ascii="Calibri Light" w:hAnsi="Calibri Light" w:cs="B Nazanin"/>
          <w:szCs w:val="24"/>
        </w:rPr>
        <w:t>8</w:t>
      </w:r>
      <w:r w:rsidR="005672AA"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Parizadeh MR, GHAFOORI GF, Abbaspour AR, TAVAKOL AJ, GHAYOUR MM. Effects of aqueous saffron extract on nitric oxide production by two human carcinoma cell lines: Hepatocellular carcinoma (HepG2) and laryngeal carcinoma (Hep2). 2011.</w:t>
      </w:r>
    </w:p>
    <w:p w:rsidR="004445E0" w:rsidRPr="00666267" w:rsidRDefault="004445E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8</w:t>
      </w:r>
      <w:r w:rsidR="005672AA"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Parizadeh SM, Azarpazhooh MR, Moohebati M, Nematy M, Ghayour‐Mobarhan M, Tavallaie S, et al. Simvastatin therapy reduces prooxidant‐antioxidant balance: results of a placebo‐controlled cross‐over trial. Lipids. 2011;46(4):333-40.</w:t>
      </w:r>
    </w:p>
    <w:p w:rsidR="00D03F70" w:rsidRPr="00666267" w:rsidRDefault="00D03F70" w:rsidP="007E13FB">
      <w:pPr>
        <w:pStyle w:val="EndNoteBibliography"/>
        <w:spacing w:after="0"/>
        <w:jc w:val="both"/>
        <w:rPr>
          <w:rFonts w:ascii="Calibri Light" w:hAnsi="Calibri Light" w:cs="B Nazanin"/>
          <w:szCs w:val="24"/>
        </w:rPr>
      </w:pPr>
    </w:p>
    <w:p w:rsidR="004A03E3" w:rsidRDefault="00467A18" w:rsidP="004445E0">
      <w:pPr>
        <w:pStyle w:val="EndNoteBibliography"/>
        <w:spacing w:after="0"/>
        <w:jc w:val="both"/>
        <w:rPr>
          <w:rFonts w:ascii="Calibri Light" w:hAnsi="Calibri Light" w:cs="B Nazanin"/>
          <w:szCs w:val="24"/>
        </w:rPr>
      </w:pPr>
      <w:r w:rsidRPr="00666267">
        <w:rPr>
          <w:rFonts w:ascii="Calibri Light" w:hAnsi="Calibri Light" w:cs="B Nazanin"/>
          <w:szCs w:val="24"/>
        </w:rPr>
        <w:t>8</w:t>
      </w:r>
      <w:r w:rsidR="005672AA"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Parizadeh SMR, Kazemi-Bajestani SMR, Shapouri-Moghaddam A, Ghayour-Mobarhan M, Esmaeili H, Majdi MR, et al. Serum zinc and copper concentrations and socioeconomic status in a large Persian cohort. Asian Biomedicine. 2011;5(3):329-35.</w:t>
      </w:r>
    </w:p>
    <w:p w:rsidR="00D03F70" w:rsidRPr="00666267" w:rsidRDefault="00D03F70" w:rsidP="004445E0">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8</w:t>
      </w:r>
      <w:r w:rsidR="005672AA"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Pourghadamyari H, Mohammad RPS, Tavallaie S, Sahebkar A, Paydar R, Mobarhan MG. Evaluating cardiovascular risk factors among type 2 diabetic and healthy populace. Clinical Biochemistry. 2011;13(44):S138-</w:t>
      </w:r>
      <w:r w:rsidR="004508BB" w:rsidRPr="00666267">
        <w:rPr>
          <w:rFonts w:ascii="Calibri Light" w:hAnsi="Calibri Light" w:cs="B Nazanin"/>
          <w:szCs w:val="24"/>
        </w:rPr>
        <w:t>8</w:t>
      </w:r>
      <w:r w:rsidRPr="00666267">
        <w:rPr>
          <w:rFonts w:ascii="Calibri Light" w:hAnsi="Calibri Light" w:cs="B Nazanin"/>
          <w:szCs w:val="24"/>
        </w:rPr>
        <w:t>.</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8</w:t>
      </w:r>
      <w:r w:rsidR="004508BB"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Pourghadamyari H, Moohebati M, Parizadeh SMR, Falsoleiman H, Dehghani M, Fazlinezhad A, et al. Serum antibody titers against heat shock protein 27 are associated with the severity of coronary artery disease. Cell Stress and Chaperones. 2011;16(3):309-16.</w:t>
      </w:r>
    </w:p>
    <w:p w:rsidR="00D03F70" w:rsidRPr="00666267" w:rsidRDefault="00D03F70" w:rsidP="007E13FB">
      <w:pPr>
        <w:pStyle w:val="EndNoteBibliography"/>
        <w:spacing w:after="0"/>
        <w:jc w:val="both"/>
        <w:rPr>
          <w:rFonts w:ascii="Calibri Light" w:hAnsi="Calibri Light" w:cs="B Nazanin"/>
          <w:szCs w:val="24"/>
        </w:rPr>
      </w:pPr>
    </w:p>
    <w:p w:rsidR="00467A18" w:rsidRDefault="004508BB" w:rsidP="007E13FB">
      <w:pPr>
        <w:pStyle w:val="EndNoteBibliography"/>
        <w:spacing w:after="0"/>
        <w:jc w:val="both"/>
        <w:rPr>
          <w:rFonts w:ascii="Calibri Light" w:hAnsi="Calibri Light" w:cs="B Nazanin"/>
          <w:szCs w:val="24"/>
        </w:rPr>
      </w:pPr>
      <w:r w:rsidRPr="00666267">
        <w:rPr>
          <w:rFonts w:ascii="Calibri Light" w:hAnsi="Calibri Light" w:cs="B Nazanin"/>
          <w:szCs w:val="24"/>
        </w:rPr>
        <w:t>90</w:t>
      </w:r>
      <w:r w:rsidR="00467A18" w:rsidRPr="00666267">
        <w:rPr>
          <w:rFonts w:ascii="Calibri Light" w:hAnsi="Calibri Light" w:cs="B Nazanin"/>
          <w:szCs w:val="24"/>
        </w:rPr>
        <w:t>.</w:t>
      </w:r>
      <w:r w:rsidR="00467A18" w:rsidRPr="00666267">
        <w:rPr>
          <w:rFonts w:ascii="Calibri Light" w:hAnsi="Calibri Light" w:cs="B Nazanin"/>
          <w:szCs w:val="24"/>
        </w:rPr>
        <w:tab/>
        <w:t>Rahsepar AA, Pourghadamyari H, Moohebati M, Parizadeh SMR, Tavallaie S, Paydar R, et al. Prooxidant–anti-oxidant balance is not associated with extent of coronary artery disease. Clinical biochemistry. 2011;44(16):1304-8.</w:t>
      </w:r>
    </w:p>
    <w:p w:rsidR="00D03F70" w:rsidRPr="00666267" w:rsidRDefault="00D03F70" w:rsidP="007E13FB">
      <w:pPr>
        <w:pStyle w:val="EndNoteBibliography"/>
        <w:spacing w:after="0"/>
        <w:jc w:val="both"/>
        <w:rPr>
          <w:rFonts w:ascii="Calibri Light" w:hAnsi="Calibri Light" w:cs="B Nazanin"/>
          <w:szCs w:val="24"/>
        </w:rPr>
      </w:pPr>
    </w:p>
    <w:p w:rsidR="00D03F70" w:rsidRDefault="004508BB" w:rsidP="005859F8">
      <w:pPr>
        <w:pStyle w:val="EndNoteBibliography"/>
        <w:spacing w:after="0"/>
        <w:jc w:val="both"/>
        <w:rPr>
          <w:rFonts w:ascii="Calibri Light" w:hAnsi="Calibri Light" w:cs="B Nazanin"/>
          <w:szCs w:val="24"/>
        </w:rPr>
      </w:pPr>
      <w:r w:rsidRPr="00666267">
        <w:rPr>
          <w:rFonts w:ascii="Calibri Light" w:hAnsi="Calibri Light" w:cs="B Nazanin"/>
          <w:szCs w:val="24"/>
        </w:rPr>
        <w:t>91</w:t>
      </w:r>
      <w:r w:rsidR="00467A18" w:rsidRPr="00666267">
        <w:rPr>
          <w:rFonts w:ascii="Calibri Light" w:hAnsi="Calibri Light" w:cs="B Nazanin"/>
          <w:szCs w:val="24"/>
        </w:rPr>
        <w:t>.</w:t>
      </w:r>
      <w:r w:rsidR="00467A18" w:rsidRPr="00666267">
        <w:rPr>
          <w:rFonts w:ascii="Calibri Light" w:hAnsi="Calibri Light" w:cs="B Nazanin"/>
          <w:szCs w:val="24"/>
        </w:rPr>
        <w:tab/>
        <w:t>Rahsepar AA, Tavallaie S, Moohebati M, Moodi F, Parizadeh SMR, Pourghadamyari H, et al. Changes in a measure of anti-heat shock protein 27 antibody levels and pro-oxidant–antioxidant balance after bare metal and drug eluting stent implantation in patients undergoing percutaneous coronary intervention. Clinical Biochemistry. 2011;13(44):S155-S6.</w:t>
      </w:r>
    </w:p>
    <w:p w:rsidR="00163060" w:rsidRDefault="00163060" w:rsidP="005859F8">
      <w:pPr>
        <w:pStyle w:val="EndNoteBibliography"/>
        <w:spacing w:after="0"/>
        <w:jc w:val="both"/>
        <w:rPr>
          <w:rFonts w:ascii="Calibri Light" w:hAnsi="Calibri Light" w:cs="B Nazanin"/>
          <w:szCs w:val="24"/>
        </w:rPr>
      </w:pPr>
    </w:p>
    <w:p w:rsidR="00163060" w:rsidRDefault="00163060" w:rsidP="005859F8">
      <w:pPr>
        <w:pStyle w:val="EndNoteBibliography"/>
        <w:spacing w:after="0"/>
        <w:jc w:val="both"/>
        <w:rPr>
          <w:rFonts w:ascii="Calibri Light" w:hAnsi="Calibri Light" w:cs="B Nazanin"/>
          <w:szCs w:val="24"/>
        </w:rPr>
      </w:pPr>
    </w:p>
    <w:p w:rsidR="00163060" w:rsidRDefault="00163060" w:rsidP="005859F8">
      <w:pPr>
        <w:pStyle w:val="EndNoteBibliography"/>
        <w:spacing w:after="0"/>
        <w:jc w:val="both"/>
        <w:rPr>
          <w:rFonts w:ascii="Calibri Light" w:hAnsi="Calibri Light" w:cs="B Nazanin"/>
          <w:szCs w:val="24"/>
        </w:rPr>
      </w:pPr>
    </w:p>
    <w:p w:rsidR="00163060" w:rsidRDefault="00163060" w:rsidP="005859F8">
      <w:pPr>
        <w:pStyle w:val="EndNoteBibliography"/>
        <w:spacing w:after="0"/>
        <w:jc w:val="both"/>
        <w:rPr>
          <w:rFonts w:ascii="Calibri Light" w:hAnsi="Calibri Light" w:cs="B Nazanin"/>
          <w:szCs w:val="24"/>
        </w:rPr>
      </w:pPr>
    </w:p>
    <w:p w:rsidR="00467A18" w:rsidRDefault="004508BB" w:rsidP="007E13FB">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92</w:t>
      </w:r>
      <w:r w:rsidR="00467A18" w:rsidRPr="00666267">
        <w:rPr>
          <w:rFonts w:ascii="Calibri Light" w:hAnsi="Calibri Light" w:cs="B Nazanin"/>
          <w:szCs w:val="24"/>
        </w:rPr>
        <w:t>.</w:t>
      </w:r>
      <w:r w:rsidR="00467A18" w:rsidRPr="00666267">
        <w:rPr>
          <w:rFonts w:ascii="Calibri Light" w:hAnsi="Calibri Light" w:cs="B Nazanin"/>
          <w:szCs w:val="24"/>
        </w:rPr>
        <w:tab/>
        <w:t>Razavi A, Mobarhan MG, Baghshani MR, Tavalaee S, Mousavi S, Akhlaghi S. Obesity subject had significant higher PAB (pro-oxidant–antioxidant balance) than normal weight subjects. Clinical Biochemistry. 2011;13(44):S188.</w:t>
      </w:r>
    </w:p>
    <w:p w:rsidR="00D03F70" w:rsidRPr="00666267" w:rsidRDefault="00D03F70" w:rsidP="007E13FB">
      <w:pPr>
        <w:pStyle w:val="EndNoteBibliography"/>
        <w:spacing w:after="0"/>
        <w:jc w:val="both"/>
        <w:rPr>
          <w:rFonts w:ascii="Calibri Light" w:hAnsi="Calibri Light" w:cs="B Nazanin"/>
          <w:szCs w:val="24"/>
        </w:rPr>
      </w:pPr>
    </w:p>
    <w:p w:rsidR="00467A18" w:rsidRDefault="004508BB" w:rsidP="007E13FB">
      <w:pPr>
        <w:pStyle w:val="EndNoteBibliography"/>
        <w:spacing w:after="0"/>
        <w:jc w:val="both"/>
        <w:rPr>
          <w:rFonts w:ascii="Calibri Light" w:hAnsi="Calibri Light" w:cs="B Nazanin"/>
          <w:szCs w:val="24"/>
        </w:rPr>
      </w:pPr>
      <w:r w:rsidRPr="00666267">
        <w:rPr>
          <w:rFonts w:ascii="Calibri Light" w:hAnsi="Calibri Light" w:cs="B Nazanin"/>
          <w:szCs w:val="24"/>
        </w:rPr>
        <w:t>93</w:t>
      </w:r>
      <w:r w:rsidR="00467A18" w:rsidRPr="00666267">
        <w:rPr>
          <w:rFonts w:ascii="Calibri Light" w:hAnsi="Calibri Light" w:cs="B Nazanin"/>
          <w:szCs w:val="24"/>
        </w:rPr>
        <w:t>.</w:t>
      </w:r>
      <w:r w:rsidR="00467A18" w:rsidRPr="00666267">
        <w:rPr>
          <w:rFonts w:ascii="Calibri Light" w:hAnsi="Calibri Light" w:cs="B Nazanin"/>
          <w:szCs w:val="24"/>
        </w:rPr>
        <w:tab/>
        <w:t>Roshanak K-T, Javad YPM, Shima T, Sara R, Akram M, Majid G-M, et al. Higher levels of anti-Hsp27 antibody levels in patients with pemphigus vulgaris compare with healthy subjects. Clinical Biochemistry. 2011;13(44):S56.</w:t>
      </w:r>
    </w:p>
    <w:p w:rsidR="005E1698" w:rsidRPr="00666267" w:rsidRDefault="005E1698" w:rsidP="007E13FB">
      <w:pPr>
        <w:pStyle w:val="EndNoteBibliography"/>
        <w:spacing w:after="0"/>
        <w:jc w:val="both"/>
        <w:rPr>
          <w:rFonts w:ascii="Calibri Light" w:hAnsi="Calibri Light" w:cs="B Nazanin"/>
          <w:szCs w:val="24"/>
        </w:rPr>
      </w:pPr>
    </w:p>
    <w:p w:rsidR="00467A18" w:rsidRDefault="004508BB" w:rsidP="007E13FB">
      <w:pPr>
        <w:pStyle w:val="EndNoteBibliography"/>
        <w:spacing w:after="0"/>
        <w:jc w:val="both"/>
        <w:rPr>
          <w:rFonts w:ascii="Calibri Light" w:hAnsi="Calibri Light" w:cs="B Nazanin"/>
          <w:szCs w:val="24"/>
        </w:rPr>
      </w:pPr>
      <w:r w:rsidRPr="00666267">
        <w:rPr>
          <w:rFonts w:ascii="Calibri Light" w:hAnsi="Calibri Light" w:cs="B Nazanin"/>
          <w:szCs w:val="24"/>
        </w:rPr>
        <w:t>94</w:t>
      </w:r>
      <w:r w:rsidR="00467A18" w:rsidRPr="00666267">
        <w:rPr>
          <w:rFonts w:ascii="Calibri Light" w:hAnsi="Calibri Light" w:cs="B Nazanin"/>
          <w:szCs w:val="24"/>
        </w:rPr>
        <w:t>.</w:t>
      </w:r>
      <w:r w:rsidR="00467A18" w:rsidRPr="00666267">
        <w:rPr>
          <w:rFonts w:ascii="Calibri Light" w:hAnsi="Calibri Light" w:cs="B Nazanin"/>
          <w:szCs w:val="24"/>
        </w:rPr>
        <w:tab/>
        <w:t>Sabouri S, Ghayour Mobarhan M, Moohebati M, Hassani M, Kassaeian J, Tatari F, et al. Association between 45T/G polymorphism of adiponectin gene and coronary artery disease in an Iranian population. The scientific world journal. 2011;11:93-101.</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9</w:t>
      </w:r>
      <w:r w:rsidR="004508BB"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Sadat AM, Reza EM, Majid GM, Mohammad S, Reza PM, Roshanak K, et al. Small dense low density lipoprotein as a new novel risk factor for acute coronary syndrome. Clinical Biochemistry. 2011;13(44):S61.</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9</w:t>
      </w:r>
      <w:r w:rsidR="004508BB"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Sahebari M, Goshayeshi L, Mirfeizi Z, Rezaieyazdi Z, Hatef MR, Ghayour-Mobarhan M, et al. Investigation of the association between metabolic syndrome and disease activity in rheumatoid arthritis. The Scientific World Journal. 2011;11:1195-205.</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9</w:t>
      </w:r>
      <w:r w:rsidR="004508BB"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Sahebkar A, Pourghadamyari H, Moohebati M, Parizadeh SMR, Falsoleiman H, Dehghani M, et al. A cross-sectional study of the association between heat shock protein 27 antibody titers, pro-oxidant–antioxidant balance and metabolic syndrome in patients with angiographically-defined coronary artery disease. Clinical biochemistry. 2011;44(17-18):1390-5.</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9</w:t>
      </w:r>
      <w:r w:rsidR="004508BB"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Shahri ZS, Akramosadat R, Reza BM, Amir A-R, Sobhan S-AM, Hosein M-A, et al. Smokers have lower high density lipoprotein and higher pro-oxidant and anti oxidant balance (PAB) compared with non-smokers. Clinical Biochemistry. 2011;13(44):S236.</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9</w:t>
      </w:r>
      <w:r w:rsidR="004508BB"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Shirazi AS, Mobarhan MG, Nik E, Kerayechian N, Ferns GA. Comparison of dietary intake between fixed orthodontic patients and control subjects. Australian orthodontic journal. 2011;27(1):17.</w:t>
      </w:r>
    </w:p>
    <w:p w:rsidR="00D03F70" w:rsidRPr="00666267" w:rsidRDefault="00D03F70" w:rsidP="007E13FB">
      <w:pPr>
        <w:pStyle w:val="EndNoteBibliography"/>
        <w:spacing w:after="0"/>
        <w:jc w:val="both"/>
        <w:rPr>
          <w:rFonts w:ascii="Calibri Light" w:hAnsi="Calibri Light" w:cs="B Nazanin"/>
          <w:szCs w:val="24"/>
        </w:rPr>
      </w:pPr>
    </w:p>
    <w:p w:rsidR="00467A18" w:rsidRDefault="004508BB" w:rsidP="007E13FB">
      <w:pPr>
        <w:pStyle w:val="EndNoteBibliography"/>
        <w:spacing w:after="0"/>
        <w:jc w:val="both"/>
        <w:rPr>
          <w:rFonts w:ascii="Calibri Light" w:hAnsi="Calibri Light" w:cs="B Nazanin"/>
          <w:szCs w:val="24"/>
        </w:rPr>
      </w:pPr>
      <w:r w:rsidRPr="00666267">
        <w:rPr>
          <w:rFonts w:ascii="Calibri Light" w:hAnsi="Calibri Light" w:cs="B Nazanin"/>
          <w:szCs w:val="24"/>
        </w:rPr>
        <w:t>100</w:t>
      </w:r>
      <w:r w:rsidR="00467A18" w:rsidRPr="00666267">
        <w:rPr>
          <w:rFonts w:ascii="Calibri Light" w:hAnsi="Calibri Light" w:cs="B Nazanin"/>
          <w:szCs w:val="24"/>
        </w:rPr>
        <w:t>.</w:t>
      </w:r>
      <w:r w:rsidR="00467A18" w:rsidRPr="00666267">
        <w:rPr>
          <w:rFonts w:ascii="Calibri Light" w:hAnsi="Calibri Light" w:cs="B Nazanin"/>
          <w:szCs w:val="24"/>
        </w:rPr>
        <w:tab/>
        <w:t>Yazdanpanah MJ, Ghayour‐Mobarhan M, Taji A, Javidi Z, Pezeshkpoor F, Tavallaie S, et al. Serum zinc and copper status in Iranian patients with pemphigus vulgaris. International journal of dermatology. 2011;50(11):1343-6.</w:t>
      </w:r>
    </w:p>
    <w:p w:rsidR="00D03F70" w:rsidRPr="00666267" w:rsidRDefault="00D03F70" w:rsidP="007E13FB">
      <w:pPr>
        <w:pStyle w:val="EndNoteBibliography"/>
        <w:spacing w:after="0"/>
        <w:jc w:val="both"/>
        <w:rPr>
          <w:rFonts w:ascii="Calibri Light" w:hAnsi="Calibri Light" w:cs="B Nazanin"/>
          <w:szCs w:val="24"/>
        </w:rPr>
      </w:pPr>
    </w:p>
    <w:p w:rsidR="00467A18" w:rsidRDefault="009105C7" w:rsidP="007E13FB">
      <w:pPr>
        <w:pStyle w:val="EndNoteBibliography"/>
        <w:spacing w:after="0"/>
        <w:jc w:val="both"/>
        <w:rPr>
          <w:rFonts w:ascii="Calibri Light" w:hAnsi="Calibri Light" w:cs="B Nazanin"/>
          <w:szCs w:val="24"/>
        </w:rPr>
      </w:pPr>
      <w:r w:rsidRPr="00666267">
        <w:rPr>
          <w:rFonts w:ascii="Calibri Light" w:hAnsi="Calibri Light" w:cs="B Nazanin"/>
          <w:szCs w:val="24"/>
        </w:rPr>
        <w:t>101</w:t>
      </w:r>
      <w:r w:rsidR="00467A18" w:rsidRPr="00666267">
        <w:rPr>
          <w:rFonts w:ascii="Calibri Light" w:hAnsi="Calibri Light" w:cs="B Nazanin"/>
          <w:szCs w:val="24"/>
        </w:rPr>
        <w:t>.</w:t>
      </w:r>
      <w:r w:rsidR="00467A18" w:rsidRPr="00666267">
        <w:rPr>
          <w:rFonts w:ascii="Calibri Light" w:hAnsi="Calibri Light" w:cs="B Nazanin"/>
          <w:szCs w:val="24"/>
        </w:rPr>
        <w:tab/>
        <w:t>Abdi H, Abbasi-Parizad P, Zhao B, Ghayour-Mobarhan M, Tavallaie S, Rahsepar AA, et al. Effects of auricular acupuncture on anthropometric, lipid profile, inflammatory, and immunologic markers: a randomized controlled trial study. The Journal of Alternative and Complementary Medicine. 2012;18(7):668-77.</w:t>
      </w:r>
    </w:p>
    <w:p w:rsidR="00D03F70" w:rsidRPr="00666267" w:rsidRDefault="00D03F70" w:rsidP="007E13FB">
      <w:pPr>
        <w:pStyle w:val="EndNoteBibliography"/>
        <w:spacing w:after="0"/>
        <w:jc w:val="both"/>
        <w:rPr>
          <w:rFonts w:ascii="Calibri Light" w:hAnsi="Calibri Light" w:cs="B Nazanin"/>
          <w:szCs w:val="24"/>
        </w:rPr>
      </w:pPr>
    </w:p>
    <w:p w:rsidR="00467A18" w:rsidRDefault="009105C7" w:rsidP="007E13FB">
      <w:pPr>
        <w:pStyle w:val="EndNoteBibliography"/>
        <w:spacing w:after="0"/>
        <w:jc w:val="both"/>
        <w:rPr>
          <w:rFonts w:ascii="Calibri Light" w:hAnsi="Calibri Light" w:cs="B Nazanin"/>
          <w:szCs w:val="24"/>
        </w:rPr>
      </w:pPr>
      <w:r w:rsidRPr="00666267">
        <w:rPr>
          <w:rFonts w:ascii="Calibri Light" w:hAnsi="Calibri Light" w:cs="B Nazanin"/>
          <w:szCs w:val="24"/>
        </w:rPr>
        <w:t>102</w:t>
      </w:r>
      <w:r w:rsidR="00467A18" w:rsidRPr="00666267">
        <w:rPr>
          <w:rFonts w:ascii="Calibri Light" w:hAnsi="Calibri Light" w:cs="B Nazanin"/>
          <w:szCs w:val="24"/>
        </w:rPr>
        <w:t>.</w:t>
      </w:r>
      <w:r w:rsidR="00467A18" w:rsidRPr="00666267">
        <w:rPr>
          <w:rFonts w:ascii="Calibri Light" w:hAnsi="Calibri Light" w:cs="B Nazanin"/>
          <w:szCs w:val="24"/>
        </w:rPr>
        <w:tab/>
        <w:t>Abdi H, Zhao B, Darbandi M, Ghayour-Mobarhan M, Tavallaie S, Rahsepar AA, et al. The effects of body acupuncture on obesity: anthropometric parameters, lipid profile, and inflammatory and immunologic markers. The Scie</w:t>
      </w:r>
      <w:r w:rsidR="004445E0">
        <w:rPr>
          <w:rFonts w:ascii="Calibri Light" w:hAnsi="Calibri Light" w:cs="B Nazanin"/>
          <w:szCs w:val="24"/>
        </w:rPr>
        <w:t>ntific World Journal. 2012;2012</w:t>
      </w:r>
    </w:p>
    <w:p w:rsidR="004445E0" w:rsidRPr="00666267" w:rsidRDefault="004445E0" w:rsidP="007E13FB">
      <w:pPr>
        <w:pStyle w:val="EndNoteBibliography"/>
        <w:spacing w:after="0"/>
        <w:jc w:val="both"/>
        <w:rPr>
          <w:rFonts w:ascii="Calibri Light" w:hAnsi="Calibri Light" w:cs="B Nazanin"/>
          <w:szCs w:val="24"/>
        </w:rPr>
      </w:pPr>
    </w:p>
    <w:p w:rsidR="004A03E3" w:rsidRPr="00666267" w:rsidRDefault="009105C7" w:rsidP="004445E0">
      <w:pPr>
        <w:pStyle w:val="EndNoteBibliography"/>
        <w:spacing w:after="0"/>
        <w:jc w:val="both"/>
        <w:rPr>
          <w:rFonts w:ascii="Calibri Light" w:hAnsi="Calibri Light" w:cs="B Nazanin"/>
          <w:szCs w:val="24"/>
        </w:rPr>
      </w:pPr>
      <w:r w:rsidRPr="00666267">
        <w:rPr>
          <w:rFonts w:ascii="Calibri Light" w:hAnsi="Calibri Light" w:cs="B Nazanin"/>
          <w:szCs w:val="24"/>
        </w:rPr>
        <w:t>103</w:t>
      </w:r>
      <w:r w:rsidR="00467A18" w:rsidRPr="00666267">
        <w:rPr>
          <w:rFonts w:ascii="Calibri Light" w:hAnsi="Calibri Light" w:cs="B Nazanin"/>
          <w:szCs w:val="24"/>
        </w:rPr>
        <w:t>.</w:t>
      </w:r>
      <w:r w:rsidR="00467A18" w:rsidRPr="00666267">
        <w:rPr>
          <w:rFonts w:ascii="Calibri Light" w:hAnsi="Calibri Light" w:cs="B Nazanin"/>
          <w:szCs w:val="24"/>
        </w:rPr>
        <w:tab/>
        <w:t>Azimi-Nezhad M, Herbeth B, Siest G, Dadé S, Ndiaye NC, Esmaily H, et al. High prevalence of metabolic syndrome in Iran in comparison with France: what are the components that explain this? Metabolic syndrome and related disorders. 2012;10(3):181-8.</w:t>
      </w:r>
    </w:p>
    <w:p w:rsidR="004A03E3" w:rsidRPr="00666267" w:rsidRDefault="004A03E3" w:rsidP="007E13FB">
      <w:pPr>
        <w:pStyle w:val="EndNoteBibliography"/>
        <w:spacing w:after="0"/>
        <w:jc w:val="both"/>
        <w:rPr>
          <w:rFonts w:ascii="Calibri Light" w:hAnsi="Calibri Light" w:cs="B Nazanin"/>
          <w:szCs w:val="24"/>
        </w:rPr>
      </w:pPr>
    </w:p>
    <w:p w:rsidR="00467A18" w:rsidRDefault="009105C7" w:rsidP="007E13FB">
      <w:pPr>
        <w:pStyle w:val="EndNoteBibliography"/>
        <w:spacing w:after="0"/>
        <w:jc w:val="both"/>
        <w:rPr>
          <w:rFonts w:ascii="Calibri Light" w:hAnsi="Calibri Light" w:cs="B Nazanin"/>
          <w:szCs w:val="24"/>
        </w:rPr>
      </w:pPr>
      <w:r w:rsidRPr="00666267">
        <w:rPr>
          <w:rFonts w:ascii="Calibri Light" w:hAnsi="Calibri Light" w:cs="B Nazanin"/>
          <w:szCs w:val="24"/>
        </w:rPr>
        <w:t>104</w:t>
      </w:r>
      <w:r w:rsidR="00467A18" w:rsidRPr="00666267">
        <w:rPr>
          <w:rFonts w:ascii="Calibri Light" w:hAnsi="Calibri Light" w:cs="B Nazanin"/>
          <w:szCs w:val="24"/>
        </w:rPr>
        <w:t>.</w:t>
      </w:r>
      <w:r w:rsidR="00467A18" w:rsidRPr="00666267">
        <w:rPr>
          <w:rFonts w:ascii="Calibri Light" w:hAnsi="Calibri Light" w:cs="B Nazanin"/>
          <w:szCs w:val="24"/>
        </w:rPr>
        <w:tab/>
        <w:t>Boskabadi H, Maamouri G, Nori M, Mohsenzadeh H, Ayatollahi H, Ghayour-Mobarhan M, et al. Maternal and neonatal serum concentrations of zinc and copper in preterm delivery: an observational study. Trace Elements and Electrolytes. 2012;29(4):232.</w:t>
      </w:r>
    </w:p>
    <w:p w:rsidR="00E2421B" w:rsidRDefault="00E2421B" w:rsidP="007E13FB">
      <w:pPr>
        <w:pStyle w:val="EndNoteBibliography"/>
        <w:spacing w:after="0"/>
        <w:jc w:val="both"/>
        <w:rPr>
          <w:rFonts w:ascii="Calibri Light" w:hAnsi="Calibri Light" w:cs="B Nazanin"/>
          <w:szCs w:val="24"/>
        </w:rPr>
      </w:pP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10</w:t>
      </w:r>
      <w:r w:rsidR="009105C7"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Boskabadi H, Maamouri G, Omran FR, Mafinejad S, Tara F, Rayman MP, et al. Effect of prenatal selenium supplementation on cord blood selenium and lipid profile. Pediatrics &amp; Neonatology. 2012;53(6):334-9.</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10</w:t>
      </w:r>
      <w:r w:rsidR="009105C7"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Darbandi M, Darbandi S, Mobarhan MG, Owji AA, Zhao B, Iraji K, et al. Effects of auricular acupressure combined with low-calorie diet on the leptin hormone in obese and overweight Iranian individuals. Acupuncture in Medicine. 2012;30(3):208-13.</w:t>
      </w:r>
    </w:p>
    <w:p w:rsidR="005E1698" w:rsidRPr="00666267" w:rsidRDefault="005E1698"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10</w:t>
      </w:r>
      <w:r w:rsidR="009105C7"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Farahmand F, Kiano MA, Alizadeh H, Mahdizadeh M, Behjati M, Khatami SF, et al. Prevalence of Portal Vein Thrombosis Following Umbilical Catheterization in Neonatal Period. Iranian Journal of Neonatology IJN. 2012;3(2):51-5.</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10</w:t>
      </w:r>
      <w:r w:rsidR="009105C7"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Farahmand SK, Gang LZ, Saghebi SA, Mohammadi M, Mohammadi S, Mohammadi G, et al. The effects of wet cupping on coronary risk factors in patients with metabolic syndrome: a randomized controlled trial. The American journal of Chinese medicine. 2012;40(02):269-77.</w:t>
      </w:r>
    </w:p>
    <w:p w:rsidR="00D03F70" w:rsidRPr="00666267" w:rsidRDefault="00D03F70"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10</w:t>
      </w:r>
      <w:r w:rsidR="009105C7"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Farrokhi F, Moohebati M, Aghdaei H, Ghaffarzadegan K, Norouzi F, Sahebkar A, et al. Effects of statin therapy on serum trace element status in dyslipidemic patients: results of a randomized placebo-controlled cross-over trial. Clinical laboratory. 2012;58(9-10):1005-15.</w:t>
      </w:r>
    </w:p>
    <w:p w:rsidR="0052113E" w:rsidRPr="00666267" w:rsidRDefault="0052113E"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9105C7" w:rsidRPr="00666267">
        <w:rPr>
          <w:rFonts w:ascii="Calibri Light" w:hAnsi="Calibri Light" w:cs="B Nazanin"/>
          <w:szCs w:val="24"/>
        </w:rPr>
        <w:t>1</w:t>
      </w:r>
      <w:r w:rsidRPr="00666267">
        <w:rPr>
          <w:rFonts w:ascii="Calibri Light" w:hAnsi="Calibri Light" w:cs="B Nazanin"/>
          <w:szCs w:val="24"/>
        </w:rPr>
        <w:t>0.</w:t>
      </w:r>
      <w:r w:rsidRPr="00666267">
        <w:rPr>
          <w:rFonts w:ascii="Calibri Light" w:hAnsi="Calibri Light" w:cs="B Nazanin"/>
          <w:szCs w:val="24"/>
        </w:rPr>
        <w:tab/>
        <w:t>Ghayour-Mobarhan M, Saber H, Ferns GA. The potential role of heat shock protein 27 in cardiovascular disease. Clinica chimica acta. 2012;413(1-2):15-24.</w:t>
      </w:r>
    </w:p>
    <w:p w:rsidR="0052113E" w:rsidRPr="00666267" w:rsidRDefault="0052113E"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11</w:t>
      </w:r>
      <w:r w:rsidRPr="00666267">
        <w:rPr>
          <w:rFonts w:ascii="Calibri Light" w:hAnsi="Calibri Light" w:cs="B Nazanin"/>
          <w:szCs w:val="24"/>
        </w:rPr>
        <w:t>.</w:t>
      </w:r>
      <w:r w:rsidRPr="00666267">
        <w:rPr>
          <w:rFonts w:ascii="Calibri Light" w:hAnsi="Calibri Light" w:cs="B Nazanin"/>
          <w:szCs w:val="24"/>
        </w:rPr>
        <w:tab/>
        <w:t>Heidari-Bakavoli AR, Sahebkar A, Mobara N, Moohebati M, Tavallaie S, Rahsepar AA, et al. Changes in plasma level of heat shock protein 27 after acute coronary syndrome. Angiology. 2012;63(1):12-6.</w:t>
      </w:r>
    </w:p>
    <w:p w:rsidR="0052113E" w:rsidRPr="00666267" w:rsidRDefault="0052113E"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12</w:t>
      </w:r>
      <w:r w:rsidRPr="00666267">
        <w:rPr>
          <w:rFonts w:ascii="Calibri Light" w:hAnsi="Calibri Light" w:cs="B Nazanin"/>
          <w:szCs w:val="24"/>
        </w:rPr>
        <w:t>.</w:t>
      </w:r>
      <w:r w:rsidRPr="00666267">
        <w:rPr>
          <w:rFonts w:ascii="Calibri Light" w:hAnsi="Calibri Light" w:cs="B Nazanin"/>
          <w:szCs w:val="24"/>
        </w:rPr>
        <w:tab/>
        <w:t>Masoudi-Kazemabad A, Jamialahmadi K, Moohebati M, Mojarrad M, Dehghan-Manshadi R, Forghanifard MM, et al. High frequency of Neuropeptide Y Leu7Pro polymorphism in an Iranian population and its association with coronary artery disease. Gene. 2012;496(1):22-7.</w:t>
      </w:r>
    </w:p>
    <w:p w:rsidR="0052113E" w:rsidRPr="00666267" w:rsidRDefault="0052113E"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13</w:t>
      </w:r>
      <w:r w:rsidRPr="00666267">
        <w:rPr>
          <w:rFonts w:ascii="Calibri Light" w:hAnsi="Calibri Light" w:cs="B Nazanin"/>
          <w:szCs w:val="24"/>
        </w:rPr>
        <w:t>.</w:t>
      </w:r>
      <w:r w:rsidRPr="00666267">
        <w:rPr>
          <w:rFonts w:ascii="Calibri Light" w:hAnsi="Calibri Light" w:cs="B Nazanin"/>
          <w:szCs w:val="24"/>
        </w:rPr>
        <w:tab/>
        <w:t>Mirhosseini NZ, Shahar S, Ghayour-Mobarhan M, Parizadeh M-R, Yusoff NAM, Shakeri M-T. Body fat distribution and its association with cardiovascular risk factors in adolescent Iranian girls. Iranian journal of pediatrics. 2012;22(2):197.</w:t>
      </w:r>
    </w:p>
    <w:p w:rsidR="0052113E" w:rsidRPr="00666267" w:rsidRDefault="0052113E"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14</w:t>
      </w:r>
      <w:r w:rsidRPr="00666267">
        <w:rPr>
          <w:rFonts w:ascii="Calibri Light" w:hAnsi="Calibri Light" w:cs="B Nazanin"/>
          <w:szCs w:val="24"/>
        </w:rPr>
        <w:t>.</w:t>
      </w:r>
      <w:r w:rsidRPr="00666267">
        <w:rPr>
          <w:rFonts w:ascii="Calibri Light" w:hAnsi="Calibri Light" w:cs="B Nazanin"/>
          <w:szCs w:val="24"/>
        </w:rPr>
        <w:tab/>
        <w:t>Oladi MR, Behravan J, Hassani M, Kassaeian J, Sahebkar A, Tavallaie S, et al. Glucokinase gene promoter-30G&gt; A polymorphism: a cross-sectional association study with obesity, diabetes Mellitus, hyperlipidemia, hypertension and metabolic syndrome in an Iranian hospital. Revista de Nutricao. 2012;25(4):487-95.</w:t>
      </w:r>
    </w:p>
    <w:p w:rsidR="0052113E" w:rsidRPr="00666267" w:rsidRDefault="0052113E"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11</w:t>
      </w:r>
      <w:r w:rsidR="00DD7FB8"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Rahsepar AA, Mirzaee A, Moodi F, Moohebati M, Tavallaie S, Eshraghi A, et al. Prooxidant-antioxidant balance and antioxidized LDL antibody level values and cardiac function in patients with coronary artery disease. Cardiology. 2012;122(4):203-9.</w:t>
      </w:r>
    </w:p>
    <w:p w:rsidR="0052113E" w:rsidRPr="00666267" w:rsidRDefault="0052113E"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11</w:t>
      </w:r>
      <w:r w:rsidR="00DD7FB8"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Rahsepar AA, Mirzaee A, Moodi F, Moohebati M, Tavallaie S, Eshraghi A, et al. Anti-heat shock protein 27 titers and oxidative stress levels are elevated in patients with valvular heart disease. Angiology. 2012;63(8):609-16.</w:t>
      </w:r>
    </w:p>
    <w:p w:rsidR="0052113E" w:rsidRPr="00666267" w:rsidRDefault="0052113E" w:rsidP="007E13FB">
      <w:pPr>
        <w:pStyle w:val="EndNoteBibliography"/>
        <w:spacing w:after="0"/>
        <w:jc w:val="both"/>
        <w:rPr>
          <w:rFonts w:ascii="Calibri Light" w:hAnsi="Calibri Light" w:cs="B Nazanin"/>
          <w:szCs w:val="24"/>
        </w:rPr>
      </w:pPr>
    </w:p>
    <w:p w:rsidR="00C91C0A" w:rsidRDefault="00DD7FB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117</w:t>
      </w:r>
      <w:r w:rsidR="00C91C0A" w:rsidRPr="00666267">
        <w:rPr>
          <w:rFonts w:ascii="Calibri Light" w:hAnsi="Calibri Light" w:cs="B Nazanin"/>
          <w:szCs w:val="24"/>
        </w:rPr>
        <w:t>.</w:t>
      </w:r>
      <w:r w:rsidR="00C91C0A" w:rsidRPr="00666267">
        <w:rPr>
          <w:rFonts w:ascii="Calibri Light" w:hAnsi="Calibri Light" w:cs="B Nazanin"/>
          <w:szCs w:val="24"/>
        </w:rPr>
        <w:tab/>
        <w:t>Rostami S, Shakeri M, Ghayour-Mobarhan M, Nomani H, Sepahi S, Gerayli S, et al. The Absence of Hepatitis C Virus Infection Among Patients with Hepatitis B virus in Mashhad, Iran. Iranian Journal of Virology. 2012;6(4):1-6.</w:t>
      </w:r>
    </w:p>
    <w:p w:rsidR="0052113E" w:rsidRPr="00666267" w:rsidRDefault="0052113E" w:rsidP="007E13FB">
      <w:pPr>
        <w:pStyle w:val="EndNoteBibliography"/>
        <w:spacing w:after="0"/>
        <w:jc w:val="both"/>
        <w:rPr>
          <w:rFonts w:ascii="Calibri Light" w:hAnsi="Calibri Light" w:cs="B Nazanin"/>
          <w:szCs w:val="24"/>
        </w:rPr>
      </w:pPr>
    </w:p>
    <w:p w:rsidR="00C91C0A" w:rsidRDefault="00DD7FB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118</w:t>
      </w:r>
      <w:r w:rsidR="00C91C0A" w:rsidRPr="00666267">
        <w:rPr>
          <w:rFonts w:ascii="Calibri Light" w:hAnsi="Calibri Light" w:cs="B Nazanin"/>
          <w:szCs w:val="24"/>
        </w:rPr>
        <w:t>.</w:t>
      </w:r>
      <w:r w:rsidR="00C91C0A" w:rsidRPr="00666267">
        <w:rPr>
          <w:rFonts w:ascii="Calibri Light" w:hAnsi="Calibri Light" w:cs="B Nazanin"/>
          <w:szCs w:val="24"/>
        </w:rPr>
        <w:tab/>
        <w:t>Nematy M, Mohajeri SAR, Moghadam SA, Safarian M, Norouzy A, Parizadeh SMR, et al. Nutritional status in intensive care unit patients: a prospective clinical cohort pilot study. Mediterranean Journal of Nutrition and Metabolism. 2012;5(2):163-8.</w:t>
      </w:r>
    </w:p>
    <w:p w:rsidR="00C91C0A" w:rsidRPr="00666267" w:rsidRDefault="00C91C0A" w:rsidP="007E13FB">
      <w:pPr>
        <w:pStyle w:val="EndNoteBibliography"/>
        <w:spacing w:after="0"/>
        <w:jc w:val="both"/>
        <w:rPr>
          <w:rFonts w:ascii="Calibri Light" w:hAnsi="Calibri Light" w:cs="B Nazanin"/>
          <w:szCs w:val="24"/>
        </w:rPr>
      </w:pPr>
    </w:p>
    <w:p w:rsidR="005E1698" w:rsidRDefault="00467A18" w:rsidP="00E2421B">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11</w:t>
      </w:r>
      <w:r w:rsidR="00DD7FB8"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Rajabi-Mashhadi MT, Mousavi SH, Mh K-M, Ghayour-Mobarhan M, Sahebkar A. Brief communication (Original). Optimum duration of perioperative antibiotic therapy in patients with acute non-perforated appendicitis: a prospective randomized trial. Asian Biomedicine. 2012;6(6):891-4.</w:t>
      </w:r>
    </w:p>
    <w:p w:rsidR="005E1698" w:rsidRPr="00666267" w:rsidRDefault="005E1698" w:rsidP="005E1698">
      <w:pPr>
        <w:pStyle w:val="EndNoteBibliography"/>
        <w:spacing w:after="0"/>
        <w:jc w:val="both"/>
        <w:rPr>
          <w:rFonts w:ascii="Calibri Light" w:hAnsi="Calibri Light" w:cs="B Nazanin"/>
          <w:szCs w:val="24"/>
        </w:rPr>
      </w:pPr>
    </w:p>
    <w:p w:rsidR="004445E0" w:rsidRDefault="00467A18" w:rsidP="004445E0">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20</w:t>
      </w:r>
      <w:r w:rsidRPr="00666267">
        <w:rPr>
          <w:rFonts w:ascii="Calibri Light" w:hAnsi="Calibri Light" w:cs="B Nazanin"/>
          <w:szCs w:val="24"/>
        </w:rPr>
        <w:t>.</w:t>
      </w:r>
      <w:r w:rsidRPr="00666267">
        <w:rPr>
          <w:rFonts w:ascii="Calibri Light" w:hAnsi="Calibri Light" w:cs="B Nazanin"/>
          <w:szCs w:val="24"/>
        </w:rPr>
        <w:tab/>
        <w:t>Tavallaie S, Rahsepar AA, Abdi H, Moohebati M, Moodi F, Pourghadamyari H, et al. Association between indices of body mass and antibody titers to heat-shock protein-27 in healthy subjects. Clinical biochemistry. 2012;45(1-2):144-7.</w:t>
      </w:r>
    </w:p>
    <w:p w:rsidR="000C1097" w:rsidRPr="00666267" w:rsidRDefault="000C1097" w:rsidP="004445E0">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21</w:t>
      </w:r>
      <w:r w:rsidRPr="00666267">
        <w:rPr>
          <w:rFonts w:ascii="Calibri Light" w:hAnsi="Calibri Light" w:cs="B Nazanin"/>
          <w:szCs w:val="24"/>
        </w:rPr>
        <w:t>.</w:t>
      </w:r>
      <w:r w:rsidRPr="00666267">
        <w:rPr>
          <w:rFonts w:ascii="Calibri Light" w:hAnsi="Calibri Light" w:cs="B Nazanin"/>
          <w:szCs w:val="24"/>
        </w:rPr>
        <w:tab/>
        <w:t>Tavallaie S, Zobeiri M, Haghighat-Khazaee Z, Hassanzadeh-Khayyat M, Nassirli H, Malaekeh-Nikouei B, et al. Serum vitamin E concentration in Iranian population with angiography defined coronary artery disease. Asian Biomedicine. 2012;6(1):19-25.</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22</w:t>
      </w:r>
      <w:r w:rsidRPr="00666267">
        <w:rPr>
          <w:rFonts w:ascii="Calibri Light" w:hAnsi="Calibri Light" w:cs="B Nazanin"/>
          <w:szCs w:val="24"/>
        </w:rPr>
        <w:t>.</w:t>
      </w:r>
      <w:r w:rsidRPr="00666267">
        <w:rPr>
          <w:rFonts w:ascii="Calibri Light" w:hAnsi="Calibri Light" w:cs="B Nazanin"/>
          <w:szCs w:val="24"/>
        </w:rPr>
        <w:tab/>
        <w:t>Yazdandoust S, Parizadeh SMR, Moohebati M, Yaghmaei P, Rahsepar AA, Tavallaie S, et al. Serum small dense low-density lipoprotein concentrations are elevated in patients with significant coronary artery stenosis and are related to features of the metabolic syndrome. Lipids. 2012;47(10):963-72.</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23</w:t>
      </w:r>
      <w:r w:rsidRPr="00666267">
        <w:rPr>
          <w:rFonts w:ascii="Calibri Light" w:hAnsi="Calibri Light" w:cs="B Nazanin"/>
          <w:szCs w:val="24"/>
        </w:rPr>
        <w:t>.</w:t>
      </w:r>
      <w:r w:rsidRPr="00666267">
        <w:rPr>
          <w:rFonts w:ascii="Calibri Light" w:hAnsi="Calibri Light" w:cs="B Nazanin"/>
          <w:szCs w:val="24"/>
        </w:rPr>
        <w:tab/>
        <w:t>Banihashem A, Ghahramanlu E, Tavallaie S, Mirhosseini N, Taherpour M, Saber H, et al. Serum zinc and copper concentrations in patients with Beta-thalassemia major. Trace Elem Electrolytes. 2013;30:108-13.</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24</w:t>
      </w:r>
      <w:r w:rsidRPr="00666267">
        <w:rPr>
          <w:rFonts w:ascii="Calibri Light" w:hAnsi="Calibri Light" w:cs="B Nazanin"/>
          <w:szCs w:val="24"/>
        </w:rPr>
        <w:t>.</w:t>
      </w:r>
      <w:r w:rsidRPr="00666267">
        <w:rPr>
          <w:rFonts w:ascii="Calibri Light" w:hAnsi="Calibri Light" w:cs="B Nazanin"/>
          <w:szCs w:val="24"/>
        </w:rPr>
        <w:tab/>
        <w:t>Boskabadi H, Maamouri G, Afshari JT, Mafinejad S, Hosseini G, Mostafavi-Toroghi H, et al. Evaluation of serum interleukins-6, 8 and 10 levels as diagnostic markers of neonatal infection and possibility of mortality. Iranian journal of basic medical sciences. 2013;16(12):1232.</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25</w:t>
      </w:r>
      <w:r w:rsidRPr="00666267">
        <w:rPr>
          <w:rFonts w:ascii="Calibri Light" w:hAnsi="Calibri Light" w:cs="B Nazanin"/>
          <w:szCs w:val="24"/>
        </w:rPr>
        <w:t>.</w:t>
      </w:r>
      <w:r w:rsidRPr="00666267">
        <w:rPr>
          <w:rFonts w:ascii="Calibri Light" w:hAnsi="Calibri Light" w:cs="B Nazanin"/>
          <w:szCs w:val="24"/>
        </w:rPr>
        <w:tab/>
        <w:t>Boskabadi H, Moeini M, Tara F, Tavallaie S, Saber H, Nejati R, et al. Determination of prooxidant–antioxidant balance during uncomplicated pregnancy using a rapid assay. Journal of Medical Biochemistry. 2013;32(3):227-32.</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D7FB8" w:rsidRPr="00666267">
        <w:rPr>
          <w:rFonts w:ascii="Calibri Light" w:hAnsi="Calibri Light" w:cs="B Nazanin"/>
          <w:szCs w:val="24"/>
        </w:rPr>
        <w:t>26</w:t>
      </w:r>
      <w:r w:rsidRPr="00666267">
        <w:rPr>
          <w:rFonts w:ascii="Calibri Light" w:hAnsi="Calibri Light" w:cs="B Nazanin"/>
          <w:szCs w:val="24"/>
        </w:rPr>
        <w:t>.</w:t>
      </w:r>
      <w:r w:rsidRPr="00666267">
        <w:rPr>
          <w:rFonts w:ascii="Calibri Light" w:hAnsi="Calibri Light" w:cs="B Nazanin"/>
          <w:szCs w:val="24"/>
        </w:rPr>
        <w:tab/>
        <w:t>Dabbaghmanesh MH, Gordon Ferns MD D. Effects of body electroacupuncture on plasma leptin concentrations in obese and overweight people in Iran: a randomized controlled trial. Alternative therapies in health and medicine. 2013;19(2):24.</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12</w:t>
      </w:r>
      <w:r w:rsidR="00DD7FB8"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Delui MH, Fatehi H, Manavifar M, Amini M, Ghayour-Mobarhan M, Zahedi M, et al. The effects of Panax ginseng on lipid profile, pro-oxidant: Antioxidant status and high-sensitivity c reactive protein levels in hyperlipidemic patients in Iran. International journal of preventive medicine. 2013;4(9):1045.</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12</w:t>
      </w:r>
      <w:r w:rsidR="00DD7FB8"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Emadzadeh MR, Alavi M-S, Soukhtanloo M, Mohammadpour T, Rahsepar AA, Tavallaie S, et al. Changes in small dense low-density lipoprotein levels following acute coronary syndrome. Angiology. 2013;64(3):216-22.</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12</w:t>
      </w:r>
      <w:r w:rsidR="00DD7FB8"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Esmaily H, Shakeri MT, Avazzadeh Z, Doosti H, Mobarhan MG. Comparison Between Applicability of the Logit and Probit Models to Diagnose Influencing Risk Factors of Cardiovascular Disease in Mashhad. Health Scope. 2013;2(2):67-72.</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30</w:t>
      </w:r>
      <w:r w:rsidRPr="00666267">
        <w:rPr>
          <w:rFonts w:ascii="Calibri Light" w:hAnsi="Calibri Light" w:cs="B Nazanin"/>
          <w:szCs w:val="24"/>
        </w:rPr>
        <w:t>.</w:t>
      </w:r>
      <w:r w:rsidRPr="00666267">
        <w:rPr>
          <w:rFonts w:ascii="Calibri Light" w:hAnsi="Calibri Light" w:cs="B Nazanin"/>
          <w:szCs w:val="24"/>
        </w:rPr>
        <w:tab/>
        <w:t>Kazemi-Bajestani SMR, Ghayour-Mobarhan M. Concept of atherosclerosis velocity: is it a better measure of cardiovascular risk? Iranian journal of medical sciences. 2013;38(3):210.</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31</w:t>
      </w:r>
      <w:r w:rsidRPr="00666267">
        <w:rPr>
          <w:rFonts w:ascii="Calibri Light" w:hAnsi="Calibri Light" w:cs="B Nazanin"/>
          <w:szCs w:val="24"/>
        </w:rPr>
        <w:t>.</w:t>
      </w:r>
      <w:r w:rsidRPr="00666267">
        <w:rPr>
          <w:rFonts w:ascii="Calibri Light" w:hAnsi="Calibri Light" w:cs="B Nazanin"/>
          <w:szCs w:val="24"/>
        </w:rPr>
        <w:tab/>
        <w:t>Kiani MA, Khodadad A, Mohammadi S, Ghayour Mobarhan M, Saeidi M, Jafari SA, et al. Effect of peppermint on pediatrics’ pain under endoscopic examination of the large bowel. Journal of HerbMed Pharmacology. 2013;2(2).</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32</w:t>
      </w:r>
      <w:r w:rsidRPr="00666267">
        <w:rPr>
          <w:rFonts w:ascii="Calibri Light" w:hAnsi="Calibri Light" w:cs="B Nazanin"/>
          <w:szCs w:val="24"/>
        </w:rPr>
        <w:t>.</w:t>
      </w:r>
      <w:r w:rsidRPr="00666267">
        <w:rPr>
          <w:rFonts w:ascii="Calibri Light" w:hAnsi="Calibri Light" w:cs="B Nazanin"/>
          <w:szCs w:val="24"/>
        </w:rPr>
        <w:tab/>
        <w:t>Kiani MA, Nagaphi M, Jafari SA, Mobarhan MG, Mohammadi S, Saeidi M, et al. Effects of Music on Pain, Anxiety and Vital Signs of Children during Colonoscopy. Life Science Journal. 2013;10(12s).</w:t>
      </w:r>
    </w:p>
    <w:p w:rsidR="00E2421B" w:rsidRDefault="00E2421B" w:rsidP="007E13FB">
      <w:pPr>
        <w:pStyle w:val="EndNoteBibliography"/>
        <w:spacing w:after="0"/>
        <w:jc w:val="both"/>
        <w:rPr>
          <w:rFonts w:ascii="Calibri Light" w:hAnsi="Calibri Light" w:cs="B Nazanin"/>
          <w:szCs w:val="24"/>
        </w:rPr>
      </w:pPr>
    </w:p>
    <w:p w:rsidR="00E2421B" w:rsidRDefault="00E2421B" w:rsidP="007E13FB">
      <w:pPr>
        <w:pStyle w:val="EndNoteBibliography"/>
        <w:spacing w:after="0"/>
        <w:jc w:val="both"/>
        <w:rPr>
          <w:rFonts w:ascii="Calibri Light" w:hAnsi="Calibri Light" w:cs="B Nazanin"/>
          <w:szCs w:val="24"/>
        </w:rPr>
      </w:pP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33</w:t>
      </w:r>
      <w:r w:rsidRPr="00666267">
        <w:rPr>
          <w:rFonts w:ascii="Calibri Light" w:hAnsi="Calibri Light" w:cs="B Nazanin"/>
          <w:szCs w:val="24"/>
        </w:rPr>
        <w:t>.</w:t>
      </w:r>
      <w:r w:rsidRPr="00666267">
        <w:rPr>
          <w:rFonts w:ascii="Calibri Light" w:hAnsi="Calibri Light" w:cs="B Nazanin"/>
          <w:szCs w:val="24"/>
        </w:rPr>
        <w:tab/>
        <w:t>Kiani M-A, Khodadad A, Mohammadi S, Mobarhan MG, Saeidi M, Jafari SA, et al. Immune response of broiler chickens supplemented with pediatric cough syrup including thyme exteract in drinking water against influenza vaccine. Journal of Herbmed Pharmacology. 2013;2(2):41-4.</w:t>
      </w:r>
    </w:p>
    <w:p w:rsidR="005E1698" w:rsidRPr="00666267" w:rsidRDefault="005E1698"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34</w:t>
      </w:r>
      <w:r w:rsidRPr="00666267">
        <w:rPr>
          <w:rFonts w:ascii="Calibri Light" w:hAnsi="Calibri Light" w:cs="B Nazanin"/>
          <w:szCs w:val="24"/>
        </w:rPr>
        <w:t>.</w:t>
      </w:r>
      <w:r w:rsidRPr="00666267">
        <w:rPr>
          <w:rFonts w:ascii="Calibri Light" w:hAnsi="Calibri Light" w:cs="B Nazanin"/>
          <w:szCs w:val="24"/>
        </w:rPr>
        <w:tab/>
        <w:t>Masoudi-Kazemabad A, Jamialahmadi K, Moohebati M, Mojarrad M, Manshadi RD, Akhlaghi S, et al. Neuropeptide Y Leu7Pro polymorphism associated with the metabolic syndrome and its features in patients with coronary artery disease. Angiology. 2013;64(1):40-5.</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35</w:t>
      </w:r>
      <w:r w:rsidRPr="00666267">
        <w:rPr>
          <w:rFonts w:ascii="Calibri Light" w:hAnsi="Calibri Light" w:cs="B Nazanin"/>
          <w:szCs w:val="24"/>
        </w:rPr>
        <w:t>.</w:t>
      </w:r>
      <w:r w:rsidRPr="00666267">
        <w:rPr>
          <w:rFonts w:ascii="Calibri Light" w:hAnsi="Calibri Light" w:cs="B Nazanin"/>
          <w:szCs w:val="24"/>
        </w:rPr>
        <w:tab/>
        <w:t>Mirhosseini NZ, Shahar S, Ghayour-Mobarhan M, Banihashem A, Kamaruddin NA, Hatef MR, et al. Bone-related complications of transfusion-dependent beta thalassemia among children and adolescents. Journal of bone and mineral metabolism. 2013;31(4):468-76.</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36</w:t>
      </w:r>
      <w:r w:rsidRPr="00666267">
        <w:rPr>
          <w:rFonts w:ascii="Calibri Light" w:hAnsi="Calibri Light" w:cs="B Nazanin"/>
          <w:szCs w:val="24"/>
        </w:rPr>
        <w:t>.</w:t>
      </w:r>
      <w:r w:rsidRPr="00666267">
        <w:rPr>
          <w:rFonts w:ascii="Calibri Light" w:hAnsi="Calibri Light" w:cs="B Nazanin"/>
          <w:szCs w:val="24"/>
        </w:rPr>
        <w:tab/>
        <w:t>Mirhosseini NZ, Shahar S, Ghayour-Mobarhan M, Kamaruddin NA, Banihashem A, Yusoff NAM, et al. Factors affecting nutritional status among pediatric patients with transfusion-dependent beta thalassemia. Mediterranean Journal of Nutrition and Metabolism. 2013;6(1):45-51.</w:t>
      </w:r>
    </w:p>
    <w:p w:rsidR="000C1097" w:rsidRPr="00666267" w:rsidRDefault="000C1097" w:rsidP="007E13FB">
      <w:pPr>
        <w:pStyle w:val="EndNoteBibliography"/>
        <w:spacing w:after="0"/>
        <w:jc w:val="both"/>
        <w:rPr>
          <w:rFonts w:ascii="Calibri Light" w:hAnsi="Calibri Light" w:cs="B Nazanin"/>
          <w:szCs w:val="24"/>
        </w:rPr>
      </w:pPr>
    </w:p>
    <w:p w:rsidR="004A03E3" w:rsidRPr="00666267" w:rsidRDefault="00467A18" w:rsidP="000C1097">
      <w:pPr>
        <w:pStyle w:val="EndNoteBibliography"/>
        <w:spacing w:after="0"/>
        <w:jc w:val="both"/>
        <w:rPr>
          <w:rFonts w:ascii="Calibri Light" w:hAnsi="Calibri Light" w:cs="B Nazanin"/>
          <w:szCs w:val="24"/>
        </w:rPr>
      </w:pPr>
      <w:r w:rsidRPr="00666267">
        <w:rPr>
          <w:rFonts w:ascii="Calibri Light" w:hAnsi="Calibri Light" w:cs="B Nazanin"/>
          <w:szCs w:val="24"/>
        </w:rPr>
        <w:t>13</w:t>
      </w:r>
      <w:r w:rsidR="001A4C82" w:rsidRPr="00666267">
        <w:rPr>
          <w:rFonts w:ascii="Calibri Light" w:hAnsi="Calibri Light" w:cs="B Nazanin"/>
          <w:szCs w:val="24"/>
        </w:rPr>
        <w:t>7.</w:t>
      </w:r>
      <w:r w:rsidRPr="00666267">
        <w:rPr>
          <w:rFonts w:ascii="Calibri Light" w:hAnsi="Calibri Light" w:cs="B Nazanin"/>
          <w:szCs w:val="24"/>
        </w:rPr>
        <w:tab/>
        <w:t>Mohammadi A, Sahebkar A, Iranshahi M, Amini M, Khojasteh R, Ghayour‐Mobarhan M, et al. Effects of supplementation with curcuminoids on dyslipidemia in obese patients: a randomized crossover trial. Phytother</w:t>
      </w:r>
      <w:r w:rsidR="000C1097">
        <w:rPr>
          <w:rFonts w:ascii="Calibri Light" w:hAnsi="Calibri Light" w:cs="B Nazanin"/>
          <w:szCs w:val="24"/>
        </w:rPr>
        <w:t>apy Research. 2013;27(3):374-9.</w:t>
      </w:r>
    </w:p>
    <w:p w:rsidR="004A03E3" w:rsidRPr="00666267" w:rsidRDefault="004A03E3"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13</w:t>
      </w:r>
      <w:r w:rsidR="001A4C82"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Motamed S, Ebrahimi M, Safarian M, Ghayour-Mobarhan M, Mouhebati M, Azarpazhouh M, et al. Micronutrient intake and the presence of the metabolic syndrome. North American journal of medical sciences. 2013;5(6):377.</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13</w:t>
      </w:r>
      <w:r w:rsidR="001A4C82"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Nematy M, Kamgar M, Mohajeri SMR, Zadeh SAT, Jomezadeh MR, Hasani OA, et al. The effect of hydroalcoholic extract of Coriandrum sativum on rat appetite. Avicenna journal of phytomedicine. 2013;3(1):91.</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40</w:t>
      </w:r>
      <w:r w:rsidRPr="00666267">
        <w:rPr>
          <w:rFonts w:ascii="Calibri Light" w:hAnsi="Calibri Light" w:cs="B Nazanin"/>
          <w:szCs w:val="24"/>
        </w:rPr>
        <w:t>.</w:t>
      </w:r>
      <w:r w:rsidRPr="00666267">
        <w:rPr>
          <w:rFonts w:ascii="Calibri Light" w:hAnsi="Calibri Light" w:cs="B Nazanin"/>
          <w:szCs w:val="24"/>
        </w:rPr>
        <w:tab/>
        <w:t>Nematy M, Salami H, Norouzy A, Siadat Z, Shahsavan N, Tavallaie S, et al. Indices of malnutrition in patients admitted to general medical and chest medicine wards of an Iranian teaching hospital on admission and discharge. Mediterranean Journal of Nutrition and Metabolism. 2013;6(1):53-7.</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41</w:t>
      </w:r>
      <w:r w:rsidRPr="00666267">
        <w:rPr>
          <w:rFonts w:ascii="Calibri Light" w:hAnsi="Calibri Light" w:cs="B Nazanin"/>
          <w:szCs w:val="24"/>
        </w:rPr>
        <w:t>.</w:t>
      </w:r>
      <w:r w:rsidRPr="00666267">
        <w:rPr>
          <w:rFonts w:ascii="Calibri Light" w:hAnsi="Calibri Light" w:cs="B Nazanin"/>
          <w:szCs w:val="24"/>
        </w:rPr>
        <w:tab/>
        <w:t>Rahsepar AA, Alavi M-s, Ghayour-Mobarhan M, Ferns G. Reply to “small dense low-density lipoprotein could be used as a therapeutic marker for treatment in patients with acute coronary syndrome”. Angiology. 2013;64(8):645-.</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42</w:t>
      </w:r>
      <w:r w:rsidRPr="00666267">
        <w:rPr>
          <w:rFonts w:ascii="Calibri Light" w:hAnsi="Calibri Light" w:cs="B Nazanin"/>
          <w:szCs w:val="24"/>
        </w:rPr>
        <w:t>.</w:t>
      </w:r>
      <w:r w:rsidRPr="00666267">
        <w:rPr>
          <w:rFonts w:ascii="Calibri Light" w:hAnsi="Calibri Light" w:cs="B Nazanin"/>
          <w:szCs w:val="24"/>
        </w:rPr>
        <w:tab/>
        <w:t>Rahsepar AA, Mirzaee A, Moodi F, Moohebati M, Tavallaie S, Khorashadizadeh F, et al. Changes in anti-heat shock protein 27 antibody and C-reactive protein levels following cardiac surgery and their association with cardiac function in patients with cardiovascular disease. Cell Stress and Chaperones. 2013;18(1):65-74.</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43</w:t>
      </w:r>
      <w:r w:rsidRPr="00666267">
        <w:rPr>
          <w:rFonts w:ascii="Calibri Light" w:hAnsi="Calibri Light" w:cs="B Nazanin"/>
          <w:szCs w:val="24"/>
        </w:rPr>
        <w:t>.</w:t>
      </w:r>
      <w:r w:rsidRPr="00666267">
        <w:rPr>
          <w:rFonts w:ascii="Calibri Light" w:hAnsi="Calibri Light" w:cs="B Nazanin"/>
          <w:szCs w:val="24"/>
        </w:rPr>
        <w:tab/>
        <w:t>Rahsepar AA, Mirzaee A, Moodi F, Moohebati M, Tavallaie S, Khorashadizadeh F, et al. Prooxidant-antioxidant balance and cardiac function in patients with cardiovascular disease following cardiac surgery. The Journal of heart valve disease. 2013;22(3):408-17.</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44</w:t>
      </w:r>
      <w:r w:rsidRPr="00666267">
        <w:rPr>
          <w:rFonts w:ascii="Calibri Light" w:hAnsi="Calibri Light" w:cs="B Nazanin"/>
          <w:szCs w:val="24"/>
        </w:rPr>
        <w:t>.</w:t>
      </w:r>
      <w:r w:rsidRPr="00666267">
        <w:rPr>
          <w:rFonts w:ascii="Calibri Light" w:hAnsi="Calibri Light" w:cs="B Nazanin"/>
          <w:szCs w:val="24"/>
        </w:rPr>
        <w:tab/>
        <w:t>Razavi A, Baghshani MR, Ardabili HM, Andalibi M, Rahsepar AA, Moohebati M, et al. Obese subjects have significantly higher serum prooxidantantioxidant balance values compared to normal-weight subjects</w:t>
      </w:r>
      <w:r w:rsidR="000C1097">
        <w:rPr>
          <w:rFonts w:ascii="Calibri Light" w:hAnsi="Calibri Light" w:cs="B Nazanin"/>
          <w:szCs w:val="24"/>
        </w:rPr>
        <w:t>. Clin Lab. 2013;59(3-4):257-61.</w:t>
      </w:r>
    </w:p>
    <w:p w:rsidR="000C1097" w:rsidRDefault="000C1097" w:rsidP="007E13FB">
      <w:pPr>
        <w:pStyle w:val="EndNoteBibliography"/>
        <w:spacing w:after="0"/>
        <w:jc w:val="both"/>
        <w:rPr>
          <w:rFonts w:ascii="Calibri Light" w:hAnsi="Calibri Light" w:cs="B Nazanin"/>
          <w:szCs w:val="24"/>
        </w:rPr>
      </w:pPr>
    </w:p>
    <w:p w:rsidR="00E2421B" w:rsidRDefault="00E2421B" w:rsidP="007E13FB">
      <w:pPr>
        <w:pStyle w:val="EndNoteBibliography"/>
        <w:spacing w:after="0"/>
        <w:jc w:val="both"/>
        <w:rPr>
          <w:rFonts w:ascii="Calibri Light" w:hAnsi="Calibri Light" w:cs="B Nazanin"/>
          <w:szCs w:val="24"/>
        </w:rPr>
      </w:pPr>
    </w:p>
    <w:p w:rsidR="00E2421B" w:rsidRDefault="00E2421B" w:rsidP="007E13FB">
      <w:pPr>
        <w:pStyle w:val="EndNoteBibliography"/>
        <w:spacing w:after="0"/>
        <w:jc w:val="both"/>
        <w:rPr>
          <w:rFonts w:ascii="Calibri Light" w:hAnsi="Calibri Light" w:cs="B Nazanin"/>
          <w:szCs w:val="24"/>
        </w:rPr>
      </w:pPr>
    </w:p>
    <w:p w:rsidR="00E2421B" w:rsidRDefault="00E2421B"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1</w:t>
      </w:r>
      <w:r w:rsidR="001A4C82" w:rsidRPr="00666267">
        <w:rPr>
          <w:rFonts w:ascii="Calibri Light" w:hAnsi="Calibri Light" w:cs="B Nazanin"/>
          <w:szCs w:val="24"/>
        </w:rPr>
        <w:t>45</w:t>
      </w:r>
      <w:r w:rsidRPr="00666267">
        <w:rPr>
          <w:rFonts w:ascii="Calibri Light" w:hAnsi="Calibri Light" w:cs="B Nazanin"/>
          <w:szCs w:val="24"/>
        </w:rPr>
        <w:t>.</w:t>
      </w:r>
      <w:r w:rsidRPr="00666267">
        <w:rPr>
          <w:rFonts w:ascii="Calibri Light" w:hAnsi="Calibri Light" w:cs="B Nazanin"/>
          <w:szCs w:val="24"/>
        </w:rPr>
        <w:tab/>
        <w:t>Razavi A, Baghshani MR, Rahsepar AA, Ardabili HM, Andalibi MSS, Parizadeh SMR, et al. Association between C-reactive protein, pro-oxidant-antioxidant balance and traditional cardiovascular risk factors in an Iranian population. Annals of clinical biochemistry. 2013;50(2):115-21.</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1A4C82" w:rsidRPr="00666267">
        <w:rPr>
          <w:rFonts w:ascii="Calibri Light" w:hAnsi="Calibri Light" w:cs="B Nazanin"/>
          <w:szCs w:val="24"/>
        </w:rPr>
        <w:t>46</w:t>
      </w:r>
      <w:r w:rsidRPr="00666267">
        <w:rPr>
          <w:rFonts w:ascii="Calibri Light" w:hAnsi="Calibri Light" w:cs="B Nazanin"/>
          <w:szCs w:val="24"/>
        </w:rPr>
        <w:t>.</w:t>
      </w:r>
      <w:r w:rsidRPr="00666267">
        <w:rPr>
          <w:rFonts w:ascii="Calibri Light" w:hAnsi="Calibri Light" w:cs="B Nazanin"/>
          <w:szCs w:val="24"/>
        </w:rPr>
        <w:tab/>
        <w:t>Rooki H, Ghayour-Mobarhan M, Haerian M-s, Ebrahimi M, Azimzadeh P, Heidari-Bakavoli A, et al. Lack of association between LXRα and LXRβ gene polymorphisms and prevalence of metabolic syndrome: A case–control study of an Iranian population. Gene. 2013;532(2):288-93.</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14</w:t>
      </w:r>
      <w:r w:rsidR="001A4C82"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Rooki H, Haerian M-S, Azimzadeh P, Ebrahimi M, Mirhafez R, Ferns G, et al. Distribution and genotype frequency of the C1431T and pro12ala polymorphisms of the peroxisome proliferator activator receptor gamma gene in an Iranian population. Indian journal of human genetics. 2013;19(4):423.</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14</w:t>
      </w:r>
      <w:r w:rsidR="00DA7D00"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Saber H, Banihashem A, Tavallaie S, Mirhosseini N, Ghayour-Mobarhan M, Ferns GA. Increased serum heat shock protein 27 antibody titers and prooxidant-antioxidant balance in patients with beta-thalassemia major. Acta haematologica. 2013;129(1):1-9.</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14</w:t>
      </w:r>
      <w:r w:rsidR="00DA7D00"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Safarian M, Ghayour-Mobarhan M, Esmailie H, Nematy M, Razavi A. Investigation of dietary patterns, healthy eating index and traditional risk factors of cardiovascular disease in 35-65 years old adults of Mashhad. medical journal of mashhad university of medical sciences. 2013;56(4):226-35.</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50</w:t>
      </w:r>
      <w:r w:rsidRPr="00666267">
        <w:rPr>
          <w:rFonts w:ascii="Calibri Light" w:hAnsi="Calibri Light" w:cs="B Nazanin"/>
          <w:szCs w:val="24"/>
        </w:rPr>
        <w:t>.</w:t>
      </w:r>
      <w:r w:rsidRPr="00666267">
        <w:rPr>
          <w:rFonts w:ascii="Calibri Light" w:hAnsi="Calibri Light" w:cs="B Nazanin"/>
          <w:szCs w:val="24"/>
        </w:rPr>
        <w:tab/>
        <w:t>Sahebkar A, Ghayour-Mobarhan M, Ganjali S, Mahdipour E, Jamialahmadi K, Torabi S, et al. Effects of Curcuminoids Supplementation on Circulating Concentrations of Interleukins: PP096. European Journal of Pharmaceutical Sciences. 2013;50.</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51</w:t>
      </w:r>
      <w:r w:rsidRPr="00666267">
        <w:rPr>
          <w:rFonts w:ascii="Calibri Light" w:hAnsi="Calibri Light" w:cs="B Nazanin"/>
          <w:szCs w:val="24"/>
        </w:rPr>
        <w:t>.</w:t>
      </w:r>
      <w:r w:rsidRPr="00666267">
        <w:rPr>
          <w:rFonts w:ascii="Calibri Light" w:hAnsi="Calibri Light" w:cs="B Nazanin"/>
          <w:szCs w:val="24"/>
        </w:rPr>
        <w:tab/>
        <w:t>Sahebkar A, Mohammadi A, Atabati A, Rahiman S, Tavallaie S, Iranshahi M, et al. Curcuminoids modulate pro‐oxidant–antioxidant balance but not the immune response to heat shock protein 27 and oxidized LDL in obese individuals. Phytotherapy research. 2013;27(12):1883-8.</w:t>
      </w:r>
    </w:p>
    <w:p w:rsidR="000C1097" w:rsidRPr="00666267" w:rsidRDefault="000C1097" w:rsidP="007E13FB">
      <w:pPr>
        <w:pStyle w:val="EndNoteBibliography"/>
        <w:spacing w:after="0"/>
        <w:jc w:val="both"/>
        <w:rPr>
          <w:rFonts w:ascii="Calibri Light" w:hAnsi="Calibri Light" w:cs="B Nazanin"/>
          <w:szCs w:val="24"/>
        </w:rPr>
      </w:pPr>
    </w:p>
    <w:p w:rsidR="00467A18" w:rsidRPr="00666267"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52</w:t>
      </w:r>
      <w:r w:rsidRPr="00666267">
        <w:rPr>
          <w:rFonts w:ascii="Calibri Light" w:hAnsi="Calibri Light" w:cs="B Nazanin"/>
          <w:szCs w:val="24"/>
        </w:rPr>
        <w:t>.</w:t>
      </w:r>
      <w:r w:rsidRPr="00666267">
        <w:rPr>
          <w:rFonts w:ascii="Calibri Light" w:hAnsi="Calibri Light" w:cs="B Nazanin"/>
          <w:szCs w:val="24"/>
        </w:rPr>
        <w:tab/>
        <w:t>Samadi A, Lari SM, Attaran D, Shadkam O, Asadi A, Ghayour-Mobarhan M, et al. Is metabolic syndrome a significant comorbidity in mustard lung patients? : Eur Respiratory Soc; 2013.</w:t>
      </w: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53</w:t>
      </w:r>
      <w:r w:rsidRPr="00666267">
        <w:rPr>
          <w:rFonts w:ascii="Calibri Light" w:hAnsi="Calibri Light" w:cs="B Nazanin"/>
          <w:szCs w:val="24"/>
        </w:rPr>
        <w:t>.</w:t>
      </w:r>
      <w:r w:rsidRPr="00666267">
        <w:rPr>
          <w:rFonts w:ascii="Calibri Light" w:hAnsi="Calibri Light" w:cs="B Nazanin"/>
          <w:szCs w:val="24"/>
        </w:rPr>
        <w:tab/>
        <w:t>Shafieian T, Latiff LA, SOO LMH, Mazidi M, GHAYOUR MM, Tabatabaei G, et al. Determinants of nutritional status in children living in Mashhad, Iran. 2013.</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54</w:t>
      </w:r>
      <w:r w:rsidRPr="00666267">
        <w:rPr>
          <w:rFonts w:ascii="Calibri Light" w:hAnsi="Calibri Light" w:cs="B Nazanin"/>
          <w:szCs w:val="24"/>
        </w:rPr>
        <w:t>.</w:t>
      </w:r>
      <w:r w:rsidRPr="00666267">
        <w:rPr>
          <w:rFonts w:ascii="Calibri Light" w:hAnsi="Calibri Light" w:cs="B Nazanin"/>
          <w:szCs w:val="24"/>
        </w:rPr>
        <w:tab/>
        <w:t>Shakeri MT, Foghanian B, Nomani H, Ghayour-Mobarhan M, Nabavinia MS, Rostami S, et al. The prevalence of hepatitis B virus infection in mashhad, iran: a population-based study. Iranian Red Crescent Medical Journal. 2013;15(3):245.</w:t>
      </w:r>
    </w:p>
    <w:p w:rsidR="004445E0" w:rsidRPr="00666267" w:rsidRDefault="004445E0" w:rsidP="007E13FB">
      <w:pPr>
        <w:pStyle w:val="EndNoteBibliography"/>
        <w:spacing w:after="0"/>
        <w:jc w:val="both"/>
        <w:rPr>
          <w:rFonts w:ascii="Calibri Light" w:hAnsi="Calibri Light" w:cs="B Nazanin"/>
          <w:szCs w:val="24"/>
        </w:rPr>
      </w:pPr>
    </w:p>
    <w:p w:rsidR="004445E0" w:rsidRPr="00666267" w:rsidRDefault="00467A18" w:rsidP="004445E0">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55</w:t>
      </w:r>
      <w:r w:rsidRPr="00666267">
        <w:rPr>
          <w:rFonts w:ascii="Calibri Light" w:hAnsi="Calibri Light" w:cs="B Nazanin"/>
          <w:szCs w:val="24"/>
        </w:rPr>
        <w:t>.</w:t>
      </w:r>
      <w:r w:rsidRPr="00666267">
        <w:rPr>
          <w:rFonts w:ascii="Calibri Light" w:hAnsi="Calibri Light" w:cs="B Nazanin"/>
          <w:szCs w:val="24"/>
        </w:rPr>
        <w:tab/>
        <w:t>Shakeri MT, Nomani H, Mobarhan MG, Sima HR, Gerayli S, Shahbazi S, et al. The prevalence of hepatitis C virus in mashhad, iran: a population-based study</w:t>
      </w:r>
      <w:r w:rsidR="004445E0">
        <w:rPr>
          <w:rFonts w:ascii="Calibri Light" w:hAnsi="Calibri Light" w:cs="B Nazanin"/>
          <w:szCs w:val="24"/>
        </w:rPr>
        <w:t>. Hepatitis monthly. 2013;13(3).</w:t>
      </w:r>
    </w:p>
    <w:p w:rsidR="004A03E3" w:rsidRPr="00666267" w:rsidRDefault="004A03E3"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56</w:t>
      </w:r>
      <w:r w:rsidRPr="00666267">
        <w:rPr>
          <w:rFonts w:ascii="Calibri Light" w:hAnsi="Calibri Light" w:cs="B Nazanin"/>
          <w:szCs w:val="24"/>
        </w:rPr>
        <w:t>.</w:t>
      </w:r>
      <w:r w:rsidRPr="00666267">
        <w:rPr>
          <w:rFonts w:ascii="Calibri Light" w:hAnsi="Calibri Light" w:cs="B Nazanin"/>
          <w:szCs w:val="24"/>
        </w:rPr>
        <w:tab/>
        <w:t>Sima HR, Zardadi M, Ghaffarzadehgan K, Taghizadeh-Kermani A, Parizadeh M, Abrishami M, et al. Tu1928 Tissue Expression of Heat Shock Protein 27, 70 and 90 Might Be Utilized As a Diagnostic and Prognostic Biomarker in Patients With Gastric Adenocarcinoma. Gastroenterology. 2013;144(5):S-883.</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15</w:t>
      </w:r>
      <w:r w:rsidR="00DA7D00"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Yazdanpanah MJ, Taji AR, Javidi Z, Pezeshkpoor F, Rahsepar AA, Tavallaie S, et al. High Levels of Anti-Heat Shock Protein 27 Antibody in Pemphigus Vulgaris. Annals of dermatology. 2013;25(2):266-8.</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15</w:t>
      </w:r>
      <w:r w:rsidR="00DA7D00"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Aryanpour R, Parizadeh SMR, Moohebati M, Tavallaie S, Sahebkar AH, Mohammadi S, et al. SimvastatinTreatment is not Associated with Changes in Serum Concentrations of Heat ShockProteins-60 and-70 in Patients with Dyslipidemia. Pharmaceutical Sciences. 2014;20(2):46-51.</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15</w:t>
      </w:r>
      <w:r w:rsidR="00DA7D00"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Attaran D, Towhidi M, M Lari S, Ayatollahi H, Asadi A, Ghayour-Mobarhan M, et al. Lipid profile status in mustard lung patients and its relation to severity of airflow obstruction. Journal of Cardio-Thoracic Medicine. 2014;2(1):113-7.</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60</w:t>
      </w:r>
      <w:r w:rsidRPr="00666267">
        <w:rPr>
          <w:rFonts w:ascii="Calibri Light" w:hAnsi="Calibri Light" w:cs="B Nazanin"/>
          <w:szCs w:val="24"/>
        </w:rPr>
        <w:t>.</w:t>
      </w:r>
      <w:r w:rsidRPr="00666267">
        <w:rPr>
          <w:rFonts w:ascii="Calibri Light" w:hAnsi="Calibri Light" w:cs="B Nazanin"/>
          <w:szCs w:val="24"/>
        </w:rPr>
        <w:tab/>
        <w:t>Avan A, Avan A, Le Large TY, Mambrini A, Funel N, Maftouh M, et al. AKT1 and SELP polymorphisms predict the risk of developing cachexia in pancreatic cancer patients. Plos one. 2014;9(9).</w:t>
      </w:r>
    </w:p>
    <w:p w:rsidR="005E1698" w:rsidRPr="00666267" w:rsidRDefault="005E1698"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61</w:t>
      </w:r>
      <w:r w:rsidRPr="00666267">
        <w:rPr>
          <w:rFonts w:ascii="Calibri Light" w:hAnsi="Calibri Light" w:cs="B Nazanin"/>
          <w:szCs w:val="24"/>
        </w:rPr>
        <w:t>.</w:t>
      </w:r>
      <w:r w:rsidRPr="00666267">
        <w:rPr>
          <w:rFonts w:ascii="Calibri Light" w:hAnsi="Calibri Light" w:cs="B Nazanin"/>
          <w:szCs w:val="24"/>
        </w:rPr>
        <w:tab/>
        <w:t>Avan A, Maftouh M, Funel N, Ghayour-Mobarhan M, Boggi U, Peters GJ, et al. MET as a potential target for the treatment of upper gastrointestinal cancers: characterization of novel c-Met inhibitors from bench to bedside. Current medicinal chemistry. 2014;21(8):975-89.</w:t>
      </w:r>
    </w:p>
    <w:p w:rsidR="000C1097" w:rsidRPr="00666267" w:rsidRDefault="000C1097"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62</w:t>
      </w:r>
      <w:r w:rsidRPr="00666267">
        <w:rPr>
          <w:rFonts w:ascii="Calibri Light" w:hAnsi="Calibri Light" w:cs="B Nazanin"/>
          <w:szCs w:val="24"/>
        </w:rPr>
        <w:t>.</w:t>
      </w:r>
      <w:r w:rsidRPr="00666267">
        <w:rPr>
          <w:rFonts w:ascii="Calibri Light" w:hAnsi="Calibri Light" w:cs="B Nazanin"/>
          <w:szCs w:val="24"/>
        </w:rPr>
        <w:tab/>
        <w:t>Azarpazhooh MR, Kazemi-Bajestani SMR, Esmaeili H, Vedadian P, Ebrahimi M, Parizadeh SMR, et al. Cardiovascular risk factors and nutritional intake are not associated with ultrasound-defined increased carotid intima media thickness in individuals without a history of cardiovascular events. International journal of preventive medicine. 2014;5(11):1412.</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63</w:t>
      </w:r>
      <w:r w:rsidRPr="00666267">
        <w:rPr>
          <w:rFonts w:ascii="Calibri Light" w:hAnsi="Calibri Light" w:cs="B Nazanin"/>
          <w:szCs w:val="24"/>
        </w:rPr>
        <w:t>.</w:t>
      </w:r>
      <w:r w:rsidRPr="00666267">
        <w:rPr>
          <w:rFonts w:ascii="Calibri Light" w:hAnsi="Calibri Light" w:cs="B Nazanin"/>
          <w:szCs w:val="24"/>
        </w:rPr>
        <w:tab/>
        <w:t>Balali-Mood M, Zilaee M, Ghayour-Mobarhan M, Sheikh-Andalibi MS, Mohades-Ardabili H, Dehghani H, et al. Comparison of dietary Macro and micro nutrient intake between Iranian patients with long-term complications of sulphur mustard poisoning and healthy subjects. The Malaysian journal of medical sciences: MJMS. 2014;21(6):19.</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64</w:t>
      </w:r>
      <w:r w:rsidRPr="00666267">
        <w:rPr>
          <w:rFonts w:ascii="Calibri Light" w:hAnsi="Calibri Light" w:cs="B Nazanin"/>
          <w:szCs w:val="24"/>
        </w:rPr>
        <w:t>.</w:t>
      </w:r>
      <w:r w:rsidRPr="00666267">
        <w:rPr>
          <w:rFonts w:ascii="Calibri Light" w:hAnsi="Calibri Light" w:cs="B Nazanin"/>
          <w:szCs w:val="24"/>
        </w:rPr>
        <w:tab/>
        <w:t>Boskabadi H, Boroujeni AN, Mostafavi-Toroghi H, Hosseini G, Ghayour-Mobarhan M, Alamdari DH, et al. Prooxidant-antioxidant balance in perinatal asphyxia. The Indian Journal of Pediatrics. 2014;81(3):248-53.</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DA7D00" w:rsidRPr="00666267">
        <w:rPr>
          <w:rFonts w:ascii="Calibri Light" w:hAnsi="Calibri Light" w:cs="B Nazanin"/>
          <w:szCs w:val="24"/>
        </w:rPr>
        <w:t>65</w:t>
      </w:r>
      <w:r w:rsidRPr="00666267">
        <w:rPr>
          <w:rFonts w:ascii="Calibri Light" w:hAnsi="Calibri Light" w:cs="B Nazanin"/>
          <w:szCs w:val="24"/>
        </w:rPr>
        <w:t>.</w:t>
      </w:r>
      <w:r w:rsidRPr="00666267">
        <w:rPr>
          <w:rFonts w:ascii="Calibri Light" w:hAnsi="Calibri Light" w:cs="B Nazanin"/>
          <w:szCs w:val="24"/>
        </w:rPr>
        <w:tab/>
        <w:t>Boskabadi H, Maamouri G, Mohsen Zadeh H, Shakeri M, Ghayour Mobarhan M. Comparison of Zinc Level between Neonates with Jaundice and Healathy Neonates. International Journal of Pediatrics. 2014;2(2.1):34-.</w:t>
      </w:r>
    </w:p>
    <w:p w:rsidR="00B126A1" w:rsidRPr="00666267" w:rsidRDefault="00B126A1" w:rsidP="007E13FB">
      <w:pPr>
        <w:pStyle w:val="EndNoteBibliography"/>
        <w:spacing w:after="0"/>
        <w:jc w:val="both"/>
        <w:rPr>
          <w:rFonts w:ascii="Calibri Light" w:hAnsi="Calibri Light" w:cs="B Nazanin"/>
          <w:szCs w:val="24"/>
        </w:rPr>
      </w:pPr>
    </w:p>
    <w:p w:rsidR="003C29C1" w:rsidRDefault="00DA7D00" w:rsidP="007E13FB">
      <w:pPr>
        <w:pStyle w:val="EndNoteBibliography"/>
        <w:spacing w:after="0"/>
        <w:jc w:val="both"/>
        <w:rPr>
          <w:rFonts w:ascii="Calibri Light" w:hAnsi="Calibri Light" w:cs="B Nazanin"/>
          <w:szCs w:val="24"/>
        </w:rPr>
      </w:pPr>
      <w:r w:rsidRPr="00666267">
        <w:rPr>
          <w:rFonts w:ascii="Calibri Light" w:hAnsi="Calibri Light" w:cs="B Nazanin"/>
          <w:szCs w:val="24"/>
        </w:rPr>
        <w:t>166</w:t>
      </w:r>
      <w:r w:rsidR="003C29C1" w:rsidRPr="00666267">
        <w:rPr>
          <w:rFonts w:ascii="Calibri Light" w:hAnsi="Calibri Light" w:cs="B Nazanin"/>
          <w:szCs w:val="24"/>
        </w:rPr>
        <w:t>.</w:t>
      </w:r>
      <w:r w:rsidR="003C29C1" w:rsidRPr="00666267">
        <w:rPr>
          <w:rFonts w:ascii="Calibri Light" w:hAnsi="Calibri Light" w:cs="B Nazanin"/>
          <w:szCs w:val="24"/>
        </w:rPr>
        <w:tab/>
        <w:t>Tavakoli-Hoseini N, Ghayour-Mobarhan M, Parizadeh SMR, Mirhafez SR, Tavallaie Sh FG. Relationship between indices of iron status and metabolic syndrome in an Iranian population. J Anal Res Clin Med. 2014;2(4):197-205.</w:t>
      </w:r>
    </w:p>
    <w:p w:rsidR="00B126A1" w:rsidRPr="00666267" w:rsidRDefault="00B126A1" w:rsidP="007E13FB">
      <w:pPr>
        <w:pStyle w:val="EndNoteBibliography"/>
        <w:spacing w:after="0"/>
        <w:jc w:val="both"/>
        <w:rPr>
          <w:rFonts w:ascii="Calibri Light" w:hAnsi="Calibri Light" w:cs="B Nazanin"/>
          <w:szCs w:val="24"/>
        </w:rPr>
      </w:pPr>
    </w:p>
    <w:p w:rsidR="003C29C1" w:rsidRDefault="00DA7D00" w:rsidP="007E13FB">
      <w:pPr>
        <w:pStyle w:val="EndNoteBibliography"/>
        <w:spacing w:after="0"/>
        <w:jc w:val="both"/>
        <w:rPr>
          <w:rFonts w:ascii="Calibri Light" w:hAnsi="Calibri Light" w:cs="B Nazanin"/>
          <w:szCs w:val="24"/>
        </w:rPr>
      </w:pPr>
      <w:r w:rsidRPr="00666267">
        <w:rPr>
          <w:rFonts w:ascii="Calibri Light" w:hAnsi="Calibri Light" w:cs="B Nazanin"/>
          <w:szCs w:val="24"/>
        </w:rPr>
        <w:t>167</w:t>
      </w:r>
      <w:r w:rsidR="003C29C1" w:rsidRPr="00666267">
        <w:rPr>
          <w:rFonts w:ascii="Calibri Light" w:hAnsi="Calibri Light" w:cs="B Nazanin"/>
          <w:szCs w:val="24"/>
        </w:rPr>
        <w:t>.</w:t>
      </w:r>
      <w:r w:rsidR="003C29C1" w:rsidRPr="00666267">
        <w:rPr>
          <w:rFonts w:ascii="Calibri Light" w:hAnsi="Calibri Light" w:cs="B Nazanin"/>
          <w:szCs w:val="24"/>
        </w:rPr>
        <w:tab/>
        <w:t>Tajfard M, Latiff LA, Rahimi HR, Mouhebati M, Esmaeily H, Taghipour A, et al. Serum inflammatory cytokines and depression in coronary artery disease. Iranian Red Crescent Medical Journal. 2014;16(7).</w:t>
      </w:r>
    </w:p>
    <w:p w:rsidR="00B126A1" w:rsidRPr="00666267" w:rsidRDefault="00B126A1" w:rsidP="007E13FB">
      <w:pPr>
        <w:pStyle w:val="EndNoteBibliography"/>
        <w:spacing w:after="0"/>
        <w:jc w:val="both"/>
        <w:rPr>
          <w:rFonts w:ascii="Calibri Light" w:hAnsi="Calibri Light" w:cs="B Nazanin"/>
          <w:szCs w:val="24"/>
        </w:rPr>
      </w:pPr>
    </w:p>
    <w:p w:rsidR="003C29C1" w:rsidRDefault="00DA7D00" w:rsidP="007E13FB">
      <w:pPr>
        <w:pStyle w:val="EndNoteBibliography"/>
        <w:spacing w:after="0"/>
        <w:jc w:val="both"/>
        <w:rPr>
          <w:rFonts w:ascii="Calibri Light" w:hAnsi="Calibri Light" w:cs="B Nazanin"/>
          <w:szCs w:val="24"/>
        </w:rPr>
      </w:pPr>
      <w:r w:rsidRPr="00666267">
        <w:rPr>
          <w:rFonts w:ascii="Calibri Light" w:hAnsi="Calibri Light" w:cs="B Nazanin"/>
          <w:szCs w:val="24"/>
        </w:rPr>
        <w:t>168</w:t>
      </w:r>
      <w:r w:rsidR="003C29C1" w:rsidRPr="00666267">
        <w:rPr>
          <w:rFonts w:ascii="Calibri Light" w:hAnsi="Calibri Light" w:cs="B Nazanin"/>
          <w:szCs w:val="24"/>
        </w:rPr>
        <w:t>.</w:t>
      </w:r>
      <w:r w:rsidR="003C29C1" w:rsidRPr="00666267">
        <w:rPr>
          <w:rFonts w:ascii="Calibri Light" w:hAnsi="Calibri Light" w:cs="B Nazanin"/>
          <w:szCs w:val="24"/>
        </w:rPr>
        <w:tab/>
        <w:t>Moohebati M, Yazdandoust S, Sahebkar A, Mazidi M, Sharghi-Shahri Z, Ferns G, et al. Investigation of the effect of short-term supplementation with curcuminoids on circulating small dense low-density lipoprotein concentrations in obese dyslipidemic subjects: A randomized double-blind placebo-controlled cross-over trial. ARYA atherosclerosis. 2014;10(5):280.</w:t>
      </w:r>
    </w:p>
    <w:p w:rsidR="00B126A1" w:rsidRPr="00666267" w:rsidRDefault="00B126A1" w:rsidP="007E13FB">
      <w:pPr>
        <w:pStyle w:val="EndNoteBibliography"/>
        <w:spacing w:after="0"/>
        <w:jc w:val="both"/>
        <w:rPr>
          <w:rFonts w:ascii="Calibri Light" w:hAnsi="Calibri Light" w:cs="B Nazanin"/>
          <w:szCs w:val="24"/>
        </w:rPr>
      </w:pPr>
    </w:p>
    <w:p w:rsidR="003C29C1" w:rsidRDefault="00DA7D00" w:rsidP="007E13FB">
      <w:pPr>
        <w:pStyle w:val="EndNoteBibliography"/>
        <w:spacing w:after="0"/>
        <w:jc w:val="both"/>
        <w:rPr>
          <w:rFonts w:ascii="Calibri Light" w:hAnsi="Calibri Light" w:cs="B Nazanin"/>
          <w:szCs w:val="24"/>
        </w:rPr>
      </w:pPr>
      <w:r w:rsidRPr="00666267">
        <w:rPr>
          <w:rFonts w:ascii="Calibri Light" w:hAnsi="Calibri Light" w:cs="B Nazanin"/>
          <w:szCs w:val="24"/>
        </w:rPr>
        <w:t>169</w:t>
      </w:r>
      <w:r w:rsidR="003C29C1" w:rsidRPr="00666267">
        <w:rPr>
          <w:rFonts w:ascii="Calibri Light" w:hAnsi="Calibri Light" w:cs="B Nazanin"/>
          <w:szCs w:val="24"/>
        </w:rPr>
        <w:t>.</w:t>
      </w:r>
      <w:r w:rsidR="003C29C1" w:rsidRPr="00666267">
        <w:rPr>
          <w:rFonts w:ascii="Calibri Light" w:hAnsi="Calibri Light" w:cs="B Nazanin"/>
          <w:szCs w:val="24"/>
        </w:rPr>
        <w:tab/>
        <w:t>Mardan-Nik M, Pasdar A, Jamialahmadi K, Biabangard-Zak A, Mirhafez SR, Ghalandari M, et al. Association of heat shock protein70-2 (HSP70-2) gene polymorphism with coronary artery disease in an Iranian popul</w:t>
      </w:r>
      <w:r w:rsidR="00F14823" w:rsidRPr="00666267">
        <w:rPr>
          <w:rFonts w:ascii="Calibri Light" w:hAnsi="Calibri Light" w:cs="B Nazanin"/>
          <w:szCs w:val="24"/>
        </w:rPr>
        <w:t>ation. Gene. 2014;550(2):180-4.</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F14823" w:rsidRPr="00666267">
        <w:rPr>
          <w:rFonts w:ascii="Calibri Light" w:hAnsi="Calibri Light" w:cs="B Nazanin"/>
          <w:szCs w:val="24"/>
        </w:rPr>
        <w:t>70</w:t>
      </w:r>
      <w:r w:rsidRPr="00666267">
        <w:rPr>
          <w:rFonts w:ascii="Calibri Light" w:hAnsi="Calibri Light" w:cs="B Nazanin"/>
          <w:szCs w:val="24"/>
        </w:rPr>
        <w:t>.</w:t>
      </w:r>
      <w:r w:rsidRPr="00666267">
        <w:rPr>
          <w:rFonts w:ascii="Calibri Light" w:hAnsi="Calibri Light" w:cs="B Nazanin"/>
          <w:szCs w:val="24"/>
        </w:rPr>
        <w:tab/>
        <w:t>Darbandi M, Darbandi S, Owji AA, Mokarram P, Mobarhan MG, Fardaei M, et al. Auricular or body acupuncture: which one is more effective in reducing abdominal fat mass in Iranian men with obesity: a randomized clinical trial. Journal of Diabetes &amp; Metabolic Disorders. 2014;13(1):92.</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F14823" w:rsidRPr="00666267">
        <w:rPr>
          <w:rFonts w:ascii="Calibri Light" w:hAnsi="Calibri Light" w:cs="B Nazanin"/>
          <w:szCs w:val="24"/>
        </w:rPr>
        <w:t>71</w:t>
      </w:r>
      <w:r w:rsidRPr="00666267">
        <w:rPr>
          <w:rFonts w:ascii="Calibri Light" w:hAnsi="Calibri Light" w:cs="B Nazanin"/>
          <w:szCs w:val="24"/>
        </w:rPr>
        <w:t>.</w:t>
      </w:r>
      <w:r w:rsidRPr="00666267">
        <w:rPr>
          <w:rFonts w:ascii="Calibri Light" w:hAnsi="Calibri Light" w:cs="B Nazanin"/>
          <w:szCs w:val="24"/>
        </w:rPr>
        <w:tab/>
        <w:t>Farahmand F, Kiani M, Khodadad A, Najafi M, Fallahi G, Motamed F, et al. The Study of Upper Gastrointestinal Endoscopy in Patients with Inflammatory Bowel Disease and Ulcerative Colitis. International Journal of Pediatrics. 2014;2(2.1):78-.</w:t>
      </w:r>
    </w:p>
    <w:p w:rsidR="00E2421B" w:rsidRPr="00666267" w:rsidRDefault="00E2421B" w:rsidP="007E13FB">
      <w:pPr>
        <w:pStyle w:val="EndNoteBibliography"/>
        <w:spacing w:after="0"/>
        <w:jc w:val="both"/>
        <w:rPr>
          <w:rFonts w:ascii="Calibri Light" w:hAnsi="Calibri Light" w:cs="B Nazanin"/>
          <w:szCs w:val="24"/>
        </w:rPr>
      </w:pPr>
    </w:p>
    <w:p w:rsidR="004A03E3" w:rsidRPr="00666267" w:rsidRDefault="004A03E3" w:rsidP="007E13FB">
      <w:pPr>
        <w:pStyle w:val="EndNoteBibliography"/>
        <w:spacing w:after="0"/>
        <w:jc w:val="both"/>
        <w:rPr>
          <w:rFonts w:ascii="Calibri Light" w:hAnsi="Calibri Light" w:cs="B Nazanin"/>
          <w:szCs w:val="24"/>
        </w:rPr>
      </w:pPr>
    </w:p>
    <w:p w:rsidR="00B126A1"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F14823" w:rsidRPr="00666267">
        <w:rPr>
          <w:rFonts w:ascii="Calibri Light" w:hAnsi="Calibri Light" w:cs="B Nazanin"/>
          <w:szCs w:val="24"/>
        </w:rPr>
        <w:t>72</w:t>
      </w:r>
      <w:r w:rsidRPr="00666267">
        <w:rPr>
          <w:rFonts w:ascii="Calibri Light" w:hAnsi="Calibri Light" w:cs="B Nazanin"/>
          <w:szCs w:val="24"/>
        </w:rPr>
        <w:t>.</w:t>
      </w:r>
      <w:r w:rsidRPr="00666267">
        <w:rPr>
          <w:rFonts w:ascii="Calibri Light" w:hAnsi="Calibri Light" w:cs="B Nazanin"/>
          <w:szCs w:val="24"/>
        </w:rPr>
        <w:tab/>
        <w:t xml:space="preserve">Farahmand SK, Gang LZ, Saghebi SA, Mohammadi M, Mohammadi S, Mohammadi G, et al. Does wet cupping on the interscapular region improve depression and anxiety? Focus on Alternative and Complementary </w:t>
      </w:r>
    </w:p>
    <w:p w:rsidR="00B126A1" w:rsidRDefault="00467A18" w:rsidP="005E1698">
      <w:pPr>
        <w:pStyle w:val="EndNoteBibliography"/>
        <w:spacing w:after="0"/>
        <w:jc w:val="both"/>
        <w:rPr>
          <w:rFonts w:ascii="Calibri Light" w:hAnsi="Calibri Light" w:cs="B Nazanin"/>
          <w:szCs w:val="24"/>
          <w:rtl/>
        </w:rPr>
      </w:pPr>
      <w:r w:rsidRPr="00666267">
        <w:rPr>
          <w:rFonts w:ascii="Calibri Light" w:hAnsi="Calibri Light" w:cs="B Nazanin"/>
          <w:szCs w:val="24"/>
        </w:rPr>
        <w:t>Therapies. 2014;19(2):64-9.</w:t>
      </w:r>
    </w:p>
    <w:p w:rsidR="005E1698" w:rsidRDefault="005E1698" w:rsidP="005E1698">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F14823" w:rsidRPr="00666267">
        <w:rPr>
          <w:rFonts w:ascii="Calibri Light" w:hAnsi="Calibri Light" w:cs="B Nazanin"/>
          <w:szCs w:val="24"/>
        </w:rPr>
        <w:t>73</w:t>
      </w:r>
      <w:r w:rsidRPr="00666267">
        <w:rPr>
          <w:rFonts w:ascii="Calibri Light" w:hAnsi="Calibri Light" w:cs="B Nazanin"/>
          <w:szCs w:val="24"/>
        </w:rPr>
        <w:t>.</w:t>
      </w:r>
      <w:r w:rsidRPr="00666267">
        <w:rPr>
          <w:rFonts w:ascii="Calibri Light" w:hAnsi="Calibri Light" w:cs="B Nazanin"/>
          <w:szCs w:val="24"/>
        </w:rPr>
        <w:tab/>
        <w:t>Farahmand SK, Gang LZ, Saghebi SA, Mohammadi M, Mohammadi S, Mohammadi G, et al. The effects of wet cupping on serum high-sensitivity C-reactive protein and heat shock protein 27 antibody titers in patients with metabolic syndrome. Complementary therapies in medicine. 2014;22(4):640-4.</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F14823" w:rsidRPr="00666267">
        <w:rPr>
          <w:rFonts w:ascii="Calibri Light" w:hAnsi="Calibri Light" w:cs="B Nazanin"/>
          <w:szCs w:val="24"/>
        </w:rPr>
        <w:t>74</w:t>
      </w:r>
      <w:r w:rsidRPr="00666267">
        <w:rPr>
          <w:rFonts w:ascii="Calibri Light" w:hAnsi="Calibri Light" w:cs="B Nazanin"/>
          <w:szCs w:val="24"/>
        </w:rPr>
        <w:t>.</w:t>
      </w:r>
      <w:r w:rsidRPr="00666267">
        <w:rPr>
          <w:rFonts w:ascii="Calibri Light" w:hAnsi="Calibri Light" w:cs="B Nazanin"/>
          <w:szCs w:val="24"/>
        </w:rPr>
        <w:tab/>
        <w:t>Ganjali S, Sahebkar A, Mahdipour E, Jamialahmadi K, Torabi S, Akhlaghi S, et al. Investigation of the effects of curcumin on serum cytokines in obese individuals: a randomized controlled trial. The Scientific World Journal. 2014;2014.</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F14823" w:rsidRPr="00666267">
        <w:rPr>
          <w:rFonts w:ascii="Calibri Light" w:hAnsi="Calibri Light" w:cs="B Nazanin"/>
          <w:szCs w:val="24"/>
        </w:rPr>
        <w:t>75</w:t>
      </w:r>
      <w:r w:rsidRPr="00666267">
        <w:rPr>
          <w:rFonts w:ascii="Calibri Light" w:hAnsi="Calibri Light" w:cs="B Nazanin"/>
          <w:szCs w:val="24"/>
        </w:rPr>
        <w:t>.</w:t>
      </w:r>
      <w:r w:rsidRPr="00666267">
        <w:rPr>
          <w:rFonts w:ascii="Calibri Light" w:hAnsi="Calibri Light" w:cs="B Nazanin"/>
          <w:szCs w:val="24"/>
        </w:rPr>
        <w:tab/>
        <w:t>Ghahramanlu E, Banihashem A, Mirhossini N-Z, Hosseini G, Mostafavi-Toroghi H, Tavallaie S, et al. Effect of zinc supplementation on serum antibody titers to heat shock protein 27 in patients with thalassemia major. Hematology. 2014;19(2):113-9.</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F14823" w:rsidRPr="00666267">
        <w:rPr>
          <w:rFonts w:ascii="Calibri Light" w:hAnsi="Calibri Light" w:cs="B Nazanin"/>
          <w:szCs w:val="24"/>
        </w:rPr>
        <w:t>76</w:t>
      </w:r>
      <w:r w:rsidRPr="00666267">
        <w:rPr>
          <w:rFonts w:ascii="Calibri Light" w:hAnsi="Calibri Light" w:cs="B Nazanin"/>
          <w:szCs w:val="24"/>
        </w:rPr>
        <w:t>.</w:t>
      </w:r>
      <w:r w:rsidRPr="00666267">
        <w:rPr>
          <w:rFonts w:ascii="Calibri Light" w:hAnsi="Calibri Light" w:cs="B Nazanin"/>
          <w:szCs w:val="24"/>
        </w:rPr>
        <w:tab/>
        <w:t>Hoseini SJ, Ghazavi H, Ghorbani A, Sadeghian HR, Ghayour Mobarhan M, Mahdipour E. Isolation, Characterization and Differentiation of Rat Adipose Tissue Derived Mesenchymal Stem Cells. International Journal of Pediatrics. 2014;2(2.3):41-.</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F14823" w:rsidRPr="00666267">
        <w:rPr>
          <w:rFonts w:ascii="Calibri Light" w:hAnsi="Calibri Light" w:cs="B Nazanin"/>
          <w:szCs w:val="24"/>
        </w:rPr>
        <w:t>77</w:t>
      </w:r>
      <w:r w:rsidRPr="00666267">
        <w:rPr>
          <w:rFonts w:ascii="Calibri Light" w:hAnsi="Calibri Light" w:cs="B Nazanin"/>
          <w:szCs w:val="24"/>
        </w:rPr>
        <w:t>.</w:t>
      </w:r>
      <w:r w:rsidRPr="00666267">
        <w:rPr>
          <w:rFonts w:ascii="Calibri Light" w:hAnsi="Calibri Light" w:cs="B Nazanin"/>
          <w:szCs w:val="24"/>
        </w:rPr>
        <w:tab/>
        <w:t>Kiani M, Najaphi M, Saeidi M, Khodadad A, Jafari A, Ghayour Mobarhan M, et al. The effect of supermint oral drop (peppermint essence) on the patients’ pain and their satisfaction after colonoscopy. Journal of Shahrekord University of Medical Sciences. 2014;16(1):114-20.</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F14823" w:rsidRPr="00666267">
        <w:rPr>
          <w:rFonts w:ascii="Calibri Light" w:hAnsi="Calibri Light" w:cs="B Nazanin"/>
          <w:szCs w:val="24"/>
        </w:rPr>
        <w:t>78</w:t>
      </w:r>
      <w:r w:rsidRPr="00666267">
        <w:rPr>
          <w:rFonts w:ascii="Calibri Light" w:hAnsi="Calibri Light" w:cs="B Nazanin"/>
          <w:szCs w:val="24"/>
        </w:rPr>
        <w:t>.</w:t>
      </w:r>
      <w:r w:rsidRPr="00666267">
        <w:rPr>
          <w:rFonts w:ascii="Calibri Light" w:hAnsi="Calibri Light" w:cs="B Nazanin"/>
          <w:szCs w:val="24"/>
        </w:rPr>
        <w:tab/>
        <w:t>M Lari S, Attaran D, RokniYazdi H, Towhidi M, Shadkam O, Asadi A, et al. Metabolic Syndrome in Chemical Warfare Patients with Chronic Obstructive Pulmonary Disease. Journal of Cardio-Thoracic Medicine. 2014;2(4):231-7.</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79</w:t>
      </w:r>
      <w:r w:rsidRPr="00666267">
        <w:rPr>
          <w:rFonts w:ascii="Calibri Light" w:hAnsi="Calibri Light" w:cs="B Nazanin"/>
          <w:szCs w:val="24"/>
        </w:rPr>
        <w:t>.</w:t>
      </w:r>
      <w:r w:rsidRPr="00666267">
        <w:rPr>
          <w:rFonts w:ascii="Calibri Light" w:hAnsi="Calibri Light" w:cs="B Nazanin"/>
          <w:szCs w:val="24"/>
        </w:rPr>
        <w:tab/>
        <w:t>Mirhafez SR, Mohebati M, Disfani MF, Karimian MS, Ebrahimi M, Avan A, et al. An imbalance in serum concentrations of inflammatory and anti-inflammatory cytokines in hypertension. Journal of the american society of hypertension. 2014;8(9):614-23.</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80</w:t>
      </w:r>
      <w:r w:rsidRPr="00666267">
        <w:rPr>
          <w:rFonts w:ascii="Calibri Light" w:hAnsi="Calibri Light" w:cs="B Nazanin"/>
          <w:szCs w:val="24"/>
        </w:rPr>
        <w:t>.</w:t>
      </w:r>
      <w:r w:rsidRPr="00666267">
        <w:rPr>
          <w:rFonts w:ascii="Calibri Light" w:hAnsi="Calibri Light" w:cs="B Nazanin"/>
          <w:szCs w:val="24"/>
        </w:rPr>
        <w:tab/>
        <w:t>Moezzi A, Parizadeh SMR, Tavallaie S, Mazidi M, Afzali F, Adab A, et al. Effects of simvastatin treatment on serum adiponectin concentrations in patients with dislipidemia. Iranian Red Crescent Medical Journal. 2014;16(8).</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81</w:t>
      </w:r>
      <w:r w:rsidRPr="00666267">
        <w:rPr>
          <w:rFonts w:ascii="Calibri Light" w:hAnsi="Calibri Light" w:cs="B Nazanin"/>
          <w:szCs w:val="24"/>
        </w:rPr>
        <w:t>.</w:t>
      </w:r>
      <w:r w:rsidRPr="00666267">
        <w:rPr>
          <w:rFonts w:ascii="Calibri Light" w:hAnsi="Calibri Light" w:cs="B Nazanin"/>
          <w:szCs w:val="24"/>
        </w:rPr>
        <w:tab/>
        <w:t>Mohammadi A, Sahebkar A, Kermani T, Zhilaee M, Tavallaie S, Mobarhan MG. Barberry administration and pro-oxidant–antioxidant balance in patients with metabolic syndrome. Iranian Red Crescent Medical Journal. 2014;16(12).</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82</w:t>
      </w:r>
      <w:r w:rsidRPr="00666267">
        <w:rPr>
          <w:rFonts w:ascii="Calibri Light" w:hAnsi="Calibri Light" w:cs="B Nazanin"/>
          <w:szCs w:val="24"/>
        </w:rPr>
        <w:t>.</w:t>
      </w:r>
      <w:r w:rsidRPr="00666267">
        <w:rPr>
          <w:rFonts w:ascii="Calibri Light" w:hAnsi="Calibri Light" w:cs="B Nazanin"/>
          <w:szCs w:val="24"/>
        </w:rPr>
        <w:tab/>
        <w:t>Moohebati M, Kabirirad V, Ghayour-Mobarhan M, Esmaily H, Tavallaie S, Akhavan Rezayat A, et al. Investigation of serum oxidized low-density lipoprotein IgG levels in patients with angiographically defined coronary artery disease. International journal of vascular medicine. 2014;2014.</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83</w:t>
      </w:r>
      <w:r w:rsidRPr="00666267">
        <w:rPr>
          <w:rFonts w:ascii="Calibri Light" w:hAnsi="Calibri Light" w:cs="B Nazanin"/>
          <w:szCs w:val="24"/>
        </w:rPr>
        <w:t>.</w:t>
      </w:r>
      <w:r w:rsidRPr="00666267">
        <w:rPr>
          <w:rFonts w:ascii="Calibri Light" w:hAnsi="Calibri Light" w:cs="B Nazanin"/>
          <w:szCs w:val="24"/>
        </w:rPr>
        <w:tab/>
        <w:t>Naderi M, Yaghootkar H, Tara F, Afshari JT, Hosseini RF, Mobarhan MG, et al. Tumor necrosis factor-alpha polymorphism at position-238 in preeclampsia. Iranian Red Crescent Medical Journal. 2014;16(1).</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84</w:t>
      </w:r>
      <w:r w:rsidRPr="00666267">
        <w:rPr>
          <w:rFonts w:ascii="Calibri Light" w:hAnsi="Calibri Light" w:cs="B Nazanin"/>
          <w:szCs w:val="24"/>
        </w:rPr>
        <w:t>.</w:t>
      </w:r>
      <w:r w:rsidRPr="00666267">
        <w:rPr>
          <w:rFonts w:ascii="Calibri Light" w:hAnsi="Calibri Light" w:cs="B Nazanin"/>
          <w:szCs w:val="24"/>
        </w:rPr>
        <w:tab/>
        <w:t>Nazeminezhad R, Tajfard M, Latiff L, Mouhebati M, Esmaeily H, Ferns G, et al. Dietary intake of patients with angiographically defined coronary artery disease and that of healthy controls in Iran. European journal of clinical nutrition. 2014;68(1):109-13.</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1</w:t>
      </w:r>
      <w:r w:rsidR="00AD30C2" w:rsidRPr="00666267">
        <w:rPr>
          <w:rFonts w:ascii="Calibri Light" w:hAnsi="Calibri Light" w:cs="B Nazanin"/>
          <w:szCs w:val="24"/>
        </w:rPr>
        <w:t>85</w:t>
      </w:r>
      <w:r w:rsidRPr="00666267">
        <w:rPr>
          <w:rFonts w:ascii="Calibri Light" w:hAnsi="Calibri Light" w:cs="B Nazanin"/>
          <w:szCs w:val="24"/>
        </w:rPr>
        <w:t>.</w:t>
      </w:r>
      <w:r w:rsidRPr="00666267">
        <w:rPr>
          <w:rFonts w:ascii="Calibri Light" w:hAnsi="Calibri Light" w:cs="B Nazanin"/>
          <w:szCs w:val="24"/>
        </w:rPr>
        <w:tab/>
        <w:t>Nedaeinia R, Avan A, Manian M, Salehi R, Ghayour-Mobarhan M. EGFR as a potential target for the treatment of pancreatic cancer: dilemma and controversies. Current drug targets. 2014;15(14):1293-301.</w:t>
      </w:r>
    </w:p>
    <w:p w:rsidR="005E1698" w:rsidRDefault="005E1698"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86</w:t>
      </w:r>
      <w:r w:rsidRPr="00666267">
        <w:rPr>
          <w:rFonts w:ascii="Calibri Light" w:hAnsi="Calibri Light" w:cs="B Nazanin"/>
          <w:szCs w:val="24"/>
        </w:rPr>
        <w:t>.</w:t>
      </w:r>
      <w:r w:rsidRPr="00666267">
        <w:rPr>
          <w:rFonts w:ascii="Calibri Light" w:hAnsi="Calibri Light" w:cs="B Nazanin"/>
          <w:szCs w:val="24"/>
        </w:rPr>
        <w:tab/>
        <w:t>Parizadeh SA, Jamialahmadi K, Rooki H, Mirhafez SR, Moohebati M, Hosseini N, et al. Lack of an association between a functional polymorphism in the neuropeptide Y gene promoter and the presence of coronary artery disease in an Iranian population. Annals of Nutrition and Metabolism. 2014;65(4):333-40.</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87</w:t>
      </w:r>
      <w:r w:rsidRPr="00666267">
        <w:rPr>
          <w:rFonts w:ascii="Calibri Light" w:hAnsi="Calibri Light" w:cs="B Nazanin"/>
          <w:szCs w:val="24"/>
        </w:rPr>
        <w:t>.</w:t>
      </w:r>
      <w:r w:rsidRPr="00666267">
        <w:rPr>
          <w:rFonts w:ascii="Calibri Light" w:hAnsi="Calibri Light" w:cs="B Nazanin"/>
          <w:szCs w:val="24"/>
        </w:rPr>
        <w:tab/>
        <w:t>Rahimi HR, Omidtabrizi A, Mobarhan MG, Sharifi F. Ocular manifestations of metabolic syndrome. Razavi International Journal of Medicine. 2014;2(2):e16478.</w:t>
      </w:r>
    </w:p>
    <w:p w:rsidR="00B126A1" w:rsidRPr="00666267" w:rsidRDefault="00B126A1" w:rsidP="007E13FB">
      <w:pPr>
        <w:pStyle w:val="EndNoteBibliography"/>
        <w:spacing w:after="0"/>
        <w:jc w:val="both"/>
        <w:rPr>
          <w:rFonts w:ascii="Calibri Light" w:hAnsi="Calibri Light" w:cs="B Nazanin"/>
          <w:szCs w:val="24"/>
        </w:rPr>
      </w:pPr>
    </w:p>
    <w:p w:rsidR="00467A18" w:rsidRPr="00666267"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88</w:t>
      </w:r>
      <w:r w:rsidRPr="00666267">
        <w:rPr>
          <w:rFonts w:ascii="Calibri Light" w:hAnsi="Calibri Light" w:cs="B Nazanin"/>
          <w:szCs w:val="24"/>
        </w:rPr>
        <w:t>.</w:t>
      </w:r>
      <w:r w:rsidRPr="00666267">
        <w:rPr>
          <w:rFonts w:ascii="Calibri Light" w:hAnsi="Calibri Light" w:cs="B Nazanin"/>
          <w:szCs w:val="24"/>
        </w:rPr>
        <w:tab/>
        <w:t>Rezaeian A, Ghayour-Mobarhan M, Mazloum SR, Yavari M, Jafari S-A. Effects of iron supplementation twice a week on attention score and haematologic measures in female high school students. Singapore medical journal. 2014;55(11):587.</w:t>
      </w:r>
    </w:p>
    <w:p w:rsidR="004A03E3" w:rsidRPr="00666267" w:rsidRDefault="004A03E3"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89</w:t>
      </w:r>
      <w:r w:rsidRPr="00666267">
        <w:rPr>
          <w:rFonts w:ascii="Calibri Light" w:hAnsi="Calibri Light" w:cs="B Nazanin"/>
          <w:szCs w:val="24"/>
        </w:rPr>
        <w:t>.</w:t>
      </w:r>
      <w:r w:rsidRPr="00666267">
        <w:rPr>
          <w:rFonts w:ascii="Calibri Light" w:hAnsi="Calibri Light" w:cs="B Nazanin"/>
          <w:szCs w:val="24"/>
        </w:rPr>
        <w:tab/>
        <w:t>Rooki H, Ghayour-Mobarhan M, Pourhosseingholi M-A, Azarpazhooh M-R, Ebrahimi M, Ferns G, et al. Association of LXR α polymorphisms with obesity and obesity-related phenotypes in an Iranian population. Annals of human biology. 2014;41(3):214-9.</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90</w:t>
      </w:r>
      <w:r w:rsidRPr="00666267">
        <w:rPr>
          <w:rFonts w:ascii="Calibri Light" w:hAnsi="Calibri Light" w:cs="B Nazanin"/>
          <w:szCs w:val="24"/>
        </w:rPr>
        <w:t>.</w:t>
      </w:r>
      <w:r w:rsidRPr="00666267">
        <w:rPr>
          <w:rFonts w:ascii="Calibri Light" w:hAnsi="Calibri Light" w:cs="B Nazanin"/>
          <w:szCs w:val="24"/>
        </w:rPr>
        <w:tab/>
        <w:t>Rooki H, Ghayour-Mobarhan M, Zali M-R. Association of LXRβ rs17373080 Polymorphism with Obesity and Obesity-Related Phenotypes in an Iranian population. Iranian Journal of Endocrinology and Metabolism. 2014;15(5):443-9.</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91</w:t>
      </w:r>
      <w:r w:rsidRPr="00666267">
        <w:rPr>
          <w:rFonts w:ascii="Calibri Light" w:hAnsi="Calibri Light" w:cs="B Nazanin"/>
          <w:szCs w:val="24"/>
        </w:rPr>
        <w:t>.</w:t>
      </w:r>
      <w:r w:rsidRPr="00666267">
        <w:rPr>
          <w:rFonts w:ascii="Calibri Light" w:hAnsi="Calibri Light" w:cs="B Nazanin"/>
          <w:szCs w:val="24"/>
        </w:rPr>
        <w:tab/>
        <w:t>Rooki H, Haerian M-s, Azimzadeh P, Mirhafez R, Ebrahimi M, Ferns G, et al. Associations between C1431T and Pro12Ala variants of PPARγ gene and their haplotypes with susceptibility to metabolic syndrome in an Iranian population. Molecular biology reports. 2014;41(5):3127-33.</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92</w:t>
      </w:r>
      <w:r w:rsidRPr="00666267">
        <w:rPr>
          <w:rFonts w:ascii="Calibri Light" w:hAnsi="Calibri Light" w:cs="B Nazanin"/>
          <w:szCs w:val="24"/>
        </w:rPr>
        <w:t>.</w:t>
      </w:r>
      <w:r w:rsidRPr="00666267">
        <w:rPr>
          <w:rFonts w:ascii="Calibri Light" w:hAnsi="Calibri Light" w:cs="B Nazanin"/>
          <w:szCs w:val="24"/>
        </w:rPr>
        <w:tab/>
        <w:t>Safarian M, Hosseinpoor H, Parizadeh MR, Mazidi M, Tabaee S, Tavallaie S, et al. Serum selenium and glutathione peroxidase concentrations in healthy Iranian subjects. Mediterranean Journal of Nutrition and Metabolism. 2014;7(3):155-62.</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93</w:t>
      </w:r>
      <w:r w:rsidRPr="00666267">
        <w:rPr>
          <w:rFonts w:ascii="Calibri Light" w:hAnsi="Calibri Light" w:cs="B Nazanin"/>
          <w:szCs w:val="24"/>
        </w:rPr>
        <w:t>.</w:t>
      </w:r>
      <w:r w:rsidRPr="00666267">
        <w:rPr>
          <w:rFonts w:ascii="Calibri Light" w:hAnsi="Calibri Light" w:cs="B Nazanin"/>
          <w:szCs w:val="24"/>
        </w:rPr>
        <w:tab/>
        <w:t>Sahebari M, Abrishami-Moghaddam M, Moezzi A, Ghayour-Mobarhan M, Mirfeizi Z, Esmaily H, et al. Association between serum trace element concentrations and the disease activity of systemic lupus erythematosus. Lupus. 2014;23(8):793-801.</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94</w:t>
      </w:r>
      <w:r w:rsidRPr="00666267">
        <w:rPr>
          <w:rFonts w:ascii="Calibri Light" w:hAnsi="Calibri Light" w:cs="B Nazanin"/>
          <w:szCs w:val="24"/>
        </w:rPr>
        <w:t>.</w:t>
      </w:r>
      <w:r w:rsidRPr="00666267">
        <w:rPr>
          <w:rFonts w:ascii="Calibri Light" w:hAnsi="Calibri Light" w:cs="B Nazanin"/>
          <w:szCs w:val="24"/>
        </w:rPr>
        <w:tab/>
        <w:t>Sahebkar A, Badiee A, Ghayour-Mobarhan M, Goldouzian SR, Jaafari MR. A simple and effective approach for the treatment of dyslipidemia using anionic nanoliposomes. Colloids and Surfaces B: Biointerfaces. 2014;122:645-52.</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95</w:t>
      </w:r>
      <w:r w:rsidRPr="00666267">
        <w:rPr>
          <w:rFonts w:ascii="Calibri Light" w:hAnsi="Calibri Light" w:cs="B Nazanin"/>
          <w:szCs w:val="24"/>
        </w:rPr>
        <w:t>.</w:t>
      </w:r>
      <w:r w:rsidRPr="00666267">
        <w:rPr>
          <w:rFonts w:ascii="Calibri Light" w:hAnsi="Calibri Light" w:cs="B Nazanin"/>
          <w:szCs w:val="24"/>
        </w:rPr>
        <w:tab/>
        <w:t>Shafaghi K, Mohd Shariff Z, Mohd Taib MN, Abdul Rahman H, Mobarhan MG, Jabbari H. Parental body mass index is associated with adolescent overweight and obesity in Mashhad, Iran. Asia Pacific journal of clinical nutrition. 2014;23(2):225.</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AD30C2" w:rsidRPr="00666267">
        <w:rPr>
          <w:rFonts w:ascii="Calibri Light" w:hAnsi="Calibri Light" w:cs="B Nazanin"/>
          <w:szCs w:val="24"/>
        </w:rPr>
        <w:t>96</w:t>
      </w:r>
      <w:r w:rsidRPr="00666267">
        <w:rPr>
          <w:rFonts w:ascii="Calibri Light" w:hAnsi="Calibri Light" w:cs="B Nazanin"/>
          <w:szCs w:val="24"/>
        </w:rPr>
        <w:t>.</w:t>
      </w:r>
      <w:r w:rsidRPr="00666267">
        <w:rPr>
          <w:rFonts w:ascii="Calibri Light" w:hAnsi="Calibri Light" w:cs="B Nazanin"/>
          <w:szCs w:val="24"/>
        </w:rPr>
        <w:tab/>
        <w:t>Shemshian M, Mousavi SH, Norouzy A, Kermani T, Moghiman T, Sadeghi A, et al. Saffron in metabolic syndrome: its effects on antibody titers to heat-shock proteins 27, 60, 65 and 70. Journal of Complementary and Integrative Medicine. 2014;11(1):43-9.</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8972AF" w:rsidRPr="00666267">
        <w:rPr>
          <w:rFonts w:ascii="Calibri Light" w:hAnsi="Calibri Light" w:cs="B Nazanin"/>
          <w:szCs w:val="24"/>
        </w:rPr>
        <w:t>97</w:t>
      </w:r>
      <w:r w:rsidRPr="00666267">
        <w:rPr>
          <w:rFonts w:ascii="Calibri Light" w:hAnsi="Calibri Light" w:cs="B Nazanin"/>
          <w:szCs w:val="24"/>
        </w:rPr>
        <w:t>.</w:t>
      </w:r>
      <w:r w:rsidRPr="00666267">
        <w:rPr>
          <w:rFonts w:ascii="Calibri Light" w:hAnsi="Calibri Light" w:cs="B Nazanin"/>
          <w:szCs w:val="24"/>
        </w:rPr>
        <w:tab/>
        <w:t>Tajfard M, Ghayour-Mobarhan M, Rahimi HR, Mouhebati M, Esmaeily H, Ferns GA, et al. Anxiety, depression and coronary artery disease among patients undergoing angiography in Ghaem hospital, Mashhad, Iran. Health. 2014;2014.</w:t>
      </w:r>
    </w:p>
    <w:p w:rsidR="00B126A1" w:rsidRDefault="00B126A1" w:rsidP="007E13FB">
      <w:pPr>
        <w:pStyle w:val="EndNoteBibliography"/>
        <w:spacing w:after="0"/>
        <w:jc w:val="both"/>
        <w:rPr>
          <w:rFonts w:ascii="Calibri Light" w:hAnsi="Calibri Light" w:cs="B Nazanin"/>
          <w:szCs w:val="24"/>
          <w:rtl/>
        </w:rPr>
      </w:pPr>
    </w:p>
    <w:p w:rsidR="005E1698" w:rsidRDefault="005E1698" w:rsidP="007E13FB">
      <w:pPr>
        <w:pStyle w:val="EndNoteBibliography"/>
        <w:spacing w:after="0"/>
        <w:jc w:val="both"/>
        <w:rPr>
          <w:rFonts w:ascii="Calibri Light" w:hAnsi="Calibri Light" w:cs="B Nazanin"/>
          <w:szCs w:val="24"/>
          <w:rtl/>
        </w:rPr>
      </w:pPr>
    </w:p>
    <w:p w:rsidR="005E1698" w:rsidRPr="00666267" w:rsidRDefault="005E1698"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8972AF" w:rsidRPr="00666267">
        <w:rPr>
          <w:rFonts w:ascii="Calibri Light" w:hAnsi="Calibri Light" w:cs="B Nazanin"/>
          <w:szCs w:val="24"/>
        </w:rPr>
        <w:t>98</w:t>
      </w:r>
      <w:r w:rsidRPr="00666267">
        <w:rPr>
          <w:rFonts w:ascii="Calibri Light" w:hAnsi="Calibri Light" w:cs="B Nazanin"/>
          <w:szCs w:val="24"/>
        </w:rPr>
        <w:t>.</w:t>
      </w:r>
      <w:r w:rsidRPr="00666267">
        <w:rPr>
          <w:rFonts w:ascii="Calibri Light" w:hAnsi="Calibri Light" w:cs="B Nazanin"/>
          <w:szCs w:val="24"/>
        </w:rPr>
        <w:tab/>
        <w:t>Tajfard M, Mobarhan MG, Rahimi HR, Mouhebati M, Esmaeily H, Ferns GA, et al. Anxiety, depression, coronary artery disease and diabetes mellitus; an association study in Ghaem Hospital, Iran. Iranian Red Crescent Medical Journal. 2014;16(9).</w:t>
      </w:r>
    </w:p>
    <w:p w:rsidR="00B126A1" w:rsidRPr="00666267" w:rsidRDefault="00B126A1" w:rsidP="007E13FB">
      <w:pPr>
        <w:pStyle w:val="EndNoteBibliography"/>
        <w:spacing w:after="0"/>
        <w:jc w:val="both"/>
        <w:rPr>
          <w:rFonts w:ascii="Calibri Light" w:hAnsi="Calibri Light" w:cs="B Nazanin"/>
          <w:szCs w:val="24"/>
        </w:rPr>
      </w:pP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1</w:t>
      </w:r>
      <w:r w:rsidR="008972AF" w:rsidRPr="00666267">
        <w:rPr>
          <w:rFonts w:ascii="Calibri Light" w:hAnsi="Calibri Light" w:cs="B Nazanin"/>
          <w:szCs w:val="24"/>
        </w:rPr>
        <w:t>99</w:t>
      </w:r>
      <w:r w:rsidRPr="00666267">
        <w:rPr>
          <w:rFonts w:ascii="Calibri Light" w:hAnsi="Calibri Light" w:cs="B Nazanin"/>
          <w:szCs w:val="24"/>
        </w:rPr>
        <w:t>.</w:t>
      </w:r>
      <w:r w:rsidRPr="00666267">
        <w:rPr>
          <w:rFonts w:ascii="Calibri Light" w:hAnsi="Calibri Light" w:cs="B Nazanin"/>
          <w:szCs w:val="24"/>
        </w:rPr>
        <w:tab/>
        <w:t>Zilaee M, Ferns GA, Ghayour-Mobarhan M. Heat shock proteins and cardiovascular disease.  Advances in clinical chemistry. 64: Elsevier; 2014. p. 73-115.</w:t>
      </w:r>
    </w:p>
    <w:p w:rsidR="00B126A1" w:rsidRPr="00666267" w:rsidRDefault="00B126A1" w:rsidP="007E13FB">
      <w:pPr>
        <w:pStyle w:val="EndNoteBibliography"/>
        <w:spacing w:after="0"/>
        <w:jc w:val="both"/>
        <w:rPr>
          <w:rFonts w:ascii="Calibri Light" w:hAnsi="Calibri Light" w:cs="B Nazanin"/>
          <w:szCs w:val="24"/>
        </w:rPr>
      </w:pPr>
    </w:p>
    <w:p w:rsidR="00467A18" w:rsidRDefault="008972AF" w:rsidP="007E13FB">
      <w:pPr>
        <w:pStyle w:val="EndNoteBibliography"/>
        <w:spacing w:after="0"/>
        <w:jc w:val="both"/>
        <w:rPr>
          <w:rFonts w:ascii="Calibri Light" w:hAnsi="Calibri Light" w:cs="B Nazanin"/>
          <w:szCs w:val="24"/>
        </w:rPr>
      </w:pPr>
      <w:r w:rsidRPr="00666267">
        <w:rPr>
          <w:rFonts w:ascii="Calibri Light" w:hAnsi="Calibri Light" w:cs="B Nazanin"/>
          <w:szCs w:val="24"/>
        </w:rPr>
        <w:t>200</w:t>
      </w:r>
      <w:r w:rsidR="00467A18" w:rsidRPr="00666267">
        <w:rPr>
          <w:rFonts w:ascii="Calibri Light" w:hAnsi="Calibri Light" w:cs="B Nazanin"/>
          <w:szCs w:val="24"/>
        </w:rPr>
        <w:t>.</w:t>
      </w:r>
      <w:r w:rsidR="00467A18" w:rsidRPr="00666267">
        <w:rPr>
          <w:rFonts w:ascii="Calibri Light" w:hAnsi="Calibri Light" w:cs="B Nazanin"/>
          <w:szCs w:val="24"/>
        </w:rPr>
        <w:tab/>
        <w:t>Zilaee M, Kermany T, Tavalaee S, Salehi M, Ghayour‐Mobarhan M, Ferns GA. Barberry treatment reduces serum anti‐heat shock protein 27 and 60 antibody titres and high‐sensitivity C‐reactive protein in patients with metabolic syndrome: A double‐blind, randomized placebo‐controlled trial. Phytotherapy research. 2014;28(8):1211-5.</w:t>
      </w:r>
    </w:p>
    <w:p w:rsidR="00B126A1" w:rsidRPr="00666267" w:rsidRDefault="00B126A1" w:rsidP="007E13FB">
      <w:pPr>
        <w:pStyle w:val="EndNoteBibliography"/>
        <w:spacing w:after="0"/>
        <w:jc w:val="both"/>
        <w:rPr>
          <w:rFonts w:ascii="Calibri Light" w:hAnsi="Calibri Light" w:cs="B Nazanin"/>
          <w:szCs w:val="24"/>
        </w:rPr>
      </w:pPr>
    </w:p>
    <w:p w:rsidR="007D729C" w:rsidRDefault="007D729C" w:rsidP="007E13FB">
      <w:pPr>
        <w:pStyle w:val="EndNoteBibliography"/>
        <w:spacing w:after="0"/>
        <w:jc w:val="both"/>
        <w:rPr>
          <w:rFonts w:ascii="Calibri Light" w:hAnsi="Calibri Light" w:cs="B Nazanin"/>
          <w:szCs w:val="24"/>
        </w:rPr>
      </w:pPr>
      <w:r w:rsidRPr="00666267">
        <w:rPr>
          <w:rFonts w:ascii="Calibri Light" w:hAnsi="Calibri Light" w:cs="B Nazanin"/>
          <w:szCs w:val="24"/>
        </w:rPr>
        <w:t>201.      Aryanpour R, Parizadeh SM, Moohebati M, Tavallaie S, Sahebkar AH, Mohammadi S, Ghayour M, Ferns GA. Simvastatin treatment is not associated with changes in serum concentrations of heat shock proteins-60 and-70 in patients with dyslipidemia. Pharmaceutical Sciences. 2014 May 18;20(2):46-51.</w:t>
      </w:r>
    </w:p>
    <w:p w:rsidR="00B126A1" w:rsidRPr="00666267" w:rsidRDefault="00B126A1" w:rsidP="007E13FB">
      <w:pPr>
        <w:pStyle w:val="EndNoteBibliography"/>
        <w:spacing w:after="0"/>
        <w:jc w:val="both"/>
        <w:rPr>
          <w:rFonts w:ascii="Calibri Light" w:hAnsi="Calibri Light" w:cs="B Nazanin"/>
          <w:szCs w:val="24"/>
        </w:rPr>
      </w:pPr>
    </w:p>
    <w:p w:rsidR="00467A18" w:rsidRDefault="008972AF" w:rsidP="007D729C">
      <w:pPr>
        <w:pStyle w:val="EndNoteBibliography"/>
        <w:spacing w:after="0"/>
        <w:jc w:val="both"/>
        <w:rPr>
          <w:rFonts w:ascii="Calibri Light" w:hAnsi="Calibri Light" w:cs="B Nazanin"/>
          <w:szCs w:val="24"/>
        </w:rPr>
      </w:pPr>
      <w:r w:rsidRPr="00666267">
        <w:rPr>
          <w:rFonts w:ascii="Calibri Light" w:hAnsi="Calibri Light" w:cs="B Nazanin"/>
          <w:szCs w:val="24"/>
        </w:rPr>
        <w:t>20</w:t>
      </w:r>
      <w:r w:rsidR="007D729C" w:rsidRPr="00666267">
        <w:rPr>
          <w:rFonts w:ascii="Calibri Light" w:hAnsi="Calibri Light" w:cs="B Nazanin"/>
          <w:szCs w:val="24"/>
        </w:rPr>
        <w:t>2</w:t>
      </w:r>
      <w:r w:rsidR="00467A18" w:rsidRPr="00666267">
        <w:rPr>
          <w:rFonts w:ascii="Calibri Light" w:hAnsi="Calibri Light" w:cs="B Nazanin"/>
          <w:szCs w:val="24"/>
        </w:rPr>
        <w:t>.</w:t>
      </w:r>
      <w:r w:rsidR="00467A18" w:rsidRPr="00666267">
        <w:rPr>
          <w:rFonts w:ascii="Calibri Light" w:hAnsi="Calibri Light" w:cs="B Nazanin"/>
          <w:szCs w:val="24"/>
        </w:rPr>
        <w:tab/>
        <w:t>Avan A, Avan A, Maftouh M, Mobarhan MG, Gholamin S. Pharmacogenomic modeling in pancreatic cancer. Clinical Cancer Research. 2015;21(6):1497-.</w:t>
      </w:r>
    </w:p>
    <w:p w:rsidR="00B126A1" w:rsidRPr="00666267" w:rsidRDefault="00B126A1" w:rsidP="007D729C">
      <w:pPr>
        <w:pStyle w:val="EndNoteBibliography"/>
        <w:spacing w:after="0"/>
        <w:jc w:val="both"/>
        <w:rPr>
          <w:rFonts w:ascii="Calibri Light" w:hAnsi="Calibri Light" w:cs="B Nazanin"/>
          <w:szCs w:val="24"/>
        </w:rPr>
      </w:pPr>
    </w:p>
    <w:p w:rsidR="00467A18" w:rsidRDefault="008972AF" w:rsidP="007D729C">
      <w:pPr>
        <w:pStyle w:val="EndNoteBibliography"/>
        <w:spacing w:after="0"/>
        <w:jc w:val="both"/>
        <w:rPr>
          <w:rFonts w:ascii="Calibri Light" w:hAnsi="Calibri Light" w:cs="B Nazanin"/>
          <w:szCs w:val="24"/>
        </w:rPr>
      </w:pPr>
      <w:r w:rsidRPr="00666267">
        <w:rPr>
          <w:rFonts w:ascii="Calibri Light" w:hAnsi="Calibri Light" w:cs="B Nazanin"/>
          <w:szCs w:val="24"/>
        </w:rPr>
        <w:t>20</w:t>
      </w:r>
      <w:r w:rsidR="007D729C" w:rsidRPr="00666267">
        <w:rPr>
          <w:rFonts w:ascii="Calibri Light" w:hAnsi="Calibri Light" w:cs="B Nazanin"/>
          <w:szCs w:val="24"/>
        </w:rPr>
        <w:t>3</w:t>
      </w:r>
      <w:r w:rsidR="00467A18" w:rsidRPr="00666267">
        <w:rPr>
          <w:rFonts w:ascii="Calibri Light" w:hAnsi="Calibri Light" w:cs="B Nazanin"/>
          <w:szCs w:val="24"/>
        </w:rPr>
        <w:t>.</w:t>
      </w:r>
      <w:r w:rsidR="00467A18" w:rsidRPr="00666267">
        <w:rPr>
          <w:rFonts w:ascii="Calibri Light" w:hAnsi="Calibri Light" w:cs="B Nazanin"/>
          <w:szCs w:val="24"/>
        </w:rPr>
        <w:tab/>
        <w:t>Avan A, Avan A, Maftouh M, Mobarhan MG, Shahidsales S, Gholamin S. Biomarker analysis in CLEOPATRA: Searching for a sensitive prognostic factor in breast cancer. J Clin Oncol. 2015;33(15):1711-2.</w:t>
      </w:r>
    </w:p>
    <w:p w:rsidR="00B126A1" w:rsidRPr="00666267" w:rsidRDefault="00B126A1" w:rsidP="007D729C">
      <w:pPr>
        <w:pStyle w:val="EndNoteBibliography"/>
        <w:spacing w:after="0"/>
        <w:jc w:val="both"/>
        <w:rPr>
          <w:rFonts w:ascii="Calibri Light" w:hAnsi="Calibri Light" w:cs="B Nazanin"/>
          <w:szCs w:val="24"/>
        </w:rPr>
      </w:pPr>
    </w:p>
    <w:p w:rsidR="00467A18" w:rsidRDefault="008972AF" w:rsidP="007D729C">
      <w:pPr>
        <w:pStyle w:val="EndNoteBibliography"/>
        <w:spacing w:after="0"/>
        <w:jc w:val="both"/>
        <w:rPr>
          <w:rFonts w:ascii="Calibri Light" w:hAnsi="Calibri Light" w:cs="B Nazanin"/>
          <w:szCs w:val="24"/>
        </w:rPr>
      </w:pPr>
      <w:r w:rsidRPr="00666267">
        <w:rPr>
          <w:rFonts w:ascii="Calibri Light" w:hAnsi="Calibri Light" w:cs="B Nazanin"/>
          <w:szCs w:val="24"/>
        </w:rPr>
        <w:t>20</w:t>
      </w:r>
      <w:r w:rsidR="007D729C" w:rsidRPr="00666267">
        <w:rPr>
          <w:rFonts w:ascii="Calibri Light" w:hAnsi="Calibri Light" w:cs="B Nazanin"/>
          <w:szCs w:val="24"/>
        </w:rPr>
        <w:t>4</w:t>
      </w:r>
      <w:r w:rsidR="00467A18" w:rsidRPr="00666267">
        <w:rPr>
          <w:rFonts w:ascii="Calibri Light" w:hAnsi="Calibri Light" w:cs="B Nazanin"/>
          <w:szCs w:val="24"/>
        </w:rPr>
        <w:t>.</w:t>
      </w:r>
      <w:r w:rsidR="00467A18" w:rsidRPr="00666267">
        <w:rPr>
          <w:rFonts w:ascii="Calibri Light" w:hAnsi="Calibri Light" w:cs="B Nazanin"/>
          <w:szCs w:val="24"/>
        </w:rPr>
        <w:tab/>
        <w:t>Banikazemi Z, Mirzaei H, Ghayuor-Mobarhan M. Effectiveness of type formula on clinical and nutritional statues in ICU trauma patients in an Iranian population. Nutrition. 2015;31(5):775.</w:t>
      </w:r>
    </w:p>
    <w:p w:rsidR="00B126A1" w:rsidRPr="00666267" w:rsidRDefault="00B126A1" w:rsidP="007D729C">
      <w:pPr>
        <w:pStyle w:val="EndNoteBibliography"/>
        <w:spacing w:after="0"/>
        <w:jc w:val="both"/>
        <w:rPr>
          <w:rFonts w:ascii="Calibri Light" w:hAnsi="Calibri Light" w:cs="B Nazanin"/>
          <w:szCs w:val="24"/>
        </w:rPr>
      </w:pPr>
    </w:p>
    <w:p w:rsidR="00467A18" w:rsidRDefault="008972AF" w:rsidP="007D729C">
      <w:pPr>
        <w:pStyle w:val="EndNoteBibliography"/>
        <w:spacing w:after="0"/>
        <w:jc w:val="both"/>
        <w:rPr>
          <w:rFonts w:ascii="Calibri Light" w:hAnsi="Calibri Light" w:cs="B Nazanin"/>
          <w:szCs w:val="24"/>
        </w:rPr>
      </w:pPr>
      <w:r w:rsidRPr="00666267">
        <w:rPr>
          <w:rFonts w:ascii="Calibri Light" w:hAnsi="Calibri Light" w:cs="B Nazanin"/>
          <w:szCs w:val="24"/>
        </w:rPr>
        <w:t>20</w:t>
      </w:r>
      <w:r w:rsidR="007D729C" w:rsidRPr="00666267">
        <w:rPr>
          <w:rFonts w:ascii="Calibri Light" w:hAnsi="Calibri Light" w:cs="B Nazanin"/>
          <w:szCs w:val="24"/>
        </w:rPr>
        <w:t>5</w:t>
      </w:r>
      <w:r w:rsidR="00467A18" w:rsidRPr="00666267">
        <w:rPr>
          <w:rFonts w:ascii="Calibri Light" w:hAnsi="Calibri Light" w:cs="B Nazanin"/>
          <w:szCs w:val="24"/>
        </w:rPr>
        <w:t>.</w:t>
      </w:r>
      <w:r w:rsidR="00467A18" w:rsidRPr="00666267">
        <w:rPr>
          <w:rFonts w:ascii="Calibri Light" w:hAnsi="Calibri Light" w:cs="B Nazanin"/>
          <w:szCs w:val="24"/>
        </w:rPr>
        <w:tab/>
        <w:t>Banikazemi Z, Mokhber N, Safarian M, Mazidi M, Mirzaei H, Esmaily H, et al. Dietary vitamin E and fat intake are related to Beck's depression score. Clinical nutrition ESPEN. 2015;10(2):e61-e5.</w:t>
      </w:r>
    </w:p>
    <w:p w:rsidR="00B126A1" w:rsidRPr="00666267" w:rsidRDefault="00B126A1" w:rsidP="007D729C">
      <w:pPr>
        <w:pStyle w:val="EndNoteBibliography"/>
        <w:spacing w:after="0"/>
        <w:jc w:val="both"/>
        <w:rPr>
          <w:rFonts w:ascii="Calibri Light" w:hAnsi="Calibri Light" w:cs="B Nazanin"/>
          <w:szCs w:val="24"/>
        </w:rPr>
      </w:pPr>
    </w:p>
    <w:p w:rsidR="00467A18" w:rsidRPr="00666267" w:rsidRDefault="008972AF" w:rsidP="007D729C">
      <w:pPr>
        <w:pStyle w:val="EndNoteBibliography"/>
        <w:spacing w:after="0"/>
        <w:jc w:val="both"/>
        <w:rPr>
          <w:rFonts w:ascii="Calibri Light" w:hAnsi="Calibri Light" w:cs="B Nazanin"/>
          <w:szCs w:val="24"/>
        </w:rPr>
      </w:pPr>
      <w:r w:rsidRPr="00666267">
        <w:rPr>
          <w:rFonts w:ascii="Calibri Light" w:hAnsi="Calibri Light" w:cs="B Nazanin"/>
          <w:szCs w:val="24"/>
        </w:rPr>
        <w:t>20</w:t>
      </w:r>
      <w:r w:rsidR="007D729C" w:rsidRPr="00666267">
        <w:rPr>
          <w:rFonts w:ascii="Calibri Light" w:hAnsi="Calibri Light" w:cs="B Nazanin"/>
          <w:szCs w:val="24"/>
        </w:rPr>
        <w:t>6</w:t>
      </w:r>
      <w:r w:rsidR="00467A18" w:rsidRPr="00666267">
        <w:rPr>
          <w:rFonts w:ascii="Calibri Light" w:hAnsi="Calibri Light" w:cs="B Nazanin"/>
          <w:szCs w:val="24"/>
        </w:rPr>
        <w:t>.</w:t>
      </w:r>
      <w:r w:rsidR="00467A18" w:rsidRPr="00666267">
        <w:rPr>
          <w:rFonts w:ascii="Calibri Light" w:hAnsi="Calibri Light" w:cs="B Nazanin"/>
          <w:szCs w:val="24"/>
        </w:rPr>
        <w:tab/>
        <w:t>Boskabadi H, Omidian M, Tavallai S, Mohammadi S, Parizadeh M, Mobarhan MG, et al. Serum Hsp70 antigen: early diagnosis marker in perinatal asphyxia. Iranian journal of pediatrics. 2015;25(2).</w:t>
      </w:r>
    </w:p>
    <w:p w:rsidR="004A03E3" w:rsidRPr="00666267" w:rsidRDefault="004A03E3" w:rsidP="007D729C">
      <w:pPr>
        <w:pStyle w:val="EndNoteBibliography"/>
        <w:spacing w:after="0"/>
        <w:jc w:val="both"/>
        <w:rPr>
          <w:rFonts w:ascii="Calibri Light" w:hAnsi="Calibri Light" w:cs="B Nazanin"/>
          <w:szCs w:val="24"/>
        </w:rPr>
      </w:pPr>
    </w:p>
    <w:p w:rsidR="004A03E3" w:rsidRPr="00666267" w:rsidRDefault="008972AF" w:rsidP="004A03E3">
      <w:pPr>
        <w:pStyle w:val="EndNoteBibliography"/>
        <w:spacing w:after="0"/>
        <w:jc w:val="both"/>
        <w:rPr>
          <w:rFonts w:ascii="Calibri Light" w:hAnsi="Calibri Light" w:cs="B Nazanin"/>
          <w:szCs w:val="24"/>
        </w:rPr>
      </w:pPr>
      <w:r w:rsidRPr="00666267">
        <w:rPr>
          <w:rFonts w:ascii="Calibri Light" w:hAnsi="Calibri Light" w:cs="B Nazanin"/>
          <w:szCs w:val="24"/>
        </w:rPr>
        <w:t>20</w:t>
      </w:r>
      <w:r w:rsidR="007D729C" w:rsidRPr="00666267">
        <w:rPr>
          <w:rFonts w:ascii="Calibri Light" w:hAnsi="Calibri Light" w:cs="B Nazanin"/>
          <w:szCs w:val="24"/>
        </w:rPr>
        <w:t>7</w:t>
      </w:r>
      <w:r w:rsidR="00467A18" w:rsidRPr="00666267">
        <w:rPr>
          <w:rFonts w:ascii="Calibri Light" w:hAnsi="Calibri Light" w:cs="B Nazanin"/>
          <w:szCs w:val="24"/>
        </w:rPr>
        <w:t>.</w:t>
      </w:r>
      <w:r w:rsidR="00467A18" w:rsidRPr="00666267">
        <w:rPr>
          <w:rFonts w:ascii="Calibri Light" w:hAnsi="Calibri Light" w:cs="B Nazanin"/>
          <w:szCs w:val="24"/>
        </w:rPr>
        <w:tab/>
        <w:t>Ehsaei M, Khajavi M, Arjmand MH, Abuee MA, Ghayour-Mobarhan M, Alamdari DH. Prooxidant–antioxidant balance in patients with traumatic brain injury. Acta Neurologica Belgica. 2015;115(1):69-73.</w:t>
      </w:r>
    </w:p>
    <w:p w:rsidR="004A03E3" w:rsidRPr="00666267" w:rsidRDefault="004A03E3" w:rsidP="007D729C">
      <w:pPr>
        <w:pStyle w:val="EndNoteBibliography"/>
        <w:spacing w:after="0"/>
        <w:jc w:val="both"/>
        <w:rPr>
          <w:rFonts w:ascii="Calibri Light" w:hAnsi="Calibri Light" w:cs="B Nazanin"/>
          <w:szCs w:val="24"/>
        </w:rPr>
      </w:pPr>
    </w:p>
    <w:p w:rsidR="00467A18" w:rsidRDefault="008972AF" w:rsidP="007D729C">
      <w:pPr>
        <w:pStyle w:val="EndNoteBibliography"/>
        <w:spacing w:after="0"/>
        <w:jc w:val="both"/>
        <w:rPr>
          <w:rFonts w:ascii="Calibri Light" w:hAnsi="Calibri Light" w:cs="B Nazanin"/>
          <w:szCs w:val="24"/>
        </w:rPr>
      </w:pPr>
      <w:r w:rsidRPr="00666267">
        <w:rPr>
          <w:rFonts w:ascii="Calibri Light" w:hAnsi="Calibri Light" w:cs="B Nazanin"/>
          <w:szCs w:val="24"/>
        </w:rPr>
        <w:t>20</w:t>
      </w:r>
      <w:r w:rsidR="007D729C" w:rsidRPr="00666267">
        <w:rPr>
          <w:rFonts w:ascii="Calibri Light" w:hAnsi="Calibri Light" w:cs="B Nazanin"/>
          <w:szCs w:val="24"/>
        </w:rPr>
        <w:t>8</w:t>
      </w:r>
      <w:r w:rsidR="00467A18" w:rsidRPr="00666267">
        <w:rPr>
          <w:rFonts w:ascii="Calibri Light" w:hAnsi="Calibri Light" w:cs="B Nazanin"/>
          <w:szCs w:val="24"/>
        </w:rPr>
        <w:t>.</w:t>
      </w:r>
      <w:r w:rsidR="00467A18" w:rsidRPr="00666267">
        <w:rPr>
          <w:rFonts w:ascii="Calibri Light" w:hAnsi="Calibri Light" w:cs="B Nazanin"/>
          <w:szCs w:val="24"/>
        </w:rPr>
        <w:tab/>
        <w:t>Emamian M, Avan A, Pasdar A, Mirhafez SR, Sadeghzadeh M, Moghadam MS, et al. The lipoprotein lipase S447X and cholesteryl ester transfer protein rs5882 polymorphisms and their relationship with lipid profile in human serum of obese individuals. Gene. 2015;558(2):195-9.</w:t>
      </w:r>
    </w:p>
    <w:p w:rsidR="00B126A1" w:rsidRPr="00666267" w:rsidRDefault="00B126A1" w:rsidP="007D729C">
      <w:pPr>
        <w:pStyle w:val="EndNoteBibliography"/>
        <w:spacing w:after="0"/>
        <w:jc w:val="both"/>
        <w:rPr>
          <w:rFonts w:ascii="Calibri Light" w:hAnsi="Calibri Light" w:cs="B Nazanin"/>
          <w:szCs w:val="24"/>
        </w:rPr>
      </w:pPr>
    </w:p>
    <w:p w:rsidR="00467A18" w:rsidRDefault="00CF2EC3" w:rsidP="007D729C">
      <w:pPr>
        <w:pStyle w:val="EndNoteBibliography"/>
        <w:spacing w:after="0"/>
        <w:jc w:val="both"/>
        <w:rPr>
          <w:rFonts w:ascii="Calibri Light" w:hAnsi="Calibri Light" w:cs="B Nazanin"/>
          <w:szCs w:val="24"/>
        </w:rPr>
      </w:pPr>
      <w:r w:rsidRPr="00666267">
        <w:rPr>
          <w:rFonts w:ascii="Calibri Light" w:hAnsi="Calibri Light" w:cs="B Nazanin"/>
          <w:szCs w:val="24"/>
        </w:rPr>
        <w:t>20</w:t>
      </w:r>
      <w:r w:rsidR="007D729C" w:rsidRPr="00666267">
        <w:rPr>
          <w:rFonts w:ascii="Calibri Light" w:hAnsi="Calibri Light" w:cs="B Nazanin"/>
          <w:szCs w:val="24"/>
        </w:rPr>
        <w:t>9</w:t>
      </w:r>
      <w:r w:rsidR="00467A18" w:rsidRPr="00666267">
        <w:rPr>
          <w:rFonts w:ascii="Calibri Light" w:hAnsi="Calibri Light" w:cs="B Nazanin"/>
          <w:szCs w:val="24"/>
        </w:rPr>
        <w:t>.</w:t>
      </w:r>
      <w:r w:rsidR="00467A18" w:rsidRPr="00666267">
        <w:rPr>
          <w:rFonts w:ascii="Calibri Light" w:hAnsi="Calibri Light" w:cs="B Nazanin"/>
          <w:szCs w:val="24"/>
        </w:rPr>
        <w:tab/>
        <w:t>Esmaily H, Sahebkar A, Iranshahi M, Ganjali S, Mohammadi A, Ferns G, et al. An investigation of the effects of curcumin on anxiety and depression in obese individuals: A randomized controlled trial. Chinese journal of integrative medicine. 2015;21(5):332-8.</w:t>
      </w:r>
    </w:p>
    <w:p w:rsidR="00B126A1" w:rsidRPr="00666267" w:rsidRDefault="00B126A1" w:rsidP="007D729C">
      <w:pPr>
        <w:pStyle w:val="EndNoteBibliography"/>
        <w:spacing w:after="0"/>
        <w:jc w:val="both"/>
        <w:rPr>
          <w:rFonts w:ascii="Calibri Light" w:hAnsi="Calibri Light" w:cs="B Nazanin"/>
          <w:szCs w:val="24"/>
        </w:rPr>
      </w:pPr>
    </w:p>
    <w:p w:rsidR="00467A18" w:rsidRDefault="00CF2EC3" w:rsidP="007D729C">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7D729C" w:rsidRPr="00666267">
        <w:rPr>
          <w:rFonts w:ascii="Calibri Light" w:hAnsi="Calibri Light" w:cs="B Nazanin"/>
          <w:szCs w:val="24"/>
        </w:rPr>
        <w:t>10</w:t>
      </w:r>
      <w:r w:rsidR="00467A18" w:rsidRPr="00666267">
        <w:rPr>
          <w:rFonts w:ascii="Calibri Light" w:hAnsi="Calibri Light" w:cs="B Nazanin"/>
          <w:szCs w:val="24"/>
        </w:rPr>
        <w:t>.</w:t>
      </w:r>
      <w:r w:rsidR="00467A18" w:rsidRPr="00666267">
        <w:rPr>
          <w:rFonts w:ascii="Calibri Light" w:hAnsi="Calibri Light" w:cs="B Nazanin"/>
          <w:szCs w:val="24"/>
        </w:rPr>
        <w:tab/>
        <w:t>Ghayour-Mobarhan M, Moohebati M, Esmaily H, Ebrahimi M, Parizadeh SMR, Heidari-Bakavoli AR, et al. Mashhad stroke and heart atherosclerotic disorder (MASHAD) study: design, baseline characteristics and 10-year cardiovascular risk estimation. International journal of public health. 2015;60(5):561-72.</w:t>
      </w:r>
    </w:p>
    <w:p w:rsidR="00FA1B8A" w:rsidRPr="00666267" w:rsidRDefault="00FA1B8A" w:rsidP="007D729C">
      <w:pPr>
        <w:pStyle w:val="EndNoteBibliography"/>
        <w:spacing w:after="0"/>
        <w:jc w:val="both"/>
        <w:rPr>
          <w:rFonts w:ascii="Calibri Light" w:hAnsi="Calibri Light" w:cs="B Nazanin"/>
          <w:szCs w:val="24"/>
        </w:rPr>
      </w:pPr>
    </w:p>
    <w:p w:rsidR="00467A18" w:rsidRDefault="00CF2EC3" w:rsidP="007D729C">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7D729C" w:rsidRPr="00666267">
        <w:rPr>
          <w:rFonts w:ascii="Calibri Light" w:hAnsi="Calibri Light" w:cs="B Nazanin"/>
          <w:szCs w:val="24"/>
        </w:rPr>
        <w:t>11</w:t>
      </w:r>
      <w:r w:rsidR="00467A18" w:rsidRPr="00666267">
        <w:rPr>
          <w:rFonts w:ascii="Calibri Light" w:hAnsi="Calibri Light" w:cs="B Nazanin"/>
          <w:szCs w:val="24"/>
        </w:rPr>
        <w:t>.</w:t>
      </w:r>
      <w:r w:rsidR="00467A18" w:rsidRPr="00666267">
        <w:rPr>
          <w:rFonts w:ascii="Calibri Light" w:hAnsi="Calibri Light" w:cs="B Nazanin"/>
          <w:szCs w:val="24"/>
        </w:rPr>
        <w:tab/>
        <w:t>Ghayour-Mobarhan M, Saghiri Z, Ferns G, Sahebkar A. α-Tocopheryl Phosphate as a Bioactive Derivative of Vitamin E: A Review of the Literature. Journal of dietary supplements. 2015;12(4):359-72.</w:t>
      </w:r>
    </w:p>
    <w:p w:rsidR="00FA1B8A" w:rsidRDefault="00FA1B8A" w:rsidP="007D729C">
      <w:pPr>
        <w:pStyle w:val="EndNoteBibliography"/>
        <w:spacing w:after="0"/>
        <w:jc w:val="both"/>
        <w:rPr>
          <w:rFonts w:ascii="Calibri Light" w:hAnsi="Calibri Light" w:cs="B Nazanin"/>
          <w:szCs w:val="24"/>
          <w:rtl/>
        </w:rPr>
      </w:pPr>
    </w:p>
    <w:p w:rsidR="005E1698" w:rsidRPr="00666267" w:rsidRDefault="005E1698" w:rsidP="007D729C">
      <w:pPr>
        <w:pStyle w:val="EndNoteBibliography"/>
        <w:spacing w:after="0"/>
        <w:jc w:val="both"/>
        <w:rPr>
          <w:rFonts w:ascii="Calibri Light" w:hAnsi="Calibri Light" w:cs="B Nazanin"/>
          <w:szCs w:val="24"/>
        </w:rPr>
      </w:pPr>
    </w:p>
    <w:p w:rsidR="00467A18" w:rsidRDefault="00467A18" w:rsidP="007D729C">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2</w:t>
      </w:r>
      <w:r w:rsidR="00CF2EC3" w:rsidRPr="00666267">
        <w:rPr>
          <w:rFonts w:ascii="Calibri Light" w:hAnsi="Calibri Light" w:cs="B Nazanin"/>
          <w:szCs w:val="24"/>
        </w:rPr>
        <w:t>1</w:t>
      </w:r>
      <w:r w:rsidR="007D729C"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Ghezeldasht SA, Hassannia T, Rafatpanah H, Hekmat R, Valizadeh N, Mobarhan MG, et al. Oncogenic virus infections in the general population and end-stage renal disease patients with special emphasis on Kaposi’s Sarcoma Associated Herpes Virus (KSHV) in Northeast of Iran. Jundishapur journal of microbiology. 2015;8(3).</w:t>
      </w:r>
    </w:p>
    <w:p w:rsidR="00FA1B8A" w:rsidRPr="00666267" w:rsidRDefault="00FA1B8A" w:rsidP="007D729C">
      <w:pPr>
        <w:pStyle w:val="EndNoteBibliography"/>
        <w:spacing w:after="0"/>
        <w:jc w:val="both"/>
        <w:rPr>
          <w:rFonts w:ascii="Calibri Light" w:hAnsi="Calibri Light" w:cs="B Nazanin"/>
          <w:szCs w:val="24"/>
        </w:rPr>
      </w:pPr>
    </w:p>
    <w:p w:rsidR="00467A18" w:rsidRDefault="00467A18" w:rsidP="007D729C">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CF2EC3" w:rsidRPr="00666267">
        <w:rPr>
          <w:rFonts w:ascii="Calibri Light" w:hAnsi="Calibri Light" w:cs="B Nazanin"/>
          <w:szCs w:val="24"/>
        </w:rPr>
        <w:t>1</w:t>
      </w:r>
      <w:r w:rsidR="007D729C"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Heidari-Bakavoli A, Esmaeili H, Hosseini Z, Moohebati M, Azarpazhooh M, Mazidi M, et al. Prevalence of obesity in Iran and its related socio-economic factors. Mediterranean Journal of Nutrition and Metabolism. 2015;8(2):109-18.</w:t>
      </w:r>
    </w:p>
    <w:p w:rsidR="00FA1B8A" w:rsidRPr="00666267" w:rsidRDefault="00FA1B8A" w:rsidP="007D729C">
      <w:pPr>
        <w:pStyle w:val="EndNoteBibliography"/>
        <w:spacing w:after="0"/>
        <w:jc w:val="both"/>
        <w:rPr>
          <w:rFonts w:ascii="Calibri Light" w:hAnsi="Calibri Light" w:cs="B Nazanin"/>
          <w:szCs w:val="24"/>
        </w:rPr>
      </w:pPr>
    </w:p>
    <w:p w:rsidR="00467A18" w:rsidRDefault="00467A18" w:rsidP="007D729C">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1</w:t>
      </w:r>
      <w:r w:rsidR="007D729C"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Kazemi-Bajestani S, Azarpazhooh M, Ebrahimi M, Vedadian P, Esmaeili H, Parizadeh S, et al. Serum high sensitivity CRP concentrations predict the presence of carotid artery plaque in individuals without a history of cardiovascular events. Nutrition, Metabolism and Cardiovascular Diseases. 2015;25(4):434-5.</w:t>
      </w:r>
    </w:p>
    <w:p w:rsidR="00FA1B8A" w:rsidRPr="00666267" w:rsidRDefault="00FA1B8A" w:rsidP="007D729C">
      <w:pPr>
        <w:pStyle w:val="EndNoteBibliography"/>
        <w:spacing w:after="0"/>
        <w:jc w:val="both"/>
        <w:rPr>
          <w:rFonts w:ascii="Calibri Light" w:hAnsi="Calibri Light" w:cs="B Nazanin"/>
          <w:szCs w:val="24"/>
        </w:rPr>
      </w:pPr>
    </w:p>
    <w:p w:rsidR="00467A18" w:rsidRDefault="00467A18" w:rsidP="007D729C">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1</w:t>
      </w:r>
      <w:r w:rsidR="007D729C"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Kazemi-Bajestani SMR, Ghayour-Mobarhan M, Thrift AG, Ferns GA, Frazadfard MT, Mokhber N, et al. Obesity paradox versus frailty syndrome in first-ever ischemic stroke survivors. International Journal of Stroke. 2015;10(7):E75.</w:t>
      </w:r>
    </w:p>
    <w:p w:rsidR="00FA1B8A" w:rsidRPr="00666267" w:rsidRDefault="00FA1B8A" w:rsidP="007D729C">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1</w:t>
      </w:r>
      <w:r w:rsidR="00F36E19"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Kermani T, Mousavi SH, Shemshian M, Norouzy A, Mazidi M, Moezzi A, et al. Saffron supplements modulate serum pro-oxidant-antioxidant balance in patients with metabolic syndrome: A randomized, placebo-controlled clinical trial. Avicenna journal of phytomedicine. 2015;5(5):427.</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1</w:t>
      </w:r>
      <w:r w:rsidR="00F36E19"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Khodabakhshi A, Ghayour-Mobarhan M, Rooki H, Vakili R, Hashemy S, Mirhafez S, et al. Comparative measurement of ghrelin, leptin, adiponectin, EGF and IGF-1 in breast milk of mothers with overweight/obese and normal-weight infants. European journal of clinical nutrition. 2015;69(5):614-8.</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1</w:t>
      </w:r>
      <w:r w:rsidR="00F36E19"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Kiani MA, Saeidi M, Khakshour A, Kianifar HR, Jafari SA, Mobarhan MG. Evaluation of the effects of supermint (mint essence) on abdominal pain following colonoscopy. Avicenna Journal of Phytomedicine. 2015;5.</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1</w:t>
      </w:r>
      <w:r w:rsidR="00F36E19"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Mashhadi MTR, Bagheri R, Ghayour-Mobarhan M, Zilaee M, Rezaei R, Maddah G, et al. Early post operative enteral versus parenteral feeding after esophageal cancer surgery. Iranian journal of otorhinolaryngology. 2015;27(82):331.</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F36E19" w:rsidRPr="00666267">
        <w:rPr>
          <w:rFonts w:ascii="Calibri Light" w:hAnsi="Calibri Light" w:cs="B Nazanin"/>
          <w:szCs w:val="24"/>
        </w:rPr>
        <w:t>20</w:t>
      </w:r>
      <w:r w:rsidRPr="00666267">
        <w:rPr>
          <w:rFonts w:ascii="Calibri Light" w:hAnsi="Calibri Light" w:cs="B Nazanin"/>
          <w:szCs w:val="24"/>
        </w:rPr>
        <w:t>.</w:t>
      </w:r>
      <w:r w:rsidRPr="00666267">
        <w:rPr>
          <w:rFonts w:ascii="Calibri Light" w:hAnsi="Calibri Light" w:cs="B Nazanin"/>
          <w:szCs w:val="24"/>
        </w:rPr>
        <w:tab/>
        <w:t>Mirhafez S, Avan A, Darsouie R, Heidari-Bakavoli A, Parizadeh S, Mazidi M, et al. Increased pro-Oxidant–Antioxidant Balance in Patients with Diabetes Mellitus. Int J Cardiovasc Res. 2015;4:3.</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2</w:t>
      </w:r>
      <w:r w:rsidR="00F36E19"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Mirhafez SR, Avan A, Pasdar A, Kazemi E, Ghasemi F, Tajbakhsh A, et al. Association of tumor necrosis factor-α promoter G-308A gene polymorphism with increased triglyceride level of subjects with metabolic syndrome. Gene. 2015;568(1):81-4.</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2</w:t>
      </w:r>
      <w:r w:rsidR="00F36E19"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Mirhafez SR, Pasdar A, Avan A, Esmaily H, Moezzi A, Mohebati M, et al. Cytokine and growth factor profiling in patients with the metabolic syndrome. British journal of nutrition. 2015;113(12):1911-9.</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2</w:t>
      </w:r>
      <w:r w:rsidR="00F36E19"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Mirhafez SR, Zarifian A, Ebrahimi M, Ali RFA, Avan A, Tajfard M, et al. Relationship between serum cytokine and growth factor concentrations and coronary artery disease. Clinical biochemistry. 2015;48(9):575-80.</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2</w:t>
      </w:r>
      <w:r w:rsidR="00F36E19"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Mohajer A, Ghayour-Mobarhan M, Parizadeh R, Mohammad S, Tavallaie S, Rajabian M, et al. Effects of supplementation with curcuminoids on serum copper and zinc concentrations and superoxide dismutase enzyme activity in obese subjects. Trace Elements &amp; Electrolytes. 2015;32(1).</w:t>
      </w:r>
    </w:p>
    <w:p w:rsidR="00A80DD6" w:rsidRDefault="00A80DD6" w:rsidP="00F36E19">
      <w:pPr>
        <w:pStyle w:val="EndNoteBibliography"/>
        <w:spacing w:after="0"/>
        <w:jc w:val="both"/>
        <w:rPr>
          <w:rFonts w:ascii="Calibri Light" w:hAnsi="Calibri Light" w:cs="B Nazanin"/>
          <w:szCs w:val="24"/>
          <w:rtl/>
        </w:rPr>
      </w:pPr>
    </w:p>
    <w:p w:rsidR="005E1698" w:rsidRDefault="005E1698" w:rsidP="00F36E19">
      <w:pPr>
        <w:pStyle w:val="EndNoteBibliography"/>
        <w:spacing w:after="0"/>
        <w:jc w:val="both"/>
        <w:rPr>
          <w:rFonts w:ascii="Calibri Light" w:hAnsi="Calibri Light" w:cs="B Nazanin"/>
          <w:szCs w:val="24"/>
          <w:rtl/>
        </w:rPr>
      </w:pPr>
    </w:p>
    <w:p w:rsidR="005E1698" w:rsidRPr="00666267" w:rsidRDefault="005E1698"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2</w:t>
      </w:r>
      <w:r w:rsidR="00B929C0" w:rsidRPr="00666267">
        <w:rPr>
          <w:rFonts w:ascii="Calibri Light" w:hAnsi="Calibri Light" w:cs="B Nazanin"/>
          <w:szCs w:val="24"/>
        </w:rPr>
        <w:t>2</w:t>
      </w:r>
      <w:r w:rsidR="00F36E19"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Mohamadpour AH, Abdolrahmani L, Mirzaei H, Sahebkar A, Moohebati M, Ghorbani M, et al. Serum osteopontin concentrations in relation to coronary artery disease. Archives of medical research. 2015;46(2):112-7.</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2</w:t>
      </w:r>
      <w:r w:rsidR="00F36E19"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Mohammadi S, Mobarhan MG, Mohammadi M, Ferns GA. Age and gender as determinants of learning style among medical students. Journal of Advances in Medicine and Medical Research. 2015:292-8.</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2</w:t>
      </w:r>
      <w:r w:rsidR="00F36E19"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Mohammadi S, Mohammadi M, Tavakkoli K, Zamani E. Effects of different doses of simvastatinon lead-induced kidney damage in Balb/c male mice. Pharmaceutical Sciences. 2015;20.</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2</w:t>
      </w:r>
      <w:r w:rsidR="00F36E19"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Mosallaei Z, Mazidi M, Safariyan M, Norouzy A, Mohajeri SAR, Esmaily H, et al. Dietary intake and its relationship with non-alcoholic fatty liver disease (NAFLD). Mediterranean Journal of Nutrition and Metabolism. 2015;8(2):139-48.</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B929C0" w:rsidRPr="00666267">
        <w:rPr>
          <w:rFonts w:ascii="Calibri Light" w:hAnsi="Calibri Light" w:cs="B Nazanin"/>
          <w:szCs w:val="24"/>
        </w:rPr>
        <w:t>2</w:t>
      </w:r>
      <w:r w:rsidR="00F36E19"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Mousavi M, Heidari E, Rayman MP, Tara F, Boskabadi H, Mohammadi S, et al. Effects of selenium supplementation on soluble fms-like tyrosine kinase-1 and glutathione peroxidase levels and the plasminogen activator inhibitor-1: Plasminogen activator inhibitor-2 ratio in pregnant women. Shiraz E-Med J. 2015;16(3):e21596.</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F36E19" w:rsidRPr="00666267">
        <w:rPr>
          <w:rFonts w:ascii="Calibri Light" w:hAnsi="Calibri Light" w:cs="B Nazanin"/>
          <w:szCs w:val="24"/>
        </w:rPr>
        <w:t>30</w:t>
      </w:r>
      <w:r w:rsidRPr="00666267">
        <w:rPr>
          <w:rFonts w:ascii="Calibri Light" w:hAnsi="Calibri Light" w:cs="B Nazanin"/>
          <w:szCs w:val="24"/>
        </w:rPr>
        <w:t>.</w:t>
      </w:r>
      <w:r w:rsidRPr="00666267">
        <w:rPr>
          <w:rFonts w:ascii="Calibri Light" w:hAnsi="Calibri Light" w:cs="B Nazanin"/>
          <w:szCs w:val="24"/>
        </w:rPr>
        <w:tab/>
        <w:t>Nikpour S, Yazdanpanah M, Afshari R, Maleki M, Ghayour-Mobarhan M, Shakeri M, et al. Evaluation of blood and urinary mercury in pemphigus vulgaris and pemphigus foliaceus patients and its comparison with control group. Indian journal of dermatology, venereology and leprology. 2015;81(2):225.</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F36E19" w:rsidRPr="00666267">
        <w:rPr>
          <w:rFonts w:ascii="Calibri Light" w:hAnsi="Calibri Light" w:cs="B Nazanin"/>
          <w:szCs w:val="24"/>
        </w:rPr>
        <w:t>31</w:t>
      </w:r>
      <w:r w:rsidRPr="00666267">
        <w:rPr>
          <w:rFonts w:ascii="Calibri Light" w:hAnsi="Calibri Light" w:cs="B Nazanin"/>
          <w:szCs w:val="24"/>
        </w:rPr>
        <w:t>.</w:t>
      </w:r>
      <w:r w:rsidRPr="00666267">
        <w:rPr>
          <w:rFonts w:ascii="Calibri Light" w:hAnsi="Calibri Light" w:cs="B Nazanin"/>
          <w:szCs w:val="24"/>
        </w:rPr>
        <w:tab/>
        <w:t>Nouri M, Sadeghian R, Nematy M, Hosseini G, Mostafavi-Toroghi H, Tavallaie S, et al. Comparison of Prooxidant-Antioxidant Balance between the Hospitalized Patients and the Healthy Subjects. International Medical Journal. 2015;22(6):517-20.</w:t>
      </w:r>
    </w:p>
    <w:p w:rsidR="00FA1B8A" w:rsidRPr="00666267" w:rsidRDefault="00FA1B8A" w:rsidP="00F36E19">
      <w:pPr>
        <w:pStyle w:val="EndNoteBibliography"/>
        <w:spacing w:after="0"/>
        <w:jc w:val="both"/>
        <w:rPr>
          <w:rFonts w:ascii="Calibri Light" w:hAnsi="Calibri Light" w:cs="B Nazanin"/>
          <w:szCs w:val="24"/>
        </w:rPr>
      </w:pPr>
    </w:p>
    <w:p w:rsidR="00624E15" w:rsidRDefault="00A85699" w:rsidP="00F36E19">
      <w:pPr>
        <w:pStyle w:val="EndNoteBibliography"/>
        <w:spacing w:after="0"/>
        <w:jc w:val="both"/>
        <w:rPr>
          <w:rFonts w:ascii="Calibri Light" w:hAnsi="Calibri Light" w:cs="B Nazanin"/>
          <w:szCs w:val="24"/>
        </w:rPr>
      </w:pPr>
      <w:r w:rsidRPr="00666267">
        <w:rPr>
          <w:rFonts w:ascii="Calibri Light" w:hAnsi="Calibri Light" w:cs="B Nazanin"/>
          <w:szCs w:val="24"/>
        </w:rPr>
        <w:t>23</w:t>
      </w:r>
      <w:r w:rsidR="00F36E19" w:rsidRPr="00666267">
        <w:rPr>
          <w:rFonts w:ascii="Calibri Light" w:hAnsi="Calibri Light" w:cs="B Nazanin"/>
          <w:szCs w:val="24"/>
        </w:rPr>
        <w:t>2</w:t>
      </w:r>
      <w:r w:rsidR="00624E15" w:rsidRPr="00666267">
        <w:rPr>
          <w:rFonts w:ascii="Calibri Light" w:hAnsi="Calibri Light" w:cs="B Nazanin"/>
          <w:szCs w:val="24"/>
        </w:rPr>
        <w:t>.</w:t>
      </w:r>
      <w:r w:rsidR="00624E15" w:rsidRPr="00666267">
        <w:rPr>
          <w:rFonts w:ascii="Calibri Light" w:hAnsi="Calibri Light" w:cs="B Nazanin"/>
          <w:szCs w:val="24"/>
        </w:rPr>
        <w:tab/>
        <w:t>OSKUEE RK, JAAFARI MR, MOHAMMADPOUR AH, ABNOUS K, GHAYOUR-MOBARHAN M, RAMEZANZADEH E, et al. Curcumin: Reintroduced Therapeutic Agent from Traditional Medici</w:t>
      </w:r>
      <w:r w:rsidR="0069231D" w:rsidRPr="00666267">
        <w:rPr>
          <w:rFonts w:ascii="Calibri Light" w:hAnsi="Calibri Light" w:cs="B Nazanin"/>
          <w:szCs w:val="24"/>
        </w:rPr>
        <w:t>ne for Alcoholic Liver Disease.</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A85699" w:rsidRPr="00666267">
        <w:rPr>
          <w:rFonts w:ascii="Calibri Light" w:hAnsi="Calibri Light" w:cs="B Nazanin"/>
          <w:szCs w:val="24"/>
        </w:rPr>
        <w:t>3</w:t>
      </w:r>
      <w:r w:rsidR="00F36E19"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Oladi M, Nohtani M, Avan A, Mirhafez SR, Tajbakhsh A, Ghasemi F, et al. Impact of the C1431T polymorphism of the peroxisome proliferator activated receptor-gamma (PPAR-γ) gene on fasted serum lipid levels in patients with coronary artery disease. Annals of Nutrition and Metabolism. 2015;66(2-3):149-54.</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A85699" w:rsidRPr="00666267">
        <w:rPr>
          <w:rFonts w:ascii="Calibri Light" w:hAnsi="Calibri Light" w:cs="B Nazanin"/>
          <w:szCs w:val="24"/>
        </w:rPr>
        <w:t>3</w:t>
      </w:r>
      <w:r w:rsidR="00F36E19"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Parizadeh SA, Jamialahmadi K, Rooki H, Zaim-Kohan H, Mirhafez SR, Hosseini N, et al. Association of neuropeptide Y gene rs16147 polymorphism with metabolic syndrome in patients with documented coronary artery disease. Annals of human biology. 2015;42(2):179-84.</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A85699" w:rsidRPr="00666267">
        <w:rPr>
          <w:rFonts w:ascii="Calibri Light" w:hAnsi="Calibri Light" w:cs="B Nazanin"/>
          <w:szCs w:val="24"/>
        </w:rPr>
        <w:t>3</w:t>
      </w:r>
      <w:r w:rsidR="00F36E19"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Rahimi HR, Mohammadpour AH, Jafari MR, ABNOUS K, GHAYOUR MM, KAZEMI OR. The effect of Nano Curcumin (SinaCurcumin®) on HbA1C, fast blood glucose and lipid profile in diabetic population: a randomized clinical trial. 2015.</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A85699" w:rsidRPr="00666267">
        <w:rPr>
          <w:rFonts w:ascii="Calibri Light" w:hAnsi="Calibri Light" w:cs="B Nazanin"/>
          <w:szCs w:val="24"/>
        </w:rPr>
        <w:t>3</w:t>
      </w:r>
      <w:r w:rsidR="00F36E19"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Rahsepar AA, Mirzaee A, Moodi F, Moohebati M, Tavallaie S, Khorashadizadeh F, et al. Malondialdehyde-modified LDL IgG antibody levels and indices of cardiac function in valvular heart and coronary artery disease patients. Medical Principles and Practice. 2015;24(5):424-31.</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A85699" w:rsidRPr="00666267">
        <w:rPr>
          <w:rFonts w:ascii="Calibri Light" w:hAnsi="Calibri Light" w:cs="B Nazanin"/>
          <w:szCs w:val="24"/>
        </w:rPr>
        <w:t>3</w:t>
      </w:r>
      <w:r w:rsidR="00F36E19"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Sahebari M, Shakeri F, Ghodrati Azadi H, Hassan Arjmand M, Ghayour-Mobarhan M, Reza Parizadeh M, et al. Pro-oxidant-antioxidant balance (PAB) in rheumatoid arthritis and its relationship to disease activity. Current rheumatology reviews. 2015;11(1):28-33.</w:t>
      </w:r>
    </w:p>
    <w:p w:rsidR="005E1698" w:rsidRDefault="005E1698" w:rsidP="00F36E19">
      <w:pPr>
        <w:pStyle w:val="EndNoteBibliography"/>
        <w:spacing w:after="0"/>
        <w:jc w:val="both"/>
        <w:rPr>
          <w:rFonts w:ascii="Calibri Light" w:hAnsi="Calibri Light" w:cs="B Nazanin"/>
          <w:szCs w:val="24"/>
        </w:rPr>
      </w:pPr>
    </w:p>
    <w:p w:rsidR="00E2421B" w:rsidRPr="00666267" w:rsidRDefault="00E2421B"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2</w:t>
      </w:r>
      <w:r w:rsidR="00A85699" w:rsidRPr="00666267">
        <w:rPr>
          <w:rFonts w:ascii="Calibri Light" w:hAnsi="Calibri Light" w:cs="B Nazanin"/>
          <w:szCs w:val="24"/>
        </w:rPr>
        <w:t>3</w:t>
      </w:r>
      <w:r w:rsidR="00F36E19"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Sahebkar A, Badiee A, Hatamipour M, Ghayour-Mobarhan M, Jaafari MR. Apolipoprotein B-100-targeted negatively charged nanoliposomes for the treatment of dyslipidemia. Colloids and Surfaces B: Biointerfaces. 2015;129:71-8.</w:t>
      </w:r>
    </w:p>
    <w:p w:rsidR="00FA1B8A" w:rsidRPr="00666267" w:rsidRDefault="00FA1B8A" w:rsidP="00F36E19">
      <w:pPr>
        <w:pStyle w:val="EndNoteBibliography"/>
        <w:spacing w:after="0"/>
        <w:jc w:val="both"/>
        <w:rPr>
          <w:rFonts w:ascii="Calibri Light" w:hAnsi="Calibri Light" w:cs="B Nazanin"/>
          <w:szCs w:val="24"/>
        </w:rPr>
      </w:pPr>
    </w:p>
    <w:p w:rsidR="00F93B53" w:rsidRDefault="00A85699" w:rsidP="00F36E19">
      <w:pPr>
        <w:pStyle w:val="EndNoteBibliography"/>
        <w:spacing w:after="0"/>
        <w:jc w:val="both"/>
        <w:rPr>
          <w:rFonts w:ascii="Calibri Light" w:hAnsi="Calibri Light" w:cs="B Nazanin"/>
          <w:szCs w:val="24"/>
        </w:rPr>
      </w:pPr>
      <w:r w:rsidRPr="00666267">
        <w:rPr>
          <w:rFonts w:ascii="Calibri Light" w:hAnsi="Calibri Light" w:cs="B Nazanin"/>
          <w:szCs w:val="24"/>
        </w:rPr>
        <w:t>23</w:t>
      </w:r>
      <w:r w:rsidR="00F36E19" w:rsidRPr="00666267">
        <w:rPr>
          <w:rFonts w:ascii="Calibri Light" w:hAnsi="Calibri Light" w:cs="B Nazanin"/>
          <w:szCs w:val="24"/>
        </w:rPr>
        <w:t>9</w:t>
      </w:r>
      <w:r w:rsidR="00F93B53" w:rsidRPr="00666267">
        <w:rPr>
          <w:rFonts w:ascii="Calibri Light" w:hAnsi="Calibri Light" w:cs="B Nazanin"/>
          <w:szCs w:val="24"/>
        </w:rPr>
        <w:t>.</w:t>
      </w:r>
      <w:r w:rsidR="00F93B53" w:rsidRPr="00666267">
        <w:rPr>
          <w:rFonts w:ascii="Calibri Light" w:hAnsi="Calibri Light" w:cs="B Nazanin"/>
          <w:szCs w:val="24"/>
        </w:rPr>
        <w:tab/>
        <w:t>Nematy M. Determination of the Glycemic Index of the most popular Iranian rice-Tarom-in two cooking methods: Boiled and Steamed. 2015.</w:t>
      </w:r>
    </w:p>
    <w:p w:rsidR="00FA1B8A" w:rsidRDefault="00FA1B8A" w:rsidP="00F36E19">
      <w:pPr>
        <w:pStyle w:val="EndNoteBibliography"/>
        <w:spacing w:after="0"/>
        <w:jc w:val="both"/>
        <w:rPr>
          <w:rFonts w:ascii="Calibri Light" w:hAnsi="Calibri Light" w:cs="B Nazanin"/>
          <w:szCs w:val="24"/>
        </w:rPr>
      </w:pPr>
    </w:p>
    <w:p w:rsidR="00290022" w:rsidRPr="00666267" w:rsidRDefault="00290022" w:rsidP="00F36E19">
      <w:pPr>
        <w:pStyle w:val="EndNoteBibliography"/>
        <w:spacing w:after="0"/>
        <w:jc w:val="both"/>
        <w:rPr>
          <w:rFonts w:ascii="Calibri Light" w:hAnsi="Calibri Light" w:cs="B Nazanin"/>
          <w:szCs w:val="24"/>
        </w:rPr>
      </w:pPr>
    </w:p>
    <w:p w:rsidR="004A03E3" w:rsidRPr="00666267" w:rsidRDefault="00A85699" w:rsidP="00A80DD6">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F36E19" w:rsidRPr="00666267">
        <w:rPr>
          <w:rFonts w:ascii="Calibri Light" w:hAnsi="Calibri Light" w:cs="B Nazanin"/>
          <w:szCs w:val="24"/>
        </w:rPr>
        <w:t>40</w:t>
      </w:r>
      <w:r w:rsidR="00F93B53" w:rsidRPr="00666267">
        <w:rPr>
          <w:rFonts w:ascii="Calibri Light" w:hAnsi="Calibri Light" w:cs="B Nazanin"/>
          <w:szCs w:val="24"/>
        </w:rPr>
        <w:t>.</w:t>
      </w:r>
      <w:r w:rsidR="00F93B53" w:rsidRPr="00666267">
        <w:rPr>
          <w:rFonts w:ascii="Calibri Light" w:hAnsi="Calibri Light" w:cs="B Nazanin"/>
          <w:szCs w:val="24"/>
        </w:rPr>
        <w:tab/>
        <w:t>Abdi H, Ghayour M. Effects of ear acupuncture on weight loss and serum levels of total cholesterol and triglyceride. Avicenna Jo</w:t>
      </w:r>
      <w:r w:rsidR="00DA3EF7" w:rsidRPr="00666267">
        <w:rPr>
          <w:rFonts w:ascii="Calibri Light" w:hAnsi="Calibri Light" w:cs="B Nazanin"/>
          <w:szCs w:val="24"/>
        </w:rPr>
        <w:t>urnal of Phytomedicine. 2015;5.</w:t>
      </w:r>
    </w:p>
    <w:p w:rsidR="004A03E3" w:rsidRPr="00666267" w:rsidRDefault="004A03E3"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4</w:t>
      </w:r>
      <w:r w:rsidR="00F36E19"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ShahidSales S, Mobarhan MG, Ghasemi F, Gholamin S, Avan A. Low expression of chloride channel accessory 1 predicts a poor prognosis in colorectal cancer: The question is still open. Cancer. 2015;121(21):3922-3.</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4</w:t>
      </w:r>
      <w:r w:rsidR="00F36E19"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Zomorrodian D, Khajavi-Rad A, Avan A, Ebrahimi M, Nematy M, Azarpazhooh MR, et al. Metabolic syndrome components as markers to prognosticate the risk of developing chronic kidney disease: evidence-based study with 6492 individuals. J Epidemiol Community Health. 2015;69(6):594-8.</w:t>
      </w:r>
    </w:p>
    <w:p w:rsidR="00A80DD6" w:rsidRPr="00666267" w:rsidRDefault="00A80DD6"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4</w:t>
      </w:r>
      <w:r w:rsidR="00F36E19"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Arjmand M, Ghayour-Mobarhan M, Tara F, Ashraf H, Alamdari DH. Serum Pro-oxidant-Antioxidant Balance Assay in Nurses who Working Day and Rotating Night Shift. Razavi International Journal of Medicine. 2016;4(4):e40383.</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4</w:t>
      </w:r>
      <w:r w:rsidR="00F36E19"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Azizian M, Mahdipour E, Mirhafez SR, Shoeibi S, Nematy M, Esmaily H, et al. Cytokine profiles in overweight and obese subjects and normal weight individuals matched for age and gender. Annals of clinical biochemistry. 2016;53(6):663-8.</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4</w:t>
      </w:r>
      <w:r w:rsidR="00F36E19"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Banikazemi Z, Mirzaei H, Mokhber N, GHAYOUR MM. Selenium intake is related to Beck’s depression score. 2016.</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4</w:t>
      </w:r>
      <w:r w:rsidR="00F36E19"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Bonakdaran S, Fakhraee F, Karimian MS, Mirhafez SR, Rokni H, Mohebati M, et al. Association between serum 25-hydroxyvitamin D concentrations and prevalence of metabolic syndrome. Advances in medical sciences. 2016;61(2):219-23.</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4</w:t>
      </w:r>
      <w:r w:rsidR="00F36E19"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Boskabadi H, Maamouri G, TAVAKKOL AJ, ZAKERI HM, KALATEH MM, Bagheri F, et al. Combination of Serum Interleukin-1β and 6 Levels in the Diagnosis of Perinatal Asphyxia. 2016.</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4</w:t>
      </w:r>
      <w:r w:rsidR="00F36E19"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Delshad N, Ghayour-Mobarhan M, Mirzaei H, Razavi-Azarkhiavi K, Moohebati M, Hassany M, et al. Angiotensin II type 1 receptor gene A1166C polymorphism was not associated with acute coronary syndrome in an iranian population. Iranian Red Crescent Medical Journal. 2016;18(11).</w:t>
      </w:r>
    </w:p>
    <w:p w:rsidR="00FA1B8A" w:rsidRPr="00666267" w:rsidRDefault="00FA1B8A"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4</w:t>
      </w:r>
      <w:r w:rsidR="00F36E19"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Ebrahimi M, Heidari-Bakavoli AR, Mazidi M, Moohebati M, Azarpazhooh MR, Nematy M, et al. Prevalence of hypertension, pre-hypertension and undetected hypertension in Mashhad, Iran. Mediterranean Journal of Nutrition and Metabolism. 2016;9(3):213-23.</w:t>
      </w:r>
    </w:p>
    <w:p w:rsidR="00FA1B8A" w:rsidRPr="00666267" w:rsidRDefault="00FA1B8A" w:rsidP="00F36E19">
      <w:pPr>
        <w:pStyle w:val="EndNoteBibliography"/>
        <w:spacing w:after="0"/>
        <w:jc w:val="both"/>
        <w:rPr>
          <w:rFonts w:ascii="Calibri Light" w:hAnsi="Calibri Light" w:cs="B Nazanin"/>
          <w:szCs w:val="24"/>
        </w:rPr>
      </w:pPr>
    </w:p>
    <w:p w:rsidR="00467A18" w:rsidRDefault="00F36E19" w:rsidP="007E13FB">
      <w:pPr>
        <w:pStyle w:val="EndNoteBibliography"/>
        <w:spacing w:after="0"/>
        <w:jc w:val="both"/>
        <w:rPr>
          <w:rFonts w:ascii="Calibri Light" w:hAnsi="Calibri Light" w:cs="B Nazanin"/>
          <w:szCs w:val="24"/>
        </w:rPr>
      </w:pPr>
      <w:r w:rsidRPr="00666267">
        <w:rPr>
          <w:rFonts w:ascii="Calibri Light" w:hAnsi="Calibri Light" w:cs="B Nazanin"/>
          <w:szCs w:val="24"/>
        </w:rPr>
        <w:t>250</w:t>
      </w:r>
      <w:r w:rsidR="00467A18" w:rsidRPr="00666267">
        <w:rPr>
          <w:rFonts w:ascii="Calibri Light" w:hAnsi="Calibri Light" w:cs="B Nazanin"/>
          <w:szCs w:val="24"/>
        </w:rPr>
        <w:t>.</w:t>
      </w:r>
      <w:r w:rsidR="00467A18" w:rsidRPr="00666267">
        <w:rPr>
          <w:rFonts w:ascii="Calibri Light" w:hAnsi="Calibri Light" w:cs="B Nazanin"/>
          <w:szCs w:val="24"/>
        </w:rPr>
        <w:tab/>
        <w:t>Ebrahimi M, Heidari‐Bakavoli AR, Shoeibi S, Mirhafez SR, Moohebati M, Esmaily H, et al. Association of Serum hs‐CRP Levels With the Presence of Obesity, Diabetes Mellitus, and Other Cardiovascular Risk Factors. Journal of clinical laboratory analysis. 2016;30(5):672-6.</w:t>
      </w:r>
    </w:p>
    <w:p w:rsidR="00FA1B8A" w:rsidRDefault="00FA1B8A" w:rsidP="007E13FB">
      <w:pPr>
        <w:pStyle w:val="EndNoteBibliography"/>
        <w:spacing w:after="0"/>
        <w:jc w:val="both"/>
        <w:rPr>
          <w:rFonts w:ascii="Calibri Light" w:hAnsi="Calibri Light" w:cs="B Nazanin"/>
          <w:szCs w:val="24"/>
        </w:rPr>
      </w:pPr>
    </w:p>
    <w:p w:rsidR="00E2421B" w:rsidRDefault="00E2421B" w:rsidP="007E13FB">
      <w:pPr>
        <w:pStyle w:val="EndNoteBibliography"/>
        <w:spacing w:after="0"/>
        <w:jc w:val="both"/>
        <w:rPr>
          <w:rFonts w:ascii="Calibri Light" w:hAnsi="Calibri Light" w:cs="B Nazanin"/>
          <w:szCs w:val="24"/>
        </w:rPr>
      </w:pPr>
    </w:p>
    <w:p w:rsidR="00E2421B" w:rsidRDefault="00E2421B" w:rsidP="007E13FB">
      <w:pPr>
        <w:pStyle w:val="EndNoteBibliography"/>
        <w:spacing w:after="0"/>
        <w:jc w:val="both"/>
        <w:rPr>
          <w:rFonts w:ascii="Calibri Light" w:hAnsi="Calibri Light" w:cs="B Nazanin"/>
          <w:szCs w:val="24"/>
          <w:rtl/>
        </w:rPr>
      </w:pPr>
    </w:p>
    <w:p w:rsidR="005E1698" w:rsidRPr="00666267" w:rsidRDefault="005E1698" w:rsidP="007E13FB">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2</w:t>
      </w:r>
      <w:r w:rsidR="00DA3EF7" w:rsidRPr="00666267">
        <w:rPr>
          <w:rFonts w:ascii="Calibri Light" w:hAnsi="Calibri Light" w:cs="B Nazanin"/>
          <w:szCs w:val="24"/>
        </w:rPr>
        <w:t>5</w:t>
      </w:r>
      <w:r w:rsidR="00F36E19"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Esmaily H, Kiani O, Heidarian Miri H, Ghayour-Mobarhan M. Association of anthropometric measures with diabetes in Mashhad population applying logistic regression model. Medical journal of Mashhad University of Medical Sciences. 2016;59.</w:t>
      </w:r>
    </w:p>
    <w:p w:rsidR="00FA1B8A" w:rsidRPr="00666267" w:rsidRDefault="00FA1B8A" w:rsidP="00F36E19">
      <w:pPr>
        <w:pStyle w:val="EndNoteBibliography"/>
        <w:spacing w:after="0"/>
        <w:jc w:val="both"/>
        <w:rPr>
          <w:rFonts w:ascii="Calibri Light" w:hAnsi="Calibri Light" w:cs="B Nazanin"/>
          <w:szCs w:val="24"/>
        </w:rPr>
      </w:pPr>
    </w:p>
    <w:p w:rsidR="00FA1B8A" w:rsidRDefault="00467A18" w:rsidP="00290022">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5</w:t>
      </w:r>
      <w:r w:rsidR="00F36E19"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Esmaily H, Kiani O, Miri HH, Ghayour-Mobarhan M. Reference range for fasting blood sugar using generalized additive model for location, scale and shape: A population study in Mashhad (Iran). Medical journal of Mashhad University of Medical Sciences. 2016;59.</w:t>
      </w:r>
    </w:p>
    <w:p w:rsidR="00290022" w:rsidRPr="00666267" w:rsidRDefault="00290022" w:rsidP="00290022">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5</w:t>
      </w:r>
      <w:r w:rsidR="00F36E19"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Fallahi-shahabad S, Mazidi M, Tavasoli A, Rezaie P, Rohani F, Habibzadeh S, et al. Metabolic improvement of morbid obese patients following Roux-en-Y gastric bypass surgery: A prospective study in Mashhad, Iran. Indian Journal of Gastroenterology. 2016;35(3):195-200.</w:t>
      </w:r>
    </w:p>
    <w:p w:rsidR="00290022" w:rsidRPr="00666267" w:rsidRDefault="00290022"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DA3EF7" w:rsidRPr="00666267">
        <w:rPr>
          <w:rFonts w:ascii="Calibri Light" w:hAnsi="Calibri Light" w:cs="B Nazanin"/>
          <w:szCs w:val="24"/>
        </w:rPr>
        <w:t>5</w:t>
      </w:r>
      <w:r w:rsidR="00F36E19"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Ghasemi F, Ghayour-Mobarhan M, Pasdar A, Pourianfar H, Aghasadeghi MR, Gouklani H, et al. Design, Construction and Evaluation of 1a/JFH1 HCV Chimera by Replacing the Intergenotypic Variable Region. Hepatitis monthly. 2016;16(10).</w:t>
      </w:r>
    </w:p>
    <w:p w:rsidR="00290022" w:rsidRPr="00666267" w:rsidRDefault="00290022"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5</w:t>
      </w:r>
      <w:r w:rsidR="00F36E19"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Ghasemi F, Rostami S, Ghayour-Mobarhan M, Meshkat Z. Current progress in the development of therapeutic vaccines for chronic hepatitis B virus infection. Iranian journal of basic medical sciences. 2016;19(7):692.</w:t>
      </w:r>
    </w:p>
    <w:p w:rsidR="00290022" w:rsidRPr="00666267" w:rsidRDefault="00290022"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5</w:t>
      </w:r>
      <w:r w:rsidR="00F36E19"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Gholamin S, Pasdar A, Sadegh Khorrami M, Mirzaei H, Reza Mirzaei H, Salehi R, et al. The potential for circulating microRNAs in the diagnosis of myocardial infarction: a novel approach to disease diagnosis and treatment. Current pharmaceutical design. 2016;22(3):397-403.</w:t>
      </w:r>
    </w:p>
    <w:p w:rsidR="00290022" w:rsidRPr="00666267" w:rsidRDefault="00290022" w:rsidP="00F36E19">
      <w:pPr>
        <w:pStyle w:val="EndNoteBibliography"/>
        <w:spacing w:after="0"/>
        <w:jc w:val="both"/>
        <w:rPr>
          <w:rFonts w:ascii="Calibri Light" w:hAnsi="Calibri Light" w:cs="B Nazanin"/>
          <w:szCs w:val="24"/>
        </w:rPr>
      </w:pPr>
    </w:p>
    <w:p w:rsidR="00467A18" w:rsidRPr="00666267"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5</w:t>
      </w:r>
      <w:r w:rsidR="00F36E19"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Hatef-Fard MR, Khodabandeh M, Sahebari M, Ghayour-Mobarhan M, RezaieYazdi Z. Metabolic syndrome in lupus patients in northeast of Iran, and their lifestyle habits. Caspian journal of internal medicine. 2016;7(3):195.</w:t>
      </w:r>
    </w:p>
    <w:p w:rsidR="004A03E3" w:rsidRDefault="00467A18" w:rsidP="00A80DD6">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5</w:t>
      </w:r>
      <w:r w:rsidR="00F36E19"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 xml:space="preserve">Homaei-Shandiz F, Mehrad-Majd H, Tasbandi M, Aledavood A, Afshari JT, Ghavami V, et al. Anti-heat shock protein-27 antibody levels in women with breast cancer: association with disease </w:t>
      </w:r>
    </w:p>
    <w:p w:rsidR="00290022" w:rsidRPr="00666267" w:rsidRDefault="00290022" w:rsidP="00A80DD6">
      <w:pPr>
        <w:pStyle w:val="EndNoteBibliography"/>
        <w:spacing w:after="0"/>
        <w:jc w:val="both"/>
        <w:rPr>
          <w:rFonts w:ascii="Calibri Light" w:hAnsi="Calibri Light" w:cs="B Nazanin"/>
          <w:szCs w:val="24"/>
        </w:rPr>
      </w:pPr>
    </w:p>
    <w:p w:rsidR="00467A18" w:rsidRDefault="00467A18" w:rsidP="004A03E3">
      <w:pPr>
        <w:pStyle w:val="EndNoteBibliography"/>
        <w:spacing w:after="0"/>
        <w:jc w:val="both"/>
        <w:rPr>
          <w:rFonts w:ascii="Calibri Light" w:hAnsi="Calibri Light" w:cs="B Nazanin"/>
          <w:szCs w:val="24"/>
        </w:rPr>
      </w:pPr>
      <w:r w:rsidRPr="00666267">
        <w:rPr>
          <w:rFonts w:ascii="Calibri Light" w:hAnsi="Calibri Light" w:cs="B Nazanin"/>
          <w:szCs w:val="24"/>
        </w:rPr>
        <w:t>complications and two-year disease-free survival. Asian Pacific journal of cancer prevention: APJCP. 2016;17(10):4655.</w:t>
      </w:r>
    </w:p>
    <w:p w:rsidR="00290022" w:rsidRPr="00666267" w:rsidRDefault="00290022" w:rsidP="004A03E3">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5</w:t>
      </w:r>
      <w:r w:rsidR="00F36E19"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Kargari M, Parizadeh SMR, Karimian MS, Farahmand SK, Sahebkar A, Esmaeili H, et al. Serum anti-HSP27 antibody titers in patients with metabolic syndrome, with or without diabetes mellitus. Comparative Clinical Pathology. 2016;25(4):895-901.</w:t>
      </w:r>
    </w:p>
    <w:p w:rsidR="00A80DD6" w:rsidRPr="00666267" w:rsidRDefault="00A80DD6"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F36E19" w:rsidRPr="00666267">
        <w:rPr>
          <w:rFonts w:ascii="Calibri Light" w:hAnsi="Calibri Light" w:cs="B Nazanin"/>
          <w:szCs w:val="24"/>
        </w:rPr>
        <w:t>60</w:t>
      </w:r>
      <w:r w:rsidRPr="00666267">
        <w:rPr>
          <w:rFonts w:ascii="Calibri Light" w:hAnsi="Calibri Light" w:cs="B Nazanin"/>
          <w:szCs w:val="24"/>
        </w:rPr>
        <w:t>.</w:t>
      </w:r>
      <w:r w:rsidRPr="00666267">
        <w:rPr>
          <w:rFonts w:ascii="Calibri Light" w:hAnsi="Calibri Light" w:cs="B Nazanin"/>
          <w:szCs w:val="24"/>
        </w:rPr>
        <w:tab/>
        <w:t>Karimian MS, Ghayour-Mobarhan M, Sahebkar A. Clinical evaluation of the effects of supplementation with curcuminoids on serum fetuin-B concentrations in obese subjects. Comparative Clinical Pathology. 2016;25(3):525-30.</w:t>
      </w:r>
    </w:p>
    <w:p w:rsidR="00290022" w:rsidRPr="00666267" w:rsidRDefault="00290022"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6</w:t>
      </w:r>
      <w:r w:rsidR="00F36E19"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Lotfi M, Bagherzadeh R, Naderi‐Meshkin H, Mahdipour E, Mafinezhad A, Sadeghnia HR, et al. Hybrid chitosan–ß‐glycerol phosphate–gelatin nano‐/micro fibrous scaffolds with suitable mechanical and biological properties for tissue engineering. Biopolymers. 2016;105(3):163-75.</w:t>
      </w:r>
    </w:p>
    <w:p w:rsidR="00290022" w:rsidRPr="00666267" w:rsidRDefault="00290022" w:rsidP="00F36E19">
      <w:pPr>
        <w:pStyle w:val="EndNoteBibliography"/>
        <w:spacing w:after="0"/>
        <w:jc w:val="both"/>
        <w:rPr>
          <w:rFonts w:ascii="Calibri Light" w:hAnsi="Calibri Light" w:cs="B Nazanin"/>
          <w:szCs w:val="24"/>
        </w:rPr>
      </w:pPr>
    </w:p>
    <w:p w:rsidR="00467A18" w:rsidRDefault="00467A18" w:rsidP="00F36E19">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6</w:t>
      </w:r>
      <w:r w:rsidR="00F36E19"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Mazidi M, Heidari-Bakavoli A, Azarpazhooh MR, Nematy M, Safarian M, Esmaeili H, et al. Distribution of obesity phenotypes and in a population-based sample of Iranian adults. Mediterranean Journal of Nutrition and Metabolism. 2016;9(3):203-12.</w:t>
      </w:r>
    </w:p>
    <w:p w:rsidR="00290022" w:rsidRDefault="00290022" w:rsidP="00F36E19">
      <w:pPr>
        <w:pStyle w:val="EndNoteBibliography"/>
        <w:spacing w:after="0"/>
        <w:jc w:val="both"/>
        <w:rPr>
          <w:rFonts w:ascii="Calibri Light" w:hAnsi="Calibri Light" w:cs="B Nazanin"/>
          <w:szCs w:val="24"/>
          <w:rtl/>
        </w:rPr>
      </w:pPr>
    </w:p>
    <w:p w:rsidR="005E1698" w:rsidRDefault="005E1698" w:rsidP="00F36E19">
      <w:pPr>
        <w:pStyle w:val="EndNoteBibliography"/>
        <w:spacing w:after="0"/>
        <w:jc w:val="both"/>
        <w:rPr>
          <w:rFonts w:ascii="Calibri Light" w:hAnsi="Calibri Light" w:cs="B Nazanin"/>
          <w:szCs w:val="24"/>
          <w:rtl/>
        </w:rPr>
      </w:pPr>
    </w:p>
    <w:p w:rsidR="005E1698" w:rsidRPr="00666267" w:rsidRDefault="005E1698" w:rsidP="00F36E19">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2</w:t>
      </w:r>
      <w:r w:rsidR="001C7FFA" w:rsidRPr="00666267">
        <w:rPr>
          <w:rFonts w:ascii="Calibri Light" w:hAnsi="Calibri Light" w:cs="B Nazanin"/>
          <w:szCs w:val="24"/>
        </w:rPr>
        <w:t>6</w:t>
      </w:r>
      <w:r w:rsidR="00A2477F"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Mazidi M, Heidari-Bakavoli A, Khayyatzadeh S, Azarpazhooh M, Nematy M, Safarian M, et al. Serum hs-CRP varies with dietary cholesterol, but not dietary fatty acid intake in individuals free of any history of cardiovascular disease. European journal of clinical nutrition. 2016;70(12):1454-7.</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6</w:t>
      </w:r>
      <w:r w:rsidR="00A2477F"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Mazidi M, Karimi E, Meydani M, Ghayour-Mobarhan M, Ferns GA. Potential effects of curcumin on peroxisome proliferator-activated receptor-γ in vitro and in vivo. World journal of methodology. 2016;6(1):112.</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6</w:t>
      </w:r>
      <w:r w:rsidR="00A2477F"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Mazidi M, Rezaie P, Kengne AP, Mobarhan MG, Ferns GA. Gut microbiome and metabolic syndrome. Diabetes &amp; Metabolic Syndrome: Clinical Research &amp; Reviews. 2016;10(2):S150-S7.</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6</w:t>
      </w:r>
      <w:r w:rsidR="00A2477F"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Mazidi M, Rokni H, Sahebkar AH, Mohammadi A, Ghayour-Mobarhan M, Ferns GA. Simvastatin treatment does not affect serum Vitamin D concentrations in patients with dyslipidemia: A randomized double-blind placebo-controlled cross-over trial. International journal of preventive medicine. 2016;7.</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6</w:t>
      </w:r>
      <w:r w:rsidR="00A2477F"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Mazidi M, Shemshian M, Mousavi SH, Norouzy A, Kermani T, Moghiman T, et al. A double-blind, randomized and placebo-controlled trial of Saffron (Crocus sativus L.) in the treatment of anxiety and depression. Journal of Complementary and Integrative Medicine. 2016;13(2):195-9.</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6</w:t>
      </w:r>
      <w:r w:rsidR="00A2477F"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Mehrad Majd H, Bayat M, Ghayour Mobarhan M, Aziminezhad M, Borji A. Serum C-reactive protein level and its correlation with metabolic syndrome. J Neyshabur Univ Med Sci. 2016;4(2):1-8.</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6</w:t>
      </w:r>
      <w:r w:rsidR="00A2477F"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Mirhafez S, Ebrahimi M, Karimian MS, Avan A, Tayefi M, Heidari-Bakavoli A, et al. Serum high-sensitivity C-reactive protein as a biomarker in patients with metabolic syndrome: evidence-based study with 7284 subjects. European journal of clinical nutrition. 2016;70(11):1298-304.</w:t>
      </w:r>
    </w:p>
    <w:p w:rsidR="00290022" w:rsidRPr="00666267" w:rsidRDefault="00290022" w:rsidP="00A2477F">
      <w:pPr>
        <w:pStyle w:val="EndNoteBibliography"/>
        <w:spacing w:after="0"/>
        <w:jc w:val="both"/>
        <w:rPr>
          <w:rFonts w:ascii="Calibri Light" w:hAnsi="Calibri Light" w:cs="B Nazanin"/>
          <w:szCs w:val="24"/>
        </w:rPr>
      </w:pPr>
    </w:p>
    <w:p w:rsidR="00A80DD6" w:rsidRPr="00666267" w:rsidRDefault="00467A18" w:rsidP="00A80DD6">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A2477F" w:rsidRPr="00666267">
        <w:rPr>
          <w:rFonts w:ascii="Calibri Light" w:hAnsi="Calibri Light" w:cs="B Nazanin"/>
          <w:szCs w:val="24"/>
        </w:rPr>
        <w:t>70</w:t>
      </w:r>
      <w:r w:rsidRPr="00666267">
        <w:rPr>
          <w:rFonts w:ascii="Calibri Light" w:hAnsi="Calibri Light" w:cs="B Nazanin"/>
          <w:szCs w:val="24"/>
        </w:rPr>
        <w:t>.</w:t>
      </w:r>
      <w:r w:rsidRPr="00666267">
        <w:rPr>
          <w:rFonts w:ascii="Calibri Light" w:hAnsi="Calibri Light" w:cs="B Nazanin"/>
          <w:szCs w:val="24"/>
        </w:rPr>
        <w:tab/>
        <w:t xml:space="preserve">Mirhafez SR, Avan A, Pasdar A, Khatamianfar S, Hosseinzadeh L, Ganjali S, et al. Zinc finger 259 gene polymorphism rs964184 is associated with serum triglyceride levels and metabolic syndrome. International </w:t>
      </w:r>
    </w:p>
    <w:p w:rsidR="00467A18" w:rsidRDefault="00467A18" w:rsidP="007E13FB">
      <w:pPr>
        <w:pStyle w:val="EndNoteBibliography"/>
        <w:spacing w:after="0"/>
        <w:jc w:val="both"/>
        <w:rPr>
          <w:rFonts w:ascii="Calibri Light" w:hAnsi="Calibri Light" w:cs="B Nazanin"/>
          <w:szCs w:val="24"/>
        </w:rPr>
      </w:pPr>
      <w:r w:rsidRPr="00666267">
        <w:rPr>
          <w:rFonts w:ascii="Calibri Light" w:hAnsi="Calibri Light" w:cs="B Nazanin"/>
          <w:szCs w:val="24"/>
        </w:rPr>
        <w:t>journal of molecular and cellular medicine. 2016;5(1):8.</w:t>
      </w:r>
    </w:p>
    <w:p w:rsidR="00290022" w:rsidRPr="00666267" w:rsidRDefault="00290022" w:rsidP="007E13FB">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7</w:t>
      </w:r>
      <w:r w:rsidR="00A2477F"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Mirzaei H, Naseri G, Rezaee R, Mohammadi M, Banikazemi Z, Mirzaei HR, et al. Curcumin: A new candidate for melanoma therapy? International journal of cancer. 2016;139(8):1683-95.</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7</w:t>
      </w:r>
      <w:r w:rsidR="00A2477F"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Mohammadi M, Avan A, Emamian M, Khajavi-Rad A, Aghasizadeh-Sharbaf M, Tayefi M, et al. Association of age and lipid profiles with measures of renal function in an Iranian population. Journal of dietary supplements. 2016;13(6):616-25.</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1C7FFA" w:rsidRPr="00666267">
        <w:rPr>
          <w:rFonts w:ascii="Calibri Light" w:hAnsi="Calibri Light" w:cs="B Nazanin"/>
          <w:szCs w:val="24"/>
        </w:rPr>
        <w:t>7</w:t>
      </w:r>
      <w:r w:rsidR="00A2477F"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Mohammadi S, Moghimian M, Torabzadeh H, Langari M, Nazeri R, Karimi Z, et al. Effects of sodium selenite on formaldehyde induced renal toxicity in mice. Pharmaceutical Sciences. 2016;22(4):227.</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D2986" w:rsidRPr="00666267">
        <w:rPr>
          <w:rFonts w:ascii="Calibri Light" w:hAnsi="Calibri Light" w:cs="B Nazanin"/>
          <w:szCs w:val="24"/>
        </w:rPr>
        <w:t>7</w:t>
      </w:r>
      <w:r w:rsidR="00A2477F"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Mohammadzadeh M, Nasrfard S, Nezafati P, Arabpour M, Ghaane N, Salehi M, et al. Effects of Radio Frequency and Ultrasound Cavitation Therapy on Serum C-reactive Protein and Pro-oxidant-Antioxidant Levels. 2016.</w:t>
      </w:r>
    </w:p>
    <w:p w:rsidR="00290022" w:rsidRPr="00666267" w:rsidRDefault="00290022" w:rsidP="00A2477F">
      <w:pPr>
        <w:pStyle w:val="EndNoteBibliography"/>
        <w:spacing w:after="0"/>
        <w:jc w:val="both"/>
        <w:rPr>
          <w:rFonts w:ascii="Calibri Light" w:hAnsi="Calibri Light" w:cs="B Nazanin"/>
          <w:szCs w:val="24"/>
        </w:rPr>
      </w:pPr>
    </w:p>
    <w:p w:rsidR="004A03E3" w:rsidRDefault="00467A18" w:rsidP="00A80DD6">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D2986" w:rsidRPr="00666267">
        <w:rPr>
          <w:rFonts w:ascii="Calibri Light" w:hAnsi="Calibri Light" w:cs="B Nazanin"/>
          <w:szCs w:val="24"/>
        </w:rPr>
        <w:t>7</w:t>
      </w:r>
      <w:r w:rsidR="00A2477F"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Mohammadzadeh M, Nasrfard S, Nezafati P, Dahoue MA, Hasanpour N, Safarian M, et al. Reduction in measures of adiposity using a combination of radio frequency and ultrasound cavitation methods. European Journal of Integrative Medicine. 2016;8(3):313-6.</w:t>
      </w:r>
    </w:p>
    <w:p w:rsidR="00E2421B" w:rsidRDefault="00E2421B" w:rsidP="00A80DD6">
      <w:pPr>
        <w:pStyle w:val="EndNoteBibliography"/>
        <w:spacing w:after="0"/>
        <w:jc w:val="both"/>
        <w:rPr>
          <w:rFonts w:ascii="Calibri Light" w:hAnsi="Calibri Light" w:cs="B Nazanin"/>
          <w:szCs w:val="24"/>
        </w:rPr>
      </w:pPr>
    </w:p>
    <w:p w:rsidR="00E2421B" w:rsidRDefault="00E2421B" w:rsidP="00A80DD6">
      <w:pPr>
        <w:pStyle w:val="EndNoteBibliography"/>
        <w:spacing w:after="0"/>
        <w:jc w:val="both"/>
        <w:rPr>
          <w:rFonts w:ascii="Calibri Light" w:hAnsi="Calibri Light" w:cs="B Nazanin"/>
          <w:szCs w:val="24"/>
        </w:rPr>
      </w:pPr>
    </w:p>
    <w:p w:rsidR="00E2421B" w:rsidRDefault="00E2421B" w:rsidP="00A80DD6">
      <w:pPr>
        <w:pStyle w:val="EndNoteBibliography"/>
        <w:spacing w:after="0"/>
        <w:jc w:val="both"/>
        <w:rPr>
          <w:rFonts w:ascii="Calibri Light" w:hAnsi="Calibri Light" w:cs="B Nazanin"/>
          <w:szCs w:val="24"/>
        </w:rPr>
      </w:pPr>
    </w:p>
    <w:p w:rsidR="005E1698" w:rsidRDefault="005E1698" w:rsidP="00A80DD6">
      <w:pPr>
        <w:pStyle w:val="EndNoteBibliography"/>
        <w:spacing w:after="0"/>
        <w:jc w:val="both"/>
        <w:rPr>
          <w:rFonts w:ascii="Calibri Light" w:hAnsi="Calibri Light" w:cs="B Nazanin"/>
          <w:szCs w:val="24"/>
        </w:rPr>
      </w:pPr>
    </w:p>
    <w:p w:rsidR="00E2421B" w:rsidRDefault="00E2421B" w:rsidP="00A80DD6">
      <w:pPr>
        <w:pStyle w:val="EndNoteBibliography"/>
        <w:spacing w:after="0"/>
        <w:jc w:val="both"/>
        <w:rPr>
          <w:rFonts w:ascii="Calibri Light" w:hAnsi="Calibri Light" w:cs="B Nazanin"/>
          <w:szCs w:val="24"/>
          <w:rtl/>
        </w:rPr>
      </w:pPr>
    </w:p>
    <w:p w:rsidR="005E1698" w:rsidRPr="00666267" w:rsidRDefault="005E1698" w:rsidP="00A80DD6">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D2986" w:rsidRPr="00666267">
        <w:rPr>
          <w:rFonts w:ascii="Calibri Light" w:hAnsi="Calibri Light" w:cs="B Nazanin"/>
          <w:szCs w:val="24"/>
        </w:rPr>
        <w:t>7</w:t>
      </w:r>
      <w:r w:rsidR="00A2477F"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Nedaeinia R, Sharifi M, Avan A, Kazemi M, Rafiee L, Ghayour-Mobarhan M, et al. Locked nucleic acid anti-miR-21 inhibits cell growth and invasive behaviors of a colorectal adenocarcinoma cell line: LNA-anti-miR as a novel approach. Cancer gene therapy. 2016;23(8):246-53.</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D2986" w:rsidRPr="00666267">
        <w:rPr>
          <w:rFonts w:ascii="Calibri Light" w:hAnsi="Calibri Light" w:cs="B Nazanin"/>
          <w:szCs w:val="24"/>
        </w:rPr>
        <w:t>7</w:t>
      </w:r>
      <w:r w:rsidR="00A2477F"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Nikbakht-Jam I, Khademi M, Nosrati M, Eslami S, Foroutan-Tanha M, Sahebkar A, et al. Effect of crocin extracted from saffron on pro-oxidant–anti-oxidant balance in subjects with metabolic syndrome: a randomized, placebo-controlled clinical trial. European Journal of Integrative Medicine. 2016;8(3):307-12.</w:t>
      </w:r>
    </w:p>
    <w:p w:rsidR="00A80DD6" w:rsidRPr="00666267" w:rsidRDefault="00A80DD6"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D2986" w:rsidRPr="00666267">
        <w:rPr>
          <w:rFonts w:ascii="Calibri Light" w:hAnsi="Calibri Light" w:cs="B Nazanin"/>
          <w:szCs w:val="24"/>
        </w:rPr>
        <w:t>7</w:t>
      </w:r>
      <w:r w:rsidR="00A2477F"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Polshekan M, Jamialahmadi K, Khori V, Alizadeh AM, Saeidi M, Ghayour-Mobarhan M, et al. RISK pathway is involved in oxytocin postconditioning in isolated rat heart. Peptides. 2016;86:55-62.</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D2986" w:rsidRPr="00666267">
        <w:rPr>
          <w:rFonts w:ascii="Calibri Light" w:hAnsi="Calibri Light" w:cs="B Nazanin"/>
          <w:szCs w:val="24"/>
        </w:rPr>
        <w:t>7</w:t>
      </w:r>
      <w:r w:rsidR="00A2477F"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Rahimi HR, Mohammadpour AH, Dastani M, Jaafari MR, Abnous K, Mobarhan MG, et al. The effect of nano-curcumin on HbA1c, fasting blood glucose, and lipid profile in diabetic subjects: a randomized clinical trial. Avicenna journal of phytomedicine. 2016;6(5):567.</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A2477F" w:rsidRPr="00666267">
        <w:rPr>
          <w:rFonts w:ascii="Calibri Light" w:hAnsi="Calibri Light" w:cs="B Nazanin"/>
          <w:szCs w:val="24"/>
        </w:rPr>
        <w:t>80</w:t>
      </w:r>
      <w:r w:rsidRPr="00666267">
        <w:rPr>
          <w:rFonts w:ascii="Calibri Light" w:hAnsi="Calibri Light" w:cs="B Nazanin"/>
          <w:szCs w:val="24"/>
        </w:rPr>
        <w:t>.</w:t>
      </w:r>
      <w:r w:rsidRPr="00666267">
        <w:rPr>
          <w:rFonts w:ascii="Calibri Light" w:hAnsi="Calibri Light" w:cs="B Nazanin"/>
          <w:szCs w:val="24"/>
        </w:rPr>
        <w:tab/>
        <w:t>Rashidi AA, Mohebbati R, Tara F, Ghayour Mobarhan M. The role and possible mechanism of nutritional factors on sex ratio of the fetus: A review article. The Iranian Journal of Obstetrics, Gynecology and Infertility. 2016;19(8):14-27.</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D2986" w:rsidRPr="00666267">
        <w:rPr>
          <w:rFonts w:ascii="Calibri Light" w:hAnsi="Calibri Light" w:cs="B Nazanin"/>
          <w:szCs w:val="24"/>
        </w:rPr>
        <w:t>8</w:t>
      </w:r>
      <w:r w:rsidR="00A2477F"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Sahebari M, Ayati R, Mirzaei H, Sahebkar A, Hejazi S, Saghafi M, et al. Serum trace element concentrations in rheumatoid arthritis. Biological trace element research. 2016;171(2):237-45.</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D2986" w:rsidRPr="00666267">
        <w:rPr>
          <w:rFonts w:ascii="Calibri Light" w:hAnsi="Calibri Light" w:cs="B Nazanin"/>
          <w:szCs w:val="24"/>
        </w:rPr>
        <w:t>8</w:t>
      </w:r>
      <w:r w:rsidR="00A2477F"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ShahidSales S, Hassanian SM, Zadeh RM, Ghayour-Mobarhan M, Gholamin S, Ferns GA, et al. Role of SFRP1 in NPC Metastasis. Cancer Prevention Research. 2016;9(5):415-.</w:t>
      </w:r>
    </w:p>
    <w:p w:rsidR="00290022" w:rsidRPr="00666267" w:rsidRDefault="00290022" w:rsidP="00A2477F">
      <w:pPr>
        <w:pStyle w:val="EndNoteBibliography"/>
        <w:spacing w:after="0"/>
        <w:jc w:val="both"/>
        <w:rPr>
          <w:rFonts w:ascii="Calibri Light" w:hAnsi="Calibri Light" w:cs="B Nazanin"/>
          <w:szCs w:val="24"/>
        </w:rPr>
      </w:pPr>
    </w:p>
    <w:p w:rsidR="005B4ABA" w:rsidRDefault="004D2986" w:rsidP="00A2477F">
      <w:pPr>
        <w:pStyle w:val="EndNoteBibliography"/>
        <w:spacing w:after="0"/>
        <w:jc w:val="both"/>
        <w:rPr>
          <w:rFonts w:ascii="Calibri Light" w:hAnsi="Calibri Light" w:cs="B Nazanin"/>
          <w:szCs w:val="24"/>
        </w:rPr>
      </w:pPr>
      <w:r w:rsidRPr="00666267">
        <w:rPr>
          <w:rFonts w:ascii="Calibri Light" w:hAnsi="Calibri Light" w:cs="B Nazanin"/>
          <w:szCs w:val="24"/>
        </w:rPr>
        <w:t>28</w:t>
      </w:r>
      <w:r w:rsidR="00A2477F" w:rsidRPr="00666267">
        <w:rPr>
          <w:rFonts w:ascii="Calibri Light" w:hAnsi="Calibri Light" w:cs="B Nazanin"/>
          <w:szCs w:val="24"/>
        </w:rPr>
        <w:t>3</w:t>
      </w:r>
      <w:r w:rsidR="005B4ABA" w:rsidRPr="00666267">
        <w:rPr>
          <w:rFonts w:ascii="Calibri Light" w:hAnsi="Calibri Light" w:cs="B Nazanin"/>
          <w:szCs w:val="24"/>
        </w:rPr>
        <w:t>.</w:t>
      </w:r>
      <w:r w:rsidR="005B4ABA" w:rsidRPr="00666267">
        <w:rPr>
          <w:rFonts w:ascii="Calibri Light" w:hAnsi="Calibri Light" w:cs="B Nazanin"/>
          <w:szCs w:val="24"/>
        </w:rPr>
        <w:tab/>
        <w:t>Zaimkohan H, Keramatipour M, Mirhafez SR, Tavakkoly-Bazzaz J, Tahooni A, Piryaei M, et al. The Relationship Between Coronary Artery Disease and Genetic Polymorphisms of Melanoma Inhibitory Activity 3. Iranian Red Crescent Medical Journal. 2016;18(9).</w:t>
      </w:r>
    </w:p>
    <w:p w:rsidR="00290022" w:rsidRPr="00666267" w:rsidRDefault="00290022" w:rsidP="00A2477F">
      <w:pPr>
        <w:pStyle w:val="EndNoteBibliography"/>
        <w:spacing w:after="0"/>
        <w:jc w:val="both"/>
        <w:rPr>
          <w:rFonts w:ascii="Calibri Light" w:hAnsi="Calibri Light" w:cs="B Nazanin"/>
          <w:szCs w:val="24"/>
        </w:rPr>
      </w:pPr>
    </w:p>
    <w:p w:rsidR="005B4ABA" w:rsidRDefault="004D2986" w:rsidP="00A2477F">
      <w:pPr>
        <w:pStyle w:val="EndNoteBibliography"/>
        <w:spacing w:after="0"/>
        <w:jc w:val="both"/>
        <w:rPr>
          <w:rFonts w:ascii="Calibri Light" w:hAnsi="Calibri Light" w:cs="B Nazanin"/>
          <w:szCs w:val="24"/>
        </w:rPr>
      </w:pPr>
      <w:r w:rsidRPr="00666267">
        <w:rPr>
          <w:rFonts w:ascii="Calibri Light" w:hAnsi="Calibri Light" w:cs="B Nazanin"/>
          <w:szCs w:val="24"/>
        </w:rPr>
        <w:t>28</w:t>
      </w:r>
      <w:r w:rsidR="00A2477F" w:rsidRPr="00666267">
        <w:rPr>
          <w:rFonts w:ascii="Calibri Light" w:hAnsi="Calibri Light" w:cs="B Nazanin"/>
          <w:szCs w:val="24"/>
        </w:rPr>
        <w:t>4</w:t>
      </w:r>
      <w:r w:rsidR="005B4ABA" w:rsidRPr="00666267">
        <w:rPr>
          <w:rFonts w:ascii="Calibri Light" w:hAnsi="Calibri Light" w:cs="B Nazanin"/>
          <w:szCs w:val="24"/>
        </w:rPr>
        <w:t>.</w:t>
      </w:r>
      <w:r w:rsidR="005B4ABA" w:rsidRPr="00666267">
        <w:rPr>
          <w:rFonts w:ascii="Calibri Light" w:hAnsi="Calibri Light" w:cs="B Nazanin"/>
          <w:szCs w:val="24"/>
        </w:rPr>
        <w:tab/>
        <w:t>Mirhafez SR, Tajfard M, Avan A, Pasdar A, Nedaeinia R, Aghasizade M, et al. Association between serum cytokine concentrations and the presence of hypertriglyceridemia. Clinical biochemistry. 2016;49(10-11):750-5.</w:t>
      </w:r>
    </w:p>
    <w:p w:rsidR="00290022" w:rsidRPr="00666267" w:rsidRDefault="00290022" w:rsidP="00A2477F">
      <w:pPr>
        <w:pStyle w:val="EndNoteBibliography"/>
        <w:spacing w:after="0"/>
        <w:jc w:val="both"/>
        <w:rPr>
          <w:rFonts w:ascii="Calibri Light" w:hAnsi="Calibri Light" w:cs="B Nazanin"/>
          <w:szCs w:val="24"/>
        </w:rPr>
      </w:pPr>
    </w:p>
    <w:p w:rsidR="005B4ABA" w:rsidRDefault="004D2986" w:rsidP="00A2477F">
      <w:pPr>
        <w:pStyle w:val="EndNoteBibliography"/>
        <w:spacing w:after="0"/>
        <w:jc w:val="both"/>
        <w:rPr>
          <w:rFonts w:ascii="Calibri Light" w:hAnsi="Calibri Light" w:cs="B Nazanin"/>
          <w:szCs w:val="24"/>
        </w:rPr>
      </w:pPr>
      <w:r w:rsidRPr="00666267">
        <w:rPr>
          <w:rFonts w:ascii="Calibri Light" w:hAnsi="Calibri Light" w:cs="B Nazanin"/>
          <w:szCs w:val="24"/>
        </w:rPr>
        <w:t>28</w:t>
      </w:r>
      <w:r w:rsidR="00A2477F" w:rsidRPr="00666267">
        <w:rPr>
          <w:rFonts w:ascii="Calibri Light" w:hAnsi="Calibri Light" w:cs="B Nazanin"/>
          <w:szCs w:val="24"/>
        </w:rPr>
        <w:t>5</w:t>
      </w:r>
      <w:r w:rsidR="005B4ABA" w:rsidRPr="00666267">
        <w:rPr>
          <w:rFonts w:ascii="Calibri Light" w:hAnsi="Calibri Light" w:cs="B Nazanin"/>
          <w:szCs w:val="24"/>
        </w:rPr>
        <w:t>.</w:t>
      </w:r>
      <w:r w:rsidR="005B4ABA" w:rsidRPr="00666267">
        <w:rPr>
          <w:rFonts w:ascii="Calibri Light" w:hAnsi="Calibri Light" w:cs="B Nazanin"/>
          <w:szCs w:val="24"/>
        </w:rPr>
        <w:tab/>
        <w:t>Mahdian SMA, Karimi E, Tanipour MH, Parizadeh SMR, Ghayour-Mobarhan M, Bazaz MM, et al. Expression of a functional cold active β-galactosidase from Planococcus sp-L4 in Pichia pastoris. Protein expression an</w:t>
      </w:r>
      <w:r w:rsidRPr="00666267">
        <w:rPr>
          <w:rFonts w:ascii="Calibri Light" w:hAnsi="Calibri Light" w:cs="B Nazanin"/>
          <w:szCs w:val="24"/>
        </w:rPr>
        <w:t>d purification. 2016;125:19-25.</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4D2986" w:rsidRPr="00666267">
        <w:rPr>
          <w:rFonts w:ascii="Calibri Light" w:hAnsi="Calibri Light" w:cs="B Nazanin"/>
          <w:szCs w:val="24"/>
        </w:rPr>
        <w:t>8</w:t>
      </w:r>
      <w:r w:rsidR="00A2477F"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Tajbakhsh A, Sadegh Khorrami M, Mahdi Hassanian S, Aghasizade M, Pasdar A, Maftouh M, et al. The 9p21 locus and its potential role in atherosclerosis susceptibility; molecular mechanisms and clinical implications. Current pharmaceutical design. 2016;22(37):5730-7.</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A2477F">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0A2520" w:rsidRPr="00666267">
        <w:rPr>
          <w:rFonts w:ascii="Calibri Light" w:hAnsi="Calibri Light" w:cs="B Nazanin"/>
          <w:szCs w:val="24"/>
        </w:rPr>
        <w:t>8</w:t>
      </w:r>
      <w:r w:rsidR="00A2477F"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Torkanlou K, Bibak B, Abbaspour A, Abdi H, Moghaddam MS, Tayefi M, et al. Reduced serum levels of zinc and superoxide dismutase in obese individuals. Annals of Nutrition and Metabolism. 2016;69(3-4):232-6.</w:t>
      </w:r>
    </w:p>
    <w:p w:rsidR="00290022" w:rsidRPr="00666267" w:rsidRDefault="00290022" w:rsidP="00A2477F">
      <w:pPr>
        <w:pStyle w:val="EndNoteBibliography"/>
        <w:spacing w:after="0"/>
        <w:jc w:val="both"/>
        <w:rPr>
          <w:rFonts w:ascii="Calibri Light" w:hAnsi="Calibri Light" w:cs="B Nazanin"/>
          <w:szCs w:val="24"/>
        </w:rPr>
      </w:pPr>
    </w:p>
    <w:p w:rsidR="00467A18" w:rsidRDefault="00467A18" w:rsidP="009F1CF6">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0A2520" w:rsidRPr="00666267">
        <w:rPr>
          <w:rFonts w:ascii="Calibri Light" w:hAnsi="Calibri Light" w:cs="B Nazanin"/>
          <w:szCs w:val="24"/>
        </w:rPr>
        <w:t>8</w:t>
      </w:r>
      <w:r w:rsidR="009F1CF6"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Vatandoost N, Ghanbari J, Mojaver M, Avan A, Ghayour-Mobarhan M, Nedaeinia R, et al. Early detection of colorectal cancer: from conventional methods to novel biomarkers. Journal of cancer research and clinical oncology. 2016;142(2):341-51.</w:t>
      </w:r>
    </w:p>
    <w:p w:rsidR="00290022" w:rsidRDefault="00290022" w:rsidP="009F1CF6">
      <w:pPr>
        <w:pStyle w:val="EndNoteBibliography"/>
        <w:spacing w:after="0"/>
        <w:jc w:val="both"/>
        <w:rPr>
          <w:rFonts w:ascii="Calibri Light" w:hAnsi="Calibri Light" w:cs="B Nazanin"/>
          <w:szCs w:val="24"/>
        </w:rPr>
      </w:pPr>
    </w:p>
    <w:p w:rsidR="00E2421B" w:rsidRDefault="00E2421B" w:rsidP="009F1CF6">
      <w:pPr>
        <w:pStyle w:val="EndNoteBibliography"/>
        <w:spacing w:after="0"/>
        <w:jc w:val="both"/>
        <w:rPr>
          <w:rFonts w:ascii="Calibri Light" w:hAnsi="Calibri Light" w:cs="B Nazanin"/>
          <w:szCs w:val="24"/>
        </w:rPr>
      </w:pPr>
    </w:p>
    <w:p w:rsidR="00E2421B" w:rsidRDefault="00E2421B" w:rsidP="009F1CF6">
      <w:pPr>
        <w:pStyle w:val="EndNoteBibliography"/>
        <w:spacing w:after="0"/>
        <w:jc w:val="both"/>
        <w:rPr>
          <w:rFonts w:ascii="Calibri Light" w:hAnsi="Calibri Light" w:cs="B Nazanin"/>
          <w:szCs w:val="24"/>
        </w:rPr>
      </w:pPr>
    </w:p>
    <w:p w:rsidR="00E2421B" w:rsidRPr="00666267" w:rsidRDefault="00E2421B" w:rsidP="009F1CF6">
      <w:pPr>
        <w:pStyle w:val="EndNoteBibliography"/>
        <w:spacing w:after="0"/>
        <w:jc w:val="both"/>
        <w:rPr>
          <w:rFonts w:ascii="Calibri Light" w:hAnsi="Calibri Light" w:cs="B Nazanin"/>
          <w:szCs w:val="24"/>
        </w:rPr>
      </w:pPr>
    </w:p>
    <w:p w:rsidR="00467A18" w:rsidRDefault="00467A18" w:rsidP="009F1CF6">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2</w:t>
      </w:r>
      <w:r w:rsidR="000A2520" w:rsidRPr="00666267">
        <w:rPr>
          <w:rFonts w:ascii="Calibri Light" w:hAnsi="Calibri Light" w:cs="B Nazanin"/>
          <w:szCs w:val="24"/>
        </w:rPr>
        <w:t>8</w:t>
      </w:r>
      <w:r w:rsidR="009F1CF6"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Abaspour AR, Taghikhani M, Parizade MR, Moohebati M, Ghafoori F, Mehramiz M, et al. Association between Serum Glutathione Peroxidases and Superoxide Dismutases mRNA Level with Coronary Artery Disease. Health. 2017;9(02):252.</w:t>
      </w:r>
    </w:p>
    <w:p w:rsidR="00290022" w:rsidRPr="00666267" w:rsidRDefault="00290022" w:rsidP="009F1CF6">
      <w:pPr>
        <w:pStyle w:val="EndNoteBibliography"/>
        <w:spacing w:after="0"/>
        <w:jc w:val="both"/>
        <w:rPr>
          <w:rFonts w:ascii="Calibri Light" w:hAnsi="Calibri Light" w:cs="B Nazanin"/>
          <w:szCs w:val="24"/>
        </w:rPr>
      </w:pPr>
    </w:p>
    <w:p w:rsidR="00467A18" w:rsidRDefault="00467A18" w:rsidP="009F1CF6">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9F1CF6" w:rsidRPr="00666267">
        <w:rPr>
          <w:rFonts w:ascii="Calibri Light" w:hAnsi="Calibri Light" w:cs="B Nazanin"/>
          <w:szCs w:val="24"/>
        </w:rPr>
        <w:t>90</w:t>
      </w:r>
      <w:r w:rsidRPr="00666267">
        <w:rPr>
          <w:rFonts w:ascii="Calibri Light" w:hAnsi="Calibri Light" w:cs="B Nazanin"/>
          <w:szCs w:val="24"/>
        </w:rPr>
        <w:t>.</w:t>
      </w:r>
      <w:r w:rsidRPr="00666267">
        <w:rPr>
          <w:rFonts w:ascii="Calibri Light" w:hAnsi="Calibri Light" w:cs="B Nazanin"/>
          <w:szCs w:val="24"/>
        </w:rPr>
        <w:tab/>
        <w:t>Abdi H, Tayefi M, Moallem SR, Zhao B, Fayaz M, Ardabili HM, et al. Abdominal and auricular acupuncture reduces blood pressure in hypertensive patients. Complementary therapies in medicine. 2017;31:20-6.</w:t>
      </w:r>
    </w:p>
    <w:p w:rsidR="00290022" w:rsidRPr="00666267" w:rsidRDefault="00290022" w:rsidP="009F1CF6">
      <w:pPr>
        <w:pStyle w:val="EndNoteBibliography"/>
        <w:spacing w:after="0"/>
        <w:jc w:val="both"/>
        <w:rPr>
          <w:rFonts w:ascii="Calibri Light" w:hAnsi="Calibri Light" w:cs="B Nazanin"/>
          <w:szCs w:val="24"/>
        </w:rPr>
      </w:pPr>
    </w:p>
    <w:p w:rsidR="00467A18" w:rsidRDefault="00467A18" w:rsidP="009F1CF6">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9F1CF6" w:rsidRPr="00666267">
        <w:rPr>
          <w:rFonts w:ascii="Calibri Light" w:hAnsi="Calibri Light" w:cs="B Nazanin"/>
          <w:szCs w:val="24"/>
        </w:rPr>
        <w:t>91</w:t>
      </w:r>
      <w:r w:rsidRPr="00666267">
        <w:rPr>
          <w:rFonts w:ascii="Calibri Light" w:hAnsi="Calibri Light" w:cs="B Nazanin"/>
          <w:szCs w:val="24"/>
        </w:rPr>
        <w:t>.</w:t>
      </w:r>
      <w:r w:rsidRPr="00666267">
        <w:rPr>
          <w:rFonts w:ascii="Calibri Light" w:hAnsi="Calibri Light" w:cs="B Nazanin"/>
          <w:szCs w:val="24"/>
        </w:rPr>
        <w:tab/>
        <w:t>Ahmadnezhad M, Asadi Z, Miri HH, Ferns GA, Ghayour-Mobarhan M, Ebrahimi-Mamaghani M. Validation of a Short Semi-Quantitative Food Frequency Questionnaire for Adults: a Pilot study. Journal of Nutritional Sciences and Dietetics. 2017.</w:t>
      </w:r>
    </w:p>
    <w:p w:rsidR="00290022" w:rsidRPr="00666267" w:rsidRDefault="00290022" w:rsidP="009F1CF6">
      <w:pPr>
        <w:pStyle w:val="EndNoteBibliography"/>
        <w:spacing w:after="0"/>
        <w:jc w:val="both"/>
        <w:rPr>
          <w:rFonts w:ascii="Calibri Light" w:hAnsi="Calibri Light" w:cs="B Nazanin"/>
          <w:szCs w:val="24"/>
        </w:rPr>
      </w:pPr>
    </w:p>
    <w:p w:rsidR="00467A18" w:rsidRDefault="00467A18" w:rsidP="009F1CF6">
      <w:pPr>
        <w:pStyle w:val="EndNoteBibliography"/>
        <w:spacing w:after="0"/>
        <w:jc w:val="both"/>
        <w:rPr>
          <w:rFonts w:ascii="Calibri Light" w:hAnsi="Calibri Light" w:cs="B Nazanin"/>
          <w:szCs w:val="24"/>
          <w:rtl/>
        </w:rPr>
      </w:pPr>
      <w:r w:rsidRPr="00666267">
        <w:rPr>
          <w:rFonts w:ascii="Calibri Light" w:hAnsi="Calibri Light" w:cs="B Nazanin"/>
          <w:szCs w:val="24"/>
        </w:rPr>
        <w:t>2</w:t>
      </w:r>
      <w:r w:rsidR="000A2520" w:rsidRPr="00666267">
        <w:rPr>
          <w:rFonts w:ascii="Calibri Light" w:hAnsi="Calibri Light" w:cs="B Nazanin"/>
          <w:szCs w:val="24"/>
        </w:rPr>
        <w:t>9</w:t>
      </w:r>
      <w:r w:rsidR="009F1CF6"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Ardalani H, Avan A, Ghayour-Mobarhan M. Podophyllotoxin: a novel potential natural anticancer agent. Avicenna journal of phytomedicine. 2017;7(4):285.</w:t>
      </w:r>
    </w:p>
    <w:p w:rsidR="007B255B" w:rsidRPr="00666267" w:rsidRDefault="007B255B" w:rsidP="009F1CF6">
      <w:pPr>
        <w:pStyle w:val="EndNoteBibliography"/>
        <w:spacing w:after="0"/>
        <w:jc w:val="both"/>
        <w:rPr>
          <w:rFonts w:ascii="Calibri Light" w:hAnsi="Calibri Light" w:cs="B Nazanin"/>
          <w:szCs w:val="24"/>
        </w:rPr>
      </w:pPr>
    </w:p>
    <w:p w:rsidR="004A03E3" w:rsidRDefault="00467A18" w:rsidP="00A80DD6">
      <w:pPr>
        <w:pStyle w:val="EndNoteBibliography"/>
        <w:spacing w:after="0"/>
        <w:jc w:val="both"/>
        <w:rPr>
          <w:rFonts w:ascii="Calibri Light" w:hAnsi="Calibri Light" w:cs="B Nazanin"/>
          <w:szCs w:val="24"/>
          <w:rtl/>
        </w:rPr>
      </w:pPr>
      <w:r w:rsidRPr="00666267">
        <w:rPr>
          <w:rFonts w:ascii="Calibri Light" w:hAnsi="Calibri Light" w:cs="B Nazanin"/>
          <w:szCs w:val="24"/>
        </w:rPr>
        <w:t>2</w:t>
      </w:r>
      <w:r w:rsidR="000A2520" w:rsidRPr="00666267">
        <w:rPr>
          <w:rFonts w:ascii="Calibri Light" w:hAnsi="Calibri Light" w:cs="B Nazanin"/>
          <w:szCs w:val="24"/>
        </w:rPr>
        <w:t>9</w:t>
      </w:r>
      <w:r w:rsidR="009F1CF6"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Bagherniya M, Khayyatzadeh SS, Avan A, Safarian M, Nematy M, Ferns GA, et al. Metabolic syndrome and its components are related to psychological disorders: a population based study. Diabetes &amp; Metabolic Syndrome: Clinical Research &amp; Reviews. 2017;11:S561-S6.</w:t>
      </w:r>
    </w:p>
    <w:p w:rsidR="007B255B" w:rsidRPr="00666267" w:rsidRDefault="007B255B" w:rsidP="00A80DD6">
      <w:pPr>
        <w:pStyle w:val="EndNoteBibliography"/>
        <w:spacing w:after="0"/>
        <w:jc w:val="both"/>
        <w:rPr>
          <w:rFonts w:ascii="Calibri Light" w:hAnsi="Calibri Light" w:cs="B Nazanin"/>
          <w:szCs w:val="24"/>
        </w:rPr>
      </w:pPr>
    </w:p>
    <w:p w:rsidR="00467A18" w:rsidRDefault="00467A18" w:rsidP="009F1CF6">
      <w:pPr>
        <w:pStyle w:val="EndNoteBibliography"/>
        <w:spacing w:after="0"/>
        <w:jc w:val="both"/>
        <w:rPr>
          <w:rFonts w:ascii="Calibri Light" w:hAnsi="Calibri Light" w:cs="B Nazanin"/>
          <w:szCs w:val="24"/>
          <w:rtl/>
        </w:rPr>
      </w:pPr>
      <w:r w:rsidRPr="00666267">
        <w:rPr>
          <w:rFonts w:ascii="Calibri Light" w:hAnsi="Calibri Light" w:cs="B Nazanin"/>
          <w:szCs w:val="24"/>
        </w:rPr>
        <w:t>2</w:t>
      </w:r>
      <w:r w:rsidR="000A2520" w:rsidRPr="00666267">
        <w:rPr>
          <w:rFonts w:ascii="Calibri Light" w:hAnsi="Calibri Light" w:cs="B Nazanin"/>
          <w:szCs w:val="24"/>
        </w:rPr>
        <w:t>9</w:t>
      </w:r>
      <w:r w:rsidR="009F1CF6"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Baghshini MR, Nikbakht-Jam I, Mohaddes-Ardabili H, Pasdar A, Avan A, Tayefi M, et al. Higher prevalence of metabolic syndrome among male employees of a gas refinery than in their counterparts in nonindustrial environments. Asian Biomedicine. 2017;11(3):227-34.</w:t>
      </w:r>
    </w:p>
    <w:p w:rsidR="007B255B" w:rsidRPr="00666267" w:rsidRDefault="007B255B" w:rsidP="009F1CF6">
      <w:pPr>
        <w:pStyle w:val="EndNoteBibliography"/>
        <w:spacing w:after="0"/>
        <w:jc w:val="both"/>
        <w:rPr>
          <w:rFonts w:ascii="Calibri Light" w:hAnsi="Calibri Light" w:cs="B Nazanin"/>
          <w:szCs w:val="24"/>
        </w:rPr>
      </w:pPr>
    </w:p>
    <w:p w:rsidR="00A80DD6" w:rsidRDefault="00467A18" w:rsidP="00A80DD6">
      <w:pPr>
        <w:pStyle w:val="EndNoteBibliography"/>
        <w:spacing w:after="0"/>
        <w:jc w:val="both"/>
        <w:rPr>
          <w:rFonts w:ascii="Calibri Light" w:hAnsi="Calibri Light" w:cs="B Nazanin"/>
          <w:szCs w:val="24"/>
        </w:rPr>
      </w:pPr>
      <w:r w:rsidRPr="00666267">
        <w:rPr>
          <w:rFonts w:ascii="Calibri Light" w:hAnsi="Calibri Light" w:cs="B Nazanin"/>
          <w:szCs w:val="24"/>
        </w:rPr>
        <w:t>2</w:t>
      </w:r>
      <w:r w:rsidR="000A2520" w:rsidRPr="00666267">
        <w:rPr>
          <w:rFonts w:ascii="Calibri Light" w:hAnsi="Calibri Light" w:cs="B Nazanin"/>
          <w:szCs w:val="24"/>
        </w:rPr>
        <w:t>9</w:t>
      </w:r>
      <w:r w:rsidR="009F1CF6"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Bahrami A, Amerizadeh F, ShahidSales S, Khazaei M, Ghayour‐Mobarhan M, Sadeghnia HR, et al. Therapeutic potential of targeting Wnt/β‐catenin pathway in treatment of colorectal cancer: rational and progress. Journal of cellular biochemistry. 2017;118(8):1979-83.</w:t>
      </w:r>
    </w:p>
    <w:p w:rsidR="00A80DD6" w:rsidRDefault="00A80DD6" w:rsidP="00A80DD6">
      <w:pPr>
        <w:pStyle w:val="EndNoteBibliography"/>
        <w:spacing w:after="0"/>
        <w:jc w:val="both"/>
        <w:rPr>
          <w:rFonts w:ascii="Calibri Light" w:hAnsi="Calibri Light" w:cs="B Nazanin"/>
          <w:szCs w:val="24"/>
        </w:rPr>
      </w:pPr>
    </w:p>
    <w:p w:rsidR="00467A18" w:rsidRDefault="00467A18" w:rsidP="00A80DD6">
      <w:pPr>
        <w:pStyle w:val="EndNoteBibliography"/>
        <w:spacing w:after="0"/>
        <w:jc w:val="both"/>
        <w:rPr>
          <w:rFonts w:ascii="Calibri Light" w:hAnsi="Calibri Light" w:cs="B Nazanin"/>
          <w:szCs w:val="24"/>
          <w:rtl/>
        </w:rPr>
      </w:pPr>
      <w:r w:rsidRPr="00666267">
        <w:rPr>
          <w:rFonts w:ascii="Calibri Light" w:hAnsi="Calibri Light" w:cs="B Nazanin"/>
          <w:szCs w:val="24"/>
        </w:rPr>
        <w:t>2</w:t>
      </w:r>
      <w:r w:rsidR="000A2520" w:rsidRPr="00666267">
        <w:rPr>
          <w:rFonts w:ascii="Calibri Light" w:hAnsi="Calibri Light" w:cs="B Nazanin"/>
          <w:szCs w:val="24"/>
        </w:rPr>
        <w:t>9</w:t>
      </w:r>
      <w:r w:rsidR="009F1CF6"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Bahrami A, Hasanzadeh M, Hassanian SM, ShahidSales S, Ghayour‐Mobarhan M, Ferns GA, et al. The potential value of the PI3K/Akt/mTOR signaling pathway for assessing prognosis in cervical cancer and as a target for therapy. Journal of cellular biochemistry. 2017;118(12):4163-9.</w:t>
      </w:r>
    </w:p>
    <w:p w:rsidR="007B255B" w:rsidRPr="00666267" w:rsidRDefault="007B255B" w:rsidP="00A80DD6">
      <w:pPr>
        <w:pStyle w:val="EndNoteBibliography"/>
        <w:spacing w:after="0"/>
        <w:jc w:val="both"/>
        <w:rPr>
          <w:rFonts w:ascii="Calibri Light" w:hAnsi="Calibri Light" w:cs="B Nazanin"/>
          <w:szCs w:val="24"/>
        </w:rPr>
      </w:pPr>
    </w:p>
    <w:p w:rsidR="00467A18" w:rsidRDefault="00467A18" w:rsidP="009F1CF6">
      <w:pPr>
        <w:pStyle w:val="EndNoteBibliography"/>
        <w:spacing w:after="0"/>
        <w:jc w:val="both"/>
        <w:rPr>
          <w:rFonts w:ascii="Calibri Light" w:hAnsi="Calibri Light" w:cs="B Nazanin"/>
          <w:szCs w:val="24"/>
          <w:rtl/>
        </w:rPr>
      </w:pPr>
      <w:r w:rsidRPr="00666267">
        <w:rPr>
          <w:rFonts w:ascii="Calibri Light" w:hAnsi="Calibri Light" w:cs="B Nazanin"/>
          <w:szCs w:val="24"/>
        </w:rPr>
        <w:t>2</w:t>
      </w:r>
      <w:r w:rsidR="000A2520" w:rsidRPr="00666267">
        <w:rPr>
          <w:rFonts w:ascii="Calibri Light" w:hAnsi="Calibri Light" w:cs="B Nazanin"/>
          <w:szCs w:val="24"/>
        </w:rPr>
        <w:t>9</w:t>
      </w:r>
      <w:r w:rsidR="009F1CF6"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Bahrami A, Khazaei M, Bagherieh F, Ghayour‐Mobarhan M, Maftouh M, Hassanian SM, et al. Targeting stroma in pancreatic cancer: Promises and failures of targeted therapies. Journal of cellular physiology. 2017;232(11):2931-7.</w:t>
      </w:r>
    </w:p>
    <w:p w:rsidR="007B255B" w:rsidRPr="00666267" w:rsidRDefault="007B255B" w:rsidP="009F1CF6">
      <w:pPr>
        <w:pStyle w:val="EndNoteBibliography"/>
        <w:spacing w:after="0"/>
        <w:jc w:val="both"/>
        <w:rPr>
          <w:rFonts w:ascii="Calibri Light" w:hAnsi="Calibri Light" w:cs="B Nazanin"/>
          <w:szCs w:val="24"/>
        </w:rPr>
      </w:pPr>
    </w:p>
    <w:p w:rsidR="00467A18" w:rsidRDefault="00467A18" w:rsidP="009F1CF6">
      <w:pPr>
        <w:pStyle w:val="EndNoteBibliography"/>
        <w:spacing w:after="0"/>
        <w:jc w:val="both"/>
        <w:rPr>
          <w:rFonts w:ascii="Calibri Light" w:hAnsi="Calibri Light" w:cs="B Nazanin"/>
          <w:szCs w:val="24"/>
          <w:rtl/>
        </w:rPr>
      </w:pPr>
      <w:r w:rsidRPr="00666267">
        <w:rPr>
          <w:rFonts w:ascii="Calibri Light" w:hAnsi="Calibri Light" w:cs="B Nazanin"/>
          <w:szCs w:val="24"/>
        </w:rPr>
        <w:t>2</w:t>
      </w:r>
      <w:r w:rsidR="00591D79" w:rsidRPr="00666267">
        <w:rPr>
          <w:rFonts w:ascii="Calibri Light" w:hAnsi="Calibri Light" w:cs="B Nazanin"/>
          <w:szCs w:val="24"/>
        </w:rPr>
        <w:t>9</w:t>
      </w:r>
      <w:r w:rsidR="009F1CF6"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Bahrami A, Sadeghnia H, Avan A, Mirmousavi SJ, Moslem A, Eslami S, et al. Neuropsychological function in relation to dysmenorrhea in adolescents. European Journal of Obstetrics &amp; Gynecology and Reproductive Biology. 2017;215:224-9.</w:t>
      </w:r>
    </w:p>
    <w:p w:rsidR="007B255B" w:rsidRPr="00666267" w:rsidRDefault="007B255B" w:rsidP="009F1CF6">
      <w:pPr>
        <w:pStyle w:val="EndNoteBibliography"/>
        <w:spacing w:after="0"/>
        <w:jc w:val="both"/>
        <w:rPr>
          <w:rFonts w:ascii="Calibri Light" w:hAnsi="Calibri Light" w:cs="B Nazanin"/>
          <w:szCs w:val="24"/>
        </w:rPr>
      </w:pPr>
    </w:p>
    <w:p w:rsidR="00467A18" w:rsidRDefault="00467A18" w:rsidP="009F1CF6">
      <w:pPr>
        <w:pStyle w:val="EndNoteBibliography"/>
        <w:spacing w:after="0"/>
        <w:jc w:val="both"/>
        <w:rPr>
          <w:rFonts w:ascii="Calibri Light" w:hAnsi="Calibri Light" w:cs="B Nazanin"/>
          <w:szCs w:val="24"/>
          <w:rtl/>
        </w:rPr>
      </w:pPr>
      <w:r w:rsidRPr="00666267">
        <w:rPr>
          <w:rFonts w:ascii="Calibri Light" w:hAnsi="Calibri Light" w:cs="B Nazanin"/>
          <w:szCs w:val="24"/>
        </w:rPr>
        <w:t>2</w:t>
      </w:r>
      <w:r w:rsidR="00591D79" w:rsidRPr="00666267">
        <w:rPr>
          <w:rFonts w:ascii="Calibri Light" w:hAnsi="Calibri Light" w:cs="B Nazanin"/>
          <w:szCs w:val="24"/>
        </w:rPr>
        <w:t>9</w:t>
      </w:r>
      <w:r w:rsidR="009F1CF6"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Bahrami A, Shahidsales S, Khazaei M, Ghayour‐Mobarhan M, Maftouh M, Hassanian SM, et al. C‐Met as a potential target for the treatment of gastrointestinal cancer: Current status and future perspectives. Journal of cellular physiology. 2017;232(10):2657-73.</w:t>
      </w:r>
    </w:p>
    <w:p w:rsidR="007B255B" w:rsidRPr="00666267" w:rsidRDefault="007B255B" w:rsidP="009F1CF6">
      <w:pPr>
        <w:pStyle w:val="EndNoteBibliography"/>
        <w:spacing w:after="0"/>
        <w:jc w:val="both"/>
        <w:rPr>
          <w:rFonts w:ascii="Calibri Light" w:hAnsi="Calibri Light" w:cs="B Nazanin"/>
          <w:szCs w:val="24"/>
        </w:rPr>
      </w:pPr>
    </w:p>
    <w:p w:rsidR="00467A18" w:rsidRDefault="009F1CF6" w:rsidP="007E13FB">
      <w:pPr>
        <w:pStyle w:val="EndNoteBibliography"/>
        <w:spacing w:after="0"/>
        <w:jc w:val="both"/>
        <w:rPr>
          <w:rFonts w:ascii="Calibri Light" w:hAnsi="Calibri Light" w:cs="B Nazanin"/>
          <w:szCs w:val="24"/>
          <w:rtl/>
        </w:rPr>
      </w:pPr>
      <w:r w:rsidRPr="00666267">
        <w:rPr>
          <w:rFonts w:ascii="Calibri Light" w:hAnsi="Calibri Light" w:cs="B Nazanin"/>
          <w:szCs w:val="24"/>
        </w:rPr>
        <w:t>300</w:t>
      </w:r>
      <w:r w:rsidR="00467A18" w:rsidRPr="00666267">
        <w:rPr>
          <w:rFonts w:ascii="Calibri Light" w:hAnsi="Calibri Light" w:cs="B Nazanin"/>
          <w:szCs w:val="24"/>
        </w:rPr>
        <w:t>.</w:t>
      </w:r>
      <w:r w:rsidR="00467A18" w:rsidRPr="00666267">
        <w:rPr>
          <w:rFonts w:ascii="Calibri Light" w:hAnsi="Calibri Light" w:cs="B Nazanin"/>
          <w:szCs w:val="24"/>
        </w:rPr>
        <w:tab/>
        <w:t>Boskabadi H, Akhondian J, Afarideh M, Maamouri G, Bagheri S, Parizadeh SM, et al. Long-term neurodevelopmental outcome of neonates with hypernatremic dehydration. Breastfeeding Medicine. 2017;12(3):163-8.</w:t>
      </w:r>
    </w:p>
    <w:p w:rsidR="007B255B" w:rsidRPr="00666267" w:rsidRDefault="007B255B" w:rsidP="007E13FB">
      <w:pPr>
        <w:pStyle w:val="EndNoteBibliography"/>
        <w:spacing w:after="0"/>
        <w:jc w:val="both"/>
        <w:rPr>
          <w:rFonts w:ascii="Calibri Light" w:hAnsi="Calibri Light" w:cs="B Nazanin"/>
          <w:szCs w:val="24"/>
        </w:rPr>
      </w:pPr>
    </w:p>
    <w:p w:rsidR="00467A18" w:rsidRDefault="00591D79" w:rsidP="009F1CF6">
      <w:pPr>
        <w:pStyle w:val="EndNoteBibliography"/>
        <w:spacing w:after="0"/>
        <w:jc w:val="both"/>
        <w:rPr>
          <w:rFonts w:ascii="Calibri Light" w:hAnsi="Calibri Light" w:cs="B Nazanin"/>
          <w:szCs w:val="24"/>
          <w:rtl/>
        </w:rPr>
      </w:pPr>
      <w:r w:rsidRPr="00666267">
        <w:rPr>
          <w:rFonts w:ascii="Calibri Light" w:hAnsi="Calibri Light" w:cs="B Nazanin"/>
          <w:szCs w:val="24"/>
        </w:rPr>
        <w:t>30</w:t>
      </w:r>
      <w:r w:rsidR="009F1CF6" w:rsidRPr="00666267">
        <w:rPr>
          <w:rFonts w:ascii="Calibri Light" w:hAnsi="Calibri Light" w:cs="B Nazanin"/>
          <w:szCs w:val="24"/>
        </w:rPr>
        <w:t>1</w:t>
      </w:r>
      <w:r w:rsidR="00467A18" w:rsidRPr="00666267">
        <w:rPr>
          <w:rFonts w:ascii="Calibri Light" w:hAnsi="Calibri Light" w:cs="B Nazanin"/>
          <w:szCs w:val="24"/>
        </w:rPr>
        <w:t>.</w:t>
      </w:r>
      <w:r w:rsidR="00467A18" w:rsidRPr="00666267">
        <w:rPr>
          <w:rFonts w:ascii="Calibri Light" w:hAnsi="Calibri Light" w:cs="B Nazanin"/>
          <w:szCs w:val="24"/>
        </w:rPr>
        <w:tab/>
        <w:t>Boskabadi H, Maamouri G, Ghayour-Mobarhan M, Bagheri F, Zakerihamidi M, Mollaey MK, et al. Comparison of the predictive value of prooxidant-antioxidant balance and heat shock proteins in the diagnosis of neonatal asphyxia. BIOMEDICAL RESEARCH AND THERAPY. 2017;4(5):1327-40.</w:t>
      </w:r>
    </w:p>
    <w:p w:rsidR="007B255B" w:rsidRDefault="007B255B" w:rsidP="009F1CF6">
      <w:pPr>
        <w:pStyle w:val="EndNoteBibliography"/>
        <w:spacing w:after="0"/>
        <w:jc w:val="both"/>
        <w:rPr>
          <w:rFonts w:ascii="Calibri Light" w:hAnsi="Calibri Light" w:cs="B Nazanin"/>
          <w:szCs w:val="24"/>
        </w:rPr>
      </w:pPr>
    </w:p>
    <w:p w:rsidR="00E2421B" w:rsidRPr="00666267" w:rsidRDefault="00E2421B" w:rsidP="009F1CF6">
      <w:pPr>
        <w:pStyle w:val="EndNoteBibliography"/>
        <w:spacing w:after="0"/>
        <w:jc w:val="both"/>
        <w:rPr>
          <w:rFonts w:ascii="Calibri Light" w:hAnsi="Calibri Light" w:cs="B Nazanin"/>
          <w:szCs w:val="24"/>
        </w:rPr>
      </w:pPr>
    </w:p>
    <w:p w:rsidR="00467A18" w:rsidRDefault="00591D79" w:rsidP="009F1CF6">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30</w:t>
      </w:r>
      <w:r w:rsidR="009F1CF6" w:rsidRPr="00666267">
        <w:rPr>
          <w:rFonts w:ascii="Calibri Light" w:hAnsi="Calibri Light" w:cs="B Nazanin"/>
          <w:szCs w:val="24"/>
        </w:rPr>
        <w:t>2</w:t>
      </w:r>
      <w:r w:rsidR="00467A18" w:rsidRPr="00666267">
        <w:rPr>
          <w:rFonts w:ascii="Calibri Light" w:hAnsi="Calibri Light" w:cs="B Nazanin"/>
          <w:szCs w:val="24"/>
        </w:rPr>
        <w:t>.</w:t>
      </w:r>
      <w:r w:rsidR="00467A18" w:rsidRPr="00666267">
        <w:rPr>
          <w:rFonts w:ascii="Calibri Light" w:hAnsi="Calibri Light" w:cs="B Nazanin"/>
          <w:szCs w:val="24"/>
        </w:rPr>
        <w:tab/>
        <w:t>Boskabadi H, Zakerihamidi M, Heidarzadeh M, Avan A, Ghayour-Mobarhan M, Ferns GA. The value of serum pro-oxidant/antioxidant balance in the assessment of asphyxia in term neonates. The Journal of Maternal-Fetal &amp; Neonatal Medicine. 2017;30(13):1556-61.</w:t>
      </w:r>
    </w:p>
    <w:p w:rsidR="005E1698" w:rsidRPr="00666267" w:rsidRDefault="005E1698" w:rsidP="009F1CF6">
      <w:pPr>
        <w:pStyle w:val="EndNoteBibliography"/>
        <w:spacing w:after="0"/>
        <w:jc w:val="both"/>
        <w:rPr>
          <w:rFonts w:ascii="Calibri Light" w:hAnsi="Calibri Light" w:cs="B Nazanin"/>
          <w:szCs w:val="24"/>
        </w:rPr>
      </w:pPr>
    </w:p>
    <w:p w:rsidR="00467A18" w:rsidRDefault="00591D79" w:rsidP="009F1CF6">
      <w:pPr>
        <w:pStyle w:val="EndNoteBibliography"/>
        <w:spacing w:after="0"/>
        <w:jc w:val="both"/>
        <w:rPr>
          <w:rFonts w:ascii="Calibri Light" w:hAnsi="Calibri Light" w:cs="B Nazanin"/>
          <w:szCs w:val="24"/>
          <w:rtl/>
        </w:rPr>
      </w:pPr>
      <w:r w:rsidRPr="00666267">
        <w:rPr>
          <w:rFonts w:ascii="Calibri Light" w:hAnsi="Calibri Light" w:cs="B Nazanin"/>
          <w:szCs w:val="24"/>
        </w:rPr>
        <w:t>30</w:t>
      </w:r>
      <w:r w:rsidR="009F1CF6" w:rsidRPr="00666267">
        <w:rPr>
          <w:rFonts w:ascii="Calibri Light" w:hAnsi="Calibri Light" w:cs="B Nazanin"/>
          <w:szCs w:val="24"/>
        </w:rPr>
        <w:t>3</w:t>
      </w:r>
      <w:r w:rsidR="00467A18" w:rsidRPr="00666267">
        <w:rPr>
          <w:rFonts w:ascii="Calibri Light" w:hAnsi="Calibri Light" w:cs="B Nazanin"/>
          <w:szCs w:val="24"/>
        </w:rPr>
        <w:t>.</w:t>
      </w:r>
      <w:r w:rsidR="00467A18" w:rsidRPr="00666267">
        <w:rPr>
          <w:rFonts w:ascii="Calibri Light" w:hAnsi="Calibri Light" w:cs="B Nazanin"/>
          <w:szCs w:val="24"/>
        </w:rPr>
        <w:tab/>
        <w:t>Boskabadi H, Zakerihamidi M, Sadeghian MH, Avan A, Ghayour-Mobarhan M, Ferns GA. Nucleated red blood cells count as a prognostic biomarker in predicting the complications of asphyxia in neonates. The Journal of Maternal-Fetal &amp; Neonatal Medicine. 2017;30(21):2551-6.</w:t>
      </w:r>
    </w:p>
    <w:p w:rsidR="007B255B" w:rsidRPr="00666267" w:rsidRDefault="007B255B" w:rsidP="009F1CF6">
      <w:pPr>
        <w:pStyle w:val="EndNoteBibliography"/>
        <w:spacing w:after="0"/>
        <w:jc w:val="both"/>
        <w:rPr>
          <w:rFonts w:ascii="Calibri Light" w:hAnsi="Calibri Light" w:cs="B Nazanin"/>
          <w:szCs w:val="24"/>
        </w:rPr>
      </w:pPr>
    </w:p>
    <w:p w:rsidR="00467A18" w:rsidRDefault="00591D79"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30</w:t>
      </w:r>
      <w:r w:rsidR="00317C58" w:rsidRPr="00666267">
        <w:rPr>
          <w:rFonts w:ascii="Calibri Light" w:hAnsi="Calibri Light" w:cs="B Nazanin"/>
          <w:szCs w:val="24"/>
        </w:rPr>
        <w:t>4</w:t>
      </w:r>
      <w:r w:rsidR="00467A18" w:rsidRPr="00666267">
        <w:rPr>
          <w:rFonts w:ascii="Calibri Light" w:hAnsi="Calibri Light" w:cs="B Nazanin"/>
          <w:szCs w:val="24"/>
        </w:rPr>
        <w:t>.</w:t>
      </w:r>
      <w:r w:rsidR="00467A18" w:rsidRPr="00666267">
        <w:rPr>
          <w:rFonts w:ascii="Calibri Light" w:hAnsi="Calibri Light" w:cs="B Nazanin"/>
          <w:szCs w:val="24"/>
        </w:rPr>
        <w:tab/>
        <w:t>Daloee MH, Avan A, Mirhafez SR, Kavousi E, Hasanian-Mehr M, Darroudi S, et al. Impact of cigarette smoking on serum pro-and anti-inflammatory cytokines and growth factors. American journal of men's health. 2017;11(4):1169-73.</w:t>
      </w:r>
    </w:p>
    <w:p w:rsidR="007B255B" w:rsidRPr="00666267" w:rsidRDefault="007B255B" w:rsidP="00317C58">
      <w:pPr>
        <w:pStyle w:val="EndNoteBibliography"/>
        <w:spacing w:after="0"/>
        <w:jc w:val="both"/>
        <w:rPr>
          <w:rFonts w:ascii="Calibri Light" w:hAnsi="Calibri Light" w:cs="B Nazanin"/>
          <w:szCs w:val="24"/>
        </w:rPr>
      </w:pPr>
    </w:p>
    <w:p w:rsidR="007B255B" w:rsidRDefault="00591D79" w:rsidP="007B255B">
      <w:pPr>
        <w:pStyle w:val="EndNoteBibliography"/>
        <w:spacing w:after="0"/>
        <w:jc w:val="both"/>
        <w:rPr>
          <w:rFonts w:ascii="Calibri Light" w:hAnsi="Calibri Light" w:cs="B Nazanin"/>
          <w:szCs w:val="24"/>
          <w:rtl/>
        </w:rPr>
      </w:pPr>
      <w:r w:rsidRPr="00666267">
        <w:rPr>
          <w:rFonts w:ascii="Calibri Light" w:hAnsi="Calibri Light" w:cs="B Nazanin"/>
          <w:szCs w:val="24"/>
        </w:rPr>
        <w:t>30</w:t>
      </w:r>
      <w:r w:rsidR="00317C58" w:rsidRPr="00666267">
        <w:rPr>
          <w:rFonts w:ascii="Calibri Light" w:hAnsi="Calibri Light" w:cs="B Nazanin"/>
          <w:szCs w:val="24"/>
        </w:rPr>
        <w:t>5</w:t>
      </w:r>
      <w:r w:rsidR="00467A18" w:rsidRPr="00666267">
        <w:rPr>
          <w:rFonts w:ascii="Calibri Light" w:hAnsi="Calibri Light" w:cs="B Nazanin"/>
          <w:szCs w:val="24"/>
        </w:rPr>
        <w:t>.</w:t>
      </w:r>
      <w:r w:rsidR="00467A18" w:rsidRPr="00666267">
        <w:rPr>
          <w:rFonts w:ascii="Calibri Light" w:hAnsi="Calibri Light" w:cs="B Nazanin"/>
          <w:szCs w:val="24"/>
        </w:rPr>
        <w:tab/>
        <w:t>Ebrahimi S, Hosseini M, Shahidsales S, Maftouh M, A Ferns G, Ghayour-Mobarhan M, et al. Targeting the Akt/PI3K signaling pathway as a potential therapeutic strategy for the treatment of pancreatic cancer. Current medicinal chemistry. 2017;24(13):1321-31.</w:t>
      </w:r>
    </w:p>
    <w:p w:rsidR="007B255B" w:rsidRPr="00666267" w:rsidRDefault="007B255B" w:rsidP="00317C58">
      <w:pPr>
        <w:pStyle w:val="EndNoteBibliography"/>
        <w:spacing w:after="0"/>
        <w:jc w:val="both"/>
        <w:rPr>
          <w:rFonts w:ascii="Calibri Light" w:hAnsi="Calibri Light" w:cs="B Nazanin"/>
          <w:szCs w:val="24"/>
        </w:rPr>
      </w:pPr>
    </w:p>
    <w:p w:rsidR="00467A18" w:rsidRPr="00666267" w:rsidRDefault="00591D79" w:rsidP="00317C58">
      <w:pPr>
        <w:pStyle w:val="EndNoteBibliography"/>
        <w:spacing w:after="0"/>
        <w:jc w:val="both"/>
        <w:rPr>
          <w:rFonts w:ascii="Calibri Light" w:hAnsi="Calibri Light" w:cs="B Nazanin"/>
          <w:szCs w:val="24"/>
        </w:rPr>
      </w:pPr>
      <w:r w:rsidRPr="00666267">
        <w:rPr>
          <w:rFonts w:ascii="Calibri Light" w:hAnsi="Calibri Light" w:cs="B Nazanin"/>
          <w:szCs w:val="24"/>
        </w:rPr>
        <w:t>30</w:t>
      </w:r>
      <w:r w:rsidR="00317C58" w:rsidRPr="00666267">
        <w:rPr>
          <w:rFonts w:ascii="Calibri Light" w:hAnsi="Calibri Light" w:cs="B Nazanin"/>
          <w:szCs w:val="24"/>
        </w:rPr>
        <w:t>6</w:t>
      </w:r>
      <w:r w:rsidR="00467A18" w:rsidRPr="00666267">
        <w:rPr>
          <w:rFonts w:ascii="Calibri Light" w:hAnsi="Calibri Light" w:cs="B Nazanin"/>
          <w:szCs w:val="24"/>
        </w:rPr>
        <w:t>.</w:t>
      </w:r>
      <w:r w:rsidR="00467A18" w:rsidRPr="00666267">
        <w:rPr>
          <w:rFonts w:ascii="Calibri Light" w:hAnsi="Calibri Light" w:cs="B Nazanin"/>
          <w:szCs w:val="24"/>
        </w:rPr>
        <w:tab/>
        <w:t>Emamian M, Hasanian SM, Tayefi M, Bijari M, Movahedian far F, Shafiee M, et al. Association of hematocrit with blood pressure and hypertension. Journal of clinical laboratory analysis. 2017;31(6):e22124.</w:t>
      </w:r>
    </w:p>
    <w:p w:rsidR="00467A18" w:rsidRDefault="00591D79"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30</w:t>
      </w:r>
      <w:r w:rsidR="00317C58" w:rsidRPr="00666267">
        <w:rPr>
          <w:rFonts w:ascii="Calibri Light" w:hAnsi="Calibri Light" w:cs="B Nazanin"/>
          <w:szCs w:val="24"/>
        </w:rPr>
        <w:t>7</w:t>
      </w:r>
      <w:r w:rsidR="00467A18" w:rsidRPr="00666267">
        <w:rPr>
          <w:rFonts w:ascii="Calibri Light" w:hAnsi="Calibri Light" w:cs="B Nazanin"/>
          <w:szCs w:val="24"/>
        </w:rPr>
        <w:t>.</w:t>
      </w:r>
      <w:r w:rsidR="00467A18" w:rsidRPr="00666267">
        <w:rPr>
          <w:rFonts w:ascii="Calibri Light" w:hAnsi="Calibri Light" w:cs="B Nazanin"/>
          <w:szCs w:val="24"/>
        </w:rPr>
        <w:tab/>
        <w:t>Esmaeily H, Tayefi M, Doosti H, Ghayour-Mobarhan M, Amirabadizadeh AR. Applying decision tree for detection of a low risk population for type 2 diabetes: A population based study. Medical Technologies Journal. 2017;1(4):132-.</w:t>
      </w:r>
    </w:p>
    <w:p w:rsidR="007B255B" w:rsidRPr="00666267" w:rsidRDefault="007B255B" w:rsidP="00317C58">
      <w:pPr>
        <w:pStyle w:val="EndNoteBibliography"/>
        <w:spacing w:after="0"/>
        <w:jc w:val="both"/>
        <w:rPr>
          <w:rFonts w:ascii="Calibri Light" w:hAnsi="Calibri Light" w:cs="B Nazanin"/>
          <w:szCs w:val="24"/>
        </w:rPr>
      </w:pPr>
    </w:p>
    <w:p w:rsidR="00467A18" w:rsidRDefault="00591D79"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30</w:t>
      </w:r>
      <w:r w:rsidR="00317C58" w:rsidRPr="00666267">
        <w:rPr>
          <w:rFonts w:ascii="Calibri Light" w:hAnsi="Calibri Light" w:cs="B Nazanin"/>
          <w:szCs w:val="24"/>
        </w:rPr>
        <w:t>8</w:t>
      </w:r>
      <w:r w:rsidR="00467A18" w:rsidRPr="00666267">
        <w:rPr>
          <w:rFonts w:ascii="Calibri Light" w:hAnsi="Calibri Light" w:cs="B Nazanin"/>
          <w:szCs w:val="24"/>
        </w:rPr>
        <w:t>.</w:t>
      </w:r>
      <w:r w:rsidR="00467A18" w:rsidRPr="00666267">
        <w:rPr>
          <w:rFonts w:ascii="Calibri Light" w:hAnsi="Calibri Light" w:cs="B Nazanin"/>
          <w:szCs w:val="24"/>
        </w:rPr>
        <w:tab/>
        <w:t>Ghazavi H, Hoseini SJ, Ebrahimzadeh-Bideskan A, Mashkani B, Mehri S, Ghorbani A, et al. Fibroblast Growth Factor Type 1 (FGF1)-Overexpressed Adipose-Derived Mesenchaymal Stem Cells (AD-MSC FGF1) Induce Neuroprotection and Functional Recovery in a Rat Stroke Model. Stem Cell Reviews and Reports. 2017;13(5):670-85.</w:t>
      </w:r>
    </w:p>
    <w:p w:rsidR="007B255B" w:rsidRPr="00666267" w:rsidRDefault="007B255B" w:rsidP="00317C58">
      <w:pPr>
        <w:pStyle w:val="EndNoteBibliography"/>
        <w:spacing w:after="0"/>
        <w:jc w:val="both"/>
        <w:rPr>
          <w:rFonts w:ascii="Calibri Light" w:hAnsi="Calibri Light" w:cs="B Nazanin"/>
          <w:szCs w:val="24"/>
        </w:rPr>
      </w:pPr>
    </w:p>
    <w:p w:rsidR="00467A18" w:rsidRDefault="00591D79"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30</w:t>
      </w:r>
      <w:r w:rsidR="00317C58" w:rsidRPr="00666267">
        <w:rPr>
          <w:rFonts w:ascii="Calibri Light" w:hAnsi="Calibri Light" w:cs="B Nazanin"/>
          <w:szCs w:val="24"/>
        </w:rPr>
        <w:t>9</w:t>
      </w:r>
      <w:r w:rsidR="00467A18" w:rsidRPr="00666267">
        <w:rPr>
          <w:rFonts w:ascii="Calibri Light" w:hAnsi="Calibri Light" w:cs="B Nazanin"/>
          <w:szCs w:val="24"/>
        </w:rPr>
        <w:t>.</w:t>
      </w:r>
      <w:r w:rsidR="00467A18" w:rsidRPr="00666267">
        <w:rPr>
          <w:rFonts w:ascii="Calibri Light" w:hAnsi="Calibri Light" w:cs="B Nazanin"/>
          <w:szCs w:val="24"/>
        </w:rPr>
        <w:tab/>
        <w:t>Ghazimoradi M, Saberi‐Karimian M, Mohammadi F, Sahebkar A, Tavallaie S, Safarian H, et al. The effects of curcumin and curcumin–phospholipid complex on the serum pro‐oxidant–antioxidant balance in subjects with metabolic syndrome. Phytotherapy Research. 2017;31(11):1715-21.</w:t>
      </w:r>
    </w:p>
    <w:p w:rsidR="007B255B" w:rsidRPr="00666267" w:rsidRDefault="007B255B" w:rsidP="00317C58">
      <w:pPr>
        <w:pStyle w:val="EndNoteBibliography"/>
        <w:spacing w:after="0"/>
        <w:jc w:val="both"/>
        <w:rPr>
          <w:rFonts w:ascii="Calibri Light" w:hAnsi="Calibri Light" w:cs="B Nazanin"/>
          <w:szCs w:val="24"/>
        </w:rPr>
      </w:pPr>
    </w:p>
    <w:p w:rsidR="004A03E3" w:rsidRDefault="00591D79" w:rsidP="00A80DD6">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17C58" w:rsidRPr="00666267">
        <w:rPr>
          <w:rFonts w:ascii="Calibri Light" w:hAnsi="Calibri Light" w:cs="B Nazanin"/>
          <w:szCs w:val="24"/>
        </w:rPr>
        <w:t>10</w:t>
      </w:r>
      <w:r w:rsidR="00467A18" w:rsidRPr="00666267">
        <w:rPr>
          <w:rFonts w:ascii="Calibri Light" w:hAnsi="Calibri Light" w:cs="B Nazanin"/>
          <w:szCs w:val="24"/>
        </w:rPr>
        <w:t>.</w:t>
      </w:r>
      <w:r w:rsidR="00467A18" w:rsidRPr="00666267">
        <w:rPr>
          <w:rFonts w:ascii="Calibri Light" w:hAnsi="Calibri Light" w:cs="B Nazanin"/>
          <w:szCs w:val="24"/>
        </w:rPr>
        <w:tab/>
        <w:t>Ghazizadeh H, Fazilati M, Pasdar A, Avan A, Tayefi M, Ghasemi F, et al. Association of a vascular endothelial growth factor genetic variant with serum VEGF level in subjects with metabolic syndrome. Gene. 2017;598:27-31.</w:t>
      </w:r>
    </w:p>
    <w:p w:rsidR="007B255B" w:rsidRPr="00666267" w:rsidRDefault="007B255B" w:rsidP="00A80DD6">
      <w:pPr>
        <w:pStyle w:val="EndNoteBibliography"/>
        <w:spacing w:after="0"/>
        <w:jc w:val="both"/>
        <w:rPr>
          <w:rFonts w:ascii="Calibri Light" w:hAnsi="Calibri Light" w:cs="B Nazanin"/>
          <w:szCs w:val="24"/>
        </w:rPr>
      </w:pPr>
    </w:p>
    <w:p w:rsidR="00467A18" w:rsidRDefault="00591D79" w:rsidP="00317C58">
      <w:pPr>
        <w:pStyle w:val="EndNoteBibliography"/>
        <w:spacing w:after="0"/>
        <w:jc w:val="both"/>
        <w:rPr>
          <w:rFonts w:ascii="Calibri Light" w:hAnsi="Calibri Light" w:cs="B Nazanin"/>
          <w:szCs w:val="24"/>
        </w:rPr>
      </w:pPr>
      <w:r w:rsidRPr="00666267">
        <w:rPr>
          <w:rFonts w:ascii="Calibri Light" w:hAnsi="Calibri Light" w:cs="B Nazanin"/>
          <w:szCs w:val="24"/>
        </w:rPr>
        <w:t>31</w:t>
      </w:r>
      <w:r w:rsidR="00317C58" w:rsidRPr="00666267">
        <w:rPr>
          <w:rFonts w:ascii="Calibri Light" w:hAnsi="Calibri Light" w:cs="B Nazanin"/>
          <w:szCs w:val="24"/>
        </w:rPr>
        <w:t>1</w:t>
      </w:r>
      <w:r w:rsidR="00467A18" w:rsidRPr="00666267">
        <w:rPr>
          <w:rFonts w:ascii="Calibri Light" w:hAnsi="Calibri Light" w:cs="B Nazanin"/>
          <w:szCs w:val="24"/>
        </w:rPr>
        <w:t>.</w:t>
      </w:r>
      <w:r w:rsidR="00467A18" w:rsidRPr="00666267">
        <w:rPr>
          <w:rFonts w:ascii="Calibri Light" w:hAnsi="Calibri Light" w:cs="B Nazanin"/>
          <w:szCs w:val="24"/>
        </w:rPr>
        <w:tab/>
        <w:t>Gholoobi A, Meshkat Z, Abnous K, Ghayour-Mobarhan M, Ramezani M, Shandiz FH, et al. Biopolymer-mediated synthesis of Fe3O4 nanoparticles and investigation of their in vitro cytotoxicity effects. Journal of Molecular Structure. 2017;1141:594-9.</w:t>
      </w:r>
    </w:p>
    <w:p w:rsidR="00A80DD6" w:rsidRPr="00666267" w:rsidRDefault="00A80DD6" w:rsidP="00317C58">
      <w:pPr>
        <w:pStyle w:val="EndNoteBibliography"/>
        <w:spacing w:after="0"/>
        <w:jc w:val="both"/>
        <w:rPr>
          <w:rFonts w:ascii="Calibri Light" w:hAnsi="Calibri Light" w:cs="B Nazanin"/>
          <w:szCs w:val="24"/>
        </w:rPr>
      </w:pPr>
    </w:p>
    <w:p w:rsidR="00467A18" w:rsidRDefault="00591D79"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31</w:t>
      </w:r>
      <w:r w:rsidR="00317C58" w:rsidRPr="00666267">
        <w:rPr>
          <w:rFonts w:ascii="Calibri Light" w:hAnsi="Calibri Light" w:cs="B Nazanin"/>
          <w:szCs w:val="24"/>
        </w:rPr>
        <w:t>2</w:t>
      </w:r>
      <w:r w:rsidR="00467A18" w:rsidRPr="00666267">
        <w:rPr>
          <w:rFonts w:ascii="Calibri Light" w:hAnsi="Calibri Light" w:cs="B Nazanin"/>
          <w:szCs w:val="24"/>
        </w:rPr>
        <w:t>.</w:t>
      </w:r>
      <w:r w:rsidR="00467A18" w:rsidRPr="00666267">
        <w:rPr>
          <w:rFonts w:ascii="Calibri Light" w:hAnsi="Calibri Light" w:cs="B Nazanin"/>
          <w:szCs w:val="24"/>
        </w:rPr>
        <w:tab/>
        <w:t>Golmakani N, Soltani M, Ghayour Mobarhan M, Mazloum SR. Evaluation of the effects of an educational intervention based on the Ottawa nutritional guideline on health-related quality of life in pregnant women with nausea and vomiting. Journal of Midwifery and Reproductive Health. 2017;5(2):873-81.</w:t>
      </w:r>
    </w:p>
    <w:p w:rsidR="007B255B" w:rsidRPr="00666267" w:rsidRDefault="007B255B" w:rsidP="00317C58">
      <w:pPr>
        <w:pStyle w:val="EndNoteBibliography"/>
        <w:spacing w:after="0"/>
        <w:jc w:val="both"/>
        <w:rPr>
          <w:rFonts w:ascii="Calibri Light" w:hAnsi="Calibri Light" w:cs="B Nazanin"/>
          <w:szCs w:val="24"/>
        </w:rPr>
      </w:pPr>
    </w:p>
    <w:p w:rsidR="00467A18" w:rsidRDefault="00591D79"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31</w:t>
      </w:r>
      <w:r w:rsidR="00317C58" w:rsidRPr="00666267">
        <w:rPr>
          <w:rFonts w:ascii="Calibri Light" w:hAnsi="Calibri Light" w:cs="B Nazanin"/>
          <w:szCs w:val="24"/>
        </w:rPr>
        <w:t>3</w:t>
      </w:r>
      <w:r w:rsidR="00467A18" w:rsidRPr="00666267">
        <w:rPr>
          <w:rFonts w:ascii="Calibri Light" w:hAnsi="Calibri Light" w:cs="B Nazanin"/>
          <w:szCs w:val="24"/>
        </w:rPr>
        <w:t>.</w:t>
      </w:r>
      <w:r w:rsidR="00467A18" w:rsidRPr="00666267">
        <w:rPr>
          <w:rFonts w:ascii="Calibri Light" w:hAnsi="Calibri Light" w:cs="B Nazanin"/>
          <w:szCs w:val="24"/>
        </w:rPr>
        <w:tab/>
        <w:t>Hoseini SJ, Ghazavi H, Forouzanfar F, Mashkani B, Ghorbani A, Mahdipour E, et al. Fibroblast growth factor 1-transfected adipose-derived mesenchymal stem cells promote angiogenic proliferation. DNA and cell biology. 2017;36(5):401-12.</w:t>
      </w:r>
    </w:p>
    <w:p w:rsidR="007B255B" w:rsidRPr="00666267" w:rsidRDefault="007B255B" w:rsidP="00317C58">
      <w:pPr>
        <w:pStyle w:val="EndNoteBibliography"/>
        <w:spacing w:after="0"/>
        <w:jc w:val="both"/>
        <w:rPr>
          <w:rFonts w:ascii="Calibri Light" w:hAnsi="Calibri Light" w:cs="B Nazanin"/>
          <w:szCs w:val="24"/>
        </w:rPr>
      </w:pPr>
    </w:p>
    <w:p w:rsidR="00467A18" w:rsidRDefault="001068C3"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31</w:t>
      </w:r>
      <w:r w:rsidR="00317C58" w:rsidRPr="00666267">
        <w:rPr>
          <w:rFonts w:ascii="Calibri Light" w:hAnsi="Calibri Light" w:cs="B Nazanin"/>
          <w:szCs w:val="24"/>
        </w:rPr>
        <w:t>4</w:t>
      </w:r>
      <w:r w:rsidR="00467A18" w:rsidRPr="00666267">
        <w:rPr>
          <w:rFonts w:ascii="Calibri Light" w:hAnsi="Calibri Light" w:cs="B Nazanin"/>
          <w:szCs w:val="24"/>
        </w:rPr>
        <w:t>.</w:t>
      </w:r>
      <w:r w:rsidR="00467A18" w:rsidRPr="00666267">
        <w:rPr>
          <w:rFonts w:ascii="Calibri Light" w:hAnsi="Calibri Light" w:cs="B Nazanin"/>
          <w:szCs w:val="24"/>
        </w:rPr>
        <w:tab/>
        <w:t>Hosseini M, Khatamianfar S, Mahdi Hassanian S, Nedaeinia R, Shafiee M, Maftouh M, et al. Exosome-encapsulated microRNAs as potential circulating biomarkers in colon cancer. Current pharmaceutical design. 2017;23(11):1705-9.</w:t>
      </w:r>
    </w:p>
    <w:p w:rsidR="007B255B" w:rsidRDefault="007B255B" w:rsidP="00317C58">
      <w:pPr>
        <w:pStyle w:val="EndNoteBibliography"/>
        <w:spacing w:after="0"/>
        <w:jc w:val="both"/>
        <w:rPr>
          <w:rFonts w:ascii="Calibri Light" w:hAnsi="Calibri Light" w:cs="B Nazanin"/>
          <w:szCs w:val="24"/>
        </w:rPr>
      </w:pPr>
    </w:p>
    <w:p w:rsidR="00E2421B" w:rsidRPr="00666267" w:rsidRDefault="00E2421B" w:rsidP="00317C58">
      <w:pPr>
        <w:pStyle w:val="EndNoteBibliography"/>
        <w:spacing w:after="0"/>
        <w:jc w:val="both"/>
        <w:rPr>
          <w:rFonts w:ascii="Calibri Light" w:hAnsi="Calibri Light" w:cs="B Nazanin"/>
          <w:szCs w:val="24"/>
        </w:rPr>
      </w:pPr>
    </w:p>
    <w:p w:rsidR="00467A18" w:rsidRDefault="001068C3"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31</w:t>
      </w:r>
      <w:r w:rsidR="00317C58" w:rsidRPr="00666267">
        <w:rPr>
          <w:rFonts w:ascii="Calibri Light" w:hAnsi="Calibri Light" w:cs="B Nazanin"/>
          <w:szCs w:val="24"/>
        </w:rPr>
        <w:t>5</w:t>
      </w:r>
      <w:r w:rsidR="00467A18" w:rsidRPr="00666267">
        <w:rPr>
          <w:rFonts w:ascii="Calibri Light" w:hAnsi="Calibri Light" w:cs="B Nazanin"/>
          <w:szCs w:val="24"/>
        </w:rPr>
        <w:t>.</w:t>
      </w:r>
      <w:r w:rsidR="00467A18" w:rsidRPr="00666267">
        <w:rPr>
          <w:rFonts w:ascii="Calibri Light" w:hAnsi="Calibri Light" w:cs="B Nazanin"/>
          <w:szCs w:val="24"/>
        </w:rPr>
        <w:tab/>
        <w:t>Jam IN, Sahebkar AH, Eslami S, Mokhber N, Nosrati M, Khademi M, et al. The effects of crocin on the symptoms of depression in subjects with metabolic syndrome. Advances in Clinical and Experimental Medicine. 2017;26(6):925-30.</w:t>
      </w:r>
    </w:p>
    <w:p w:rsidR="005E1698" w:rsidRPr="00666267" w:rsidRDefault="005E1698" w:rsidP="00317C58">
      <w:pPr>
        <w:pStyle w:val="EndNoteBibliography"/>
        <w:spacing w:after="0"/>
        <w:jc w:val="both"/>
        <w:rPr>
          <w:rFonts w:ascii="Calibri Light" w:hAnsi="Calibri Light" w:cs="B Nazanin"/>
          <w:szCs w:val="24"/>
        </w:rPr>
      </w:pPr>
    </w:p>
    <w:p w:rsidR="00467A18" w:rsidRDefault="001068C3"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31</w:t>
      </w:r>
      <w:r w:rsidR="00317C58" w:rsidRPr="00666267">
        <w:rPr>
          <w:rFonts w:ascii="Calibri Light" w:hAnsi="Calibri Light" w:cs="B Nazanin"/>
          <w:szCs w:val="24"/>
        </w:rPr>
        <w:t>6</w:t>
      </w:r>
      <w:r w:rsidR="00467A18" w:rsidRPr="00666267">
        <w:rPr>
          <w:rFonts w:ascii="Calibri Light" w:hAnsi="Calibri Light" w:cs="B Nazanin"/>
          <w:szCs w:val="24"/>
        </w:rPr>
        <w:t>.</w:t>
      </w:r>
      <w:r w:rsidR="00467A18" w:rsidRPr="00666267">
        <w:rPr>
          <w:rFonts w:ascii="Calibri Light" w:hAnsi="Calibri Light" w:cs="B Nazanin"/>
          <w:szCs w:val="24"/>
        </w:rPr>
        <w:tab/>
        <w:t>Javandoost A, Afshari A, Nikbakht-Jam I, Khademi M, Eslami S, Nosrati M, et al. Effect of crocin, a carotenoid from saffron, on plasma cholesteryl ester transfer protein and lipid profile in subjects with metabolic syndrome: A double blind randomized clinical trial. ARYA atherosclerosis. 2017;13(5):245.</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068C3" w:rsidRPr="00666267">
        <w:rPr>
          <w:rFonts w:ascii="Calibri Light" w:hAnsi="Calibri Light" w:cs="B Nazanin"/>
          <w:szCs w:val="24"/>
        </w:rPr>
        <w:t>1</w:t>
      </w:r>
      <w:r w:rsidR="00317C58"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Kargari M, Tavassoli S, Avan A, Ebrahimi M, Azarpazhooh MR, Asoodeh R, et al. Relationship between serum anti-heat shock protein 27 antibody levels and obesity. Clinical biochemistry. 2017;50(12):690-5.</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068C3" w:rsidRPr="00666267">
        <w:rPr>
          <w:rFonts w:ascii="Calibri Light" w:hAnsi="Calibri Light" w:cs="B Nazanin"/>
          <w:szCs w:val="24"/>
        </w:rPr>
        <w:t>1</w:t>
      </w:r>
      <w:r w:rsidR="00317C58"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Kazemi-Bajestani SM, Tayefi M, Ebrahimi M, Heidari-Bakavoli AR, Moohebati M, Parizadeh SM, et al. The prevalence of metabolic syndrome increases with serum high sensitivity C-reactive protein concentration in individuals without a history of cardiovascular disease: a report from a large Persian cohort. Annals of clinical biochemistry. 2017;54(6):644-8.</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068C3" w:rsidRPr="00666267">
        <w:rPr>
          <w:rFonts w:ascii="Calibri Light" w:hAnsi="Calibri Light" w:cs="B Nazanin"/>
          <w:szCs w:val="24"/>
        </w:rPr>
        <w:t>1</w:t>
      </w:r>
      <w:r w:rsidR="00317C58"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Kermani T, Zebarjadi M, Mehrad-Majd H, Mirhafez S-R, Shemshian M, Ghasemi F, et al. Anti-inflammatory effect of Crocus sativus on serum cytokine levels in subjects with metabolic syndrome: a randomized, double-blind, placebo-controlled trial. Current clinical pharmacology. 2017;12(2):122-6.</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17C58" w:rsidRPr="00666267">
        <w:rPr>
          <w:rFonts w:ascii="Calibri Light" w:hAnsi="Calibri Light" w:cs="B Nazanin"/>
          <w:szCs w:val="24"/>
        </w:rPr>
        <w:t>20</w:t>
      </w:r>
      <w:r w:rsidRPr="00666267">
        <w:rPr>
          <w:rFonts w:ascii="Calibri Light" w:hAnsi="Calibri Light" w:cs="B Nazanin"/>
          <w:szCs w:val="24"/>
        </w:rPr>
        <w:t>.</w:t>
      </w:r>
      <w:r w:rsidRPr="00666267">
        <w:rPr>
          <w:rFonts w:ascii="Calibri Light" w:hAnsi="Calibri Light" w:cs="B Nazanin"/>
          <w:szCs w:val="24"/>
        </w:rPr>
        <w:tab/>
        <w:t>Khayyatzadeh SS, Kazemi-Bajestani SMR, Bagherniya M, Mehramiz M, Tayefi M, Ebrahimi M, et al. Serum high C reactive protein concentrations are related to the intake of dietary macronutrients and fiber: Findings from a large representative Persian population sample. Clinical biochemistry. 2017;50(13-14):750-5.</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068C3" w:rsidRPr="00666267">
        <w:rPr>
          <w:rFonts w:ascii="Calibri Light" w:hAnsi="Calibri Light" w:cs="B Nazanin"/>
          <w:szCs w:val="24"/>
        </w:rPr>
        <w:t>2</w:t>
      </w:r>
      <w:r w:rsidR="00317C58"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Khayyatzadeh SS, Vatanparast H, Avan A, Bagherniya M, Bahrami A, Kiani MA, et al. Serum transaminase concentrations and the presence of irritable bowel syndrome are associated with serum 25-hydroxy vitamin D concentrations in adolescent girls who are overweight and obese. Annals of Nutrition and Metabolism. 2017;71(3-4):234-41.</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068C3" w:rsidRPr="00666267">
        <w:rPr>
          <w:rFonts w:ascii="Calibri Light" w:hAnsi="Calibri Light" w:cs="B Nazanin"/>
          <w:szCs w:val="24"/>
        </w:rPr>
        <w:t>2</w:t>
      </w:r>
      <w:r w:rsidR="00317C58"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Mahdipour E, Azizian M, Mirhafez SR, Ganjali S, Shoeibi S, Nematy M, et al. Relationship between serum pro-and anti-inflammatory cytokine and growth factor concentrations with the age and gender adjusted prevalence of diabetes and pre-diabetes. International Journal of Diabetes in Developing Countries. 2017;37(3):313-9.</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2</w:t>
      </w:r>
      <w:r w:rsidR="00317C58"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Mashoufi A, Hashemi M, Ghazvini K, Mobarhan MG, Afshari A. Cronobacter sakazakii, a New Threat: Characteristic, Molecular Epidemiology and Virulence Factors. Annual Research &amp; Review in Biology. 2017:1-21.</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2</w:t>
      </w:r>
      <w:r w:rsidR="00317C58"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Mazidi M, Abbasi-Parizad P, Abdi H, Zhao B, Rahsepar A, Tavallaie S, et al. The effect of electro-acupuncture on pro-oxidant antioxidant balance values in overweight and obese subjects: a randomized controlled trial study. Journal of Complementary and Integrative Medicine. 2017;15(2).</w:t>
      </w:r>
    </w:p>
    <w:p w:rsidR="007B255B" w:rsidRPr="00666267" w:rsidRDefault="007B255B" w:rsidP="00317C58">
      <w:pPr>
        <w:pStyle w:val="EndNoteBibliography"/>
        <w:spacing w:after="0"/>
        <w:jc w:val="both"/>
        <w:rPr>
          <w:rFonts w:ascii="Calibri Light" w:hAnsi="Calibri Light" w:cs="B Nazanin"/>
          <w:szCs w:val="24"/>
        </w:rPr>
      </w:pPr>
    </w:p>
    <w:p w:rsidR="004A03E3" w:rsidRDefault="00467A18" w:rsidP="00A80DD6">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2</w:t>
      </w:r>
      <w:r w:rsidR="00317C58"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Mazidi M, Nematy M, Heidari-Bakavoli AR, Namadchian Z, Ghayour-Mobarhan M, Ferns GA. The relationship between dietary intake and other cardiovascular risk factors with blood pressure in individuals without a history of a cardiovascular event: Evidence based study with 5670 subjects. Diabetes &amp; Metabolic Syndrome: Clinical Research &amp; Reviews. 2017;11:S65-S71.</w:t>
      </w:r>
    </w:p>
    <w:p w:rsidR="007B255B" w:rsidRPr="00666267" w:rsidRDefault="007B255B" w:rsidP="00A80DD6">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2</w:t>
      </w:r>
      <w:r w:rsidR="00317C58"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Mazidi M, Vadadian P, Rezaie P, Azarpazhooh MR, Esmaeili H, Ghayour-Mobarhan M, et al. Levels of physical activity are correlated with intima media ratio in subjects without but not with metabolic syndrome: a study of Iranians without a history of cardiovascular events. Diabetes &amp; Metabolic Syndrome: Clinical Research &amp; Reviews. 2017;11(2):99-102.</w:t>
      </w:r>
    </w:p>
    <w:p w:rsidR="007B255B" w:rsidRDefault="007B255B" w:rsidP="00317C58">
      <w:pPr>
        <w:pStyle w:val="EndNoteBibliography"/>
        <w:spacing w:after="0"/>
        <w:jc w:val="both"/>
        <w:rPr>
          <w:rFonts w:ascii="Calibri Light" w:hAnsi="Calibri Light" w:cs="B Nazanin"/>
          <w:szCs w:val="24"/>
        </w:rPr>
      </w:pPr>
    </w:p>
    <w:p w:rsidR="00E2421B" w:rsidRPr="00666267" w:rsidRDefault="00E2421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3</w:t>
      </w:r>
      <w:r w:rsidR="003D43FB" w:rsidRPr="00666267">
        <w:rPr>
          <w:rFonts w:ascii="Calibri Light" w:hAnsi="Calibri Light" w:cs="B Nazanin"/>
          <w:szCs w:val="24"/>
        </w:rPr>
        <w:t>2</w:t>
      </w:r>
      <w:r w:rsidR="00317C58"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Mehrad-Majd H, Ghayour-Mobarhan M, Zali M-R. Effect of two common variants in PPAR-andgamma; 2 gene on susceptibility to obesity. Biomedical Research. 2017;28(13).</w:t>
      </w:r>
    </w:p>
    <w:p w:rsidR="005E1698" w:rsidRPr="00666267" w:rsidRDefault="005E1698"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2</w:t>
      </w:r>
      <w:r w:rsidR="00317C58"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Mirhafez SR, Avan A, Tajfard M, Mohammadi S, Moohebati M, Fallah A, et al. Relationship between serum cytokines receptors and matrix metalloproteinase 9 levels and coronary artery disease. Journal of clinical laboratory analysis. 2017;31(5):e22100.</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2</w:t>
      </w:r>
      <w:r w:rsidR="00317C58"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Mohammadi A, Sadeghnia HR, Saberi‐Karimian M, Safarian H, Ferns GA, Ghayour‐Mobarhan M, et al. Effects of curcumin on serum vitamin E concentrations in individuals with metabolic syndrome. Phytotherapy research. 2017;31(4):657-62.</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17C58" w:rsidRPr="00666267">
        <w:rPr>
          <w:rFonts w:ascii="Calibri Light" w:hAnsi="Calibri Light" w:cs="B Nazanin"/>
          <w:szCs w:val="24"/>
        </w:rPr>
        <w:t>30</w:t>
      </w:r>
      <w:r w:rsidRPr="00666267">
        <w:rPr>
          <w:rFonts w:ascii="Calibri Light" w:hAnsi="Calibri Light" w:cs="B Nazanin"/>
          <w:szCs w:val="24"/>
        </w:rPr>
        <w:t>.</w:t>
      </w:r>
      <w:r w:rsidRPr="00666267">
        <w:rPr>
          <w:rFonts w:ascii="Calibri Light" w:hAnsi="Calibri Light" w:cs="B Nazanin"/>
          <w:szCs w:val="24"/>
        </w:rPr>
        <w:tab/>
      </w:r>
      <w:r w:rsidR="003A416E" w:rsidRPr="00666267">
        <w:rPr>
          <w:rFonts w:ascii="Calibri Light" w:hAnsi="Calibri Light" w:cs="B Nazanin"/>
          <w:szCs w:val="24"/>
        </w:rPr>
        <w:t xml:space="preserve">elham navipour, habibollah esmaily, majid ghayourmobarhan, Identify Determinative Factors the Occurrence of Pre-Diabetes Using Logistic Regression Model in Mashhad, </w:t>
      </w:r>
      <w:r w:rsidR="003A416E" w:rsidRPr="00666267">
        <w:rPr>
          <w:rFonts w:ascii="Calibri Light" w:hAnsi="Calibri Light" w:cs="B Nazanin"/>
          <w:i/>
          <w:iCs/>
          <w:szCs w:val="24"/>
        </w:rPr>
        <w:t xml:space="preserve">Journal of Sabzevar University of Medical Sciences, </w:t>
      </w:r>
      <w:r w:rsidR="003A416E" w:rsidRPr="00666267">
        <w:rPr>
          <w:rFonts w:ascii="Calibri Light" w:hAnsi="Calibri Light" w:cs="B Nazanin"/>
          <w:szCs w:val="24"/>
        </w:rPr>
        <w:t>2018; 25(5): 619-628.</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3</w:t>
      </w:r>
      <w:r w:rsidR="00317C58"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Nedaeinia R, Avan A, Ahmadian M, Nia SN, Ranjbar M, Sharifi M, et al. Current status and perspectives regarding LNA‐Anti‐miR oligonucleotides and microRNA miR‐21 inhibitors as a potential therapeutic option in treatment of colorectal cancer. Journal of cellular biochemistry. 2017;118(12):4129-40.</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3</w:t>
      </w:r>
      <w:r w:rsidR="00317C58"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Nedaeinia R, Manian M, Jazayeri M, Ranjbar M, Salehi R, Sharifi M, et al. Circulating exosomes and exosomal microRNAs as biomarkers in gastrointestinal cancer. Cancer gene therapy. 2017;24(2):48-56.</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3</w:t>
      </w:r>
      <w:r w:rsidR="00317C58"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Nedaeinia R, Sharifi M, Avan A, Kazemi M, Nabinejad A, Ferns GA, et al. Inhibition of microRNA-21 via locked nucleic acid-anti-miR suppressed metastatic features of colorectal cancer cells through modulation of programmed cell death 4. Tumor Biology. 2017;39(3):1010428317692261.</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3</w:t>
      </w:r>
      <w:r w:rsidR="00317C58"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Nematy M, Parizadeh SM, Safarian M, Norouzy A, Parizadeh SMR, Mouhebati M, et al. Nutritional status and oxidative stress on admission and discharge of myocardial infarction patients. Journal of Nutrition, Fasting and Health. 2017;5(4):184-92.</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3</w:t>
      </w:r>
      <w:r w:rsidR="00317C58"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Noghabi MP, Parizadeh MR, Ghayour-Mobarhan M, Taherzadeh D, Hosseini HA, Darroudi M. Green synthesis of silver nanoparticles and investigation of their colorimetric sensing and cytotoxicity effects. Journal of Molecular Structure. 2017;1146:499-503.</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3</w:t>
      </w:r>
      <w:r w:rsidR="00317C58"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Nosrati M, Nikbakht-Jam I, Eslami S, Khademi MM, Foroutan-Tanha M, Hadizadeh F, et al. Effect of crocin on antibody titers to heat-shock protein 27 in subjects with metabolic syndrome. Current clinical pharmacology. 2017;12(2):113-21.</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3</w:t>
      </w:r>
      <w:r w:rsidR="00317C58"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Roudbaraki SN, Behdani F, Hebrani P, Ghayour-Mobarhan M, Vahabi Amlashi S. Omega-3, Metabolic Syndrome, and Schizophrenia: A review. Journal of Patient Safety &amp; Quality Improvement. 2017;5(1):502-4.</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3</w:t>
      </w:r>
      <w:r w:rsidR="00317C58"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Salahshooh MM, Parizadeh SMR, Pasdar A, Karimian MS, Safarian H, Javandoost A, et al. The effect of curcumin (Curcuma longa L.) on circulating levels of adiponectin in patients with metabolic syndrome. Comparative Clinical Pathology. 2017;26(1):17-23.</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3</w:t>
      </w:r>
      <w:r w:rsidR="00317C58"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Seddigh-shamsi M, Ghayour-mobarhan M. Revising the reference range of aminotransferases. medical journal of mashhad university of medical sciences. 2017;60(3):517-27.</w:t>
      </w:r>
    </w:p>
    <w:p w:rsidR="007B255B" w:rsidRDefault="007B255B" w:rsidP="00317C58">
      <w:pPr>
        <w:pStyle w:val="EndNoteBibliography"/>
        <w:spacing w:after="0"/>
        <w:jc w:val="both"/>
        <w:rPr>
          <w:rFonts w:ascii="Calibri Light" w:hAnsi="Calibri Light" w:cs="B Nazanin"/>
          <w:szCs w:val="24"/>
        </w:rPr>
      </w:pPr>
    </w:p>
    <w:p w:rsidR="00E2421B" w:rsidRDefault="00E2421B" w:rsidP="00317C58">
      <w:pPr>
        <w:pStyle w:val="EndNoteBibliography"/>
        <w:spacing w:after="0"/>
        <w:jc w:val="both"/>
        <w:rPr>
          <w:rFonts w:ascii="Calibri Light" w:hAnsi="Calibri Light" w:cs="B Nazanin"/>
          <w:szCs w:val="24"/>
        </w:rPr>
      </w:pPr>
    </w:p>
    <w:p w:rsidR="00E2421B" w:rsidRDefault="00E2421B" w:rsidP="00317C58">
      <w:pPr>
        <w:pStyle w:val="EndNoteBibliography"/>
        <w:spacing w:after="0"/>
        <w:jc w:val="both"/>
        <w:rPr>
          <w:rFonts w:ascii="Calibri Light" w:hAnsi="Calibri Light" w:cs="B Nazanin"/>
          <w:szCs w:val="24"/>
        </w:rPr>
      </w:pPr>
    </w:p>
    <w:p w:rsidR="00E2421B" w:rsidRPr="00666267" w:rsidRDefault="00E2421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3</w:t>
      </w:r>
      <w:r w:rsidR="00317C58" w:rsidRPr="00666267">
        <w:rPr>
          <w:rFonts w:ascii="Calibri Light" w:hAnsi="Calibri Light" w:cs="B Nazanin"/>
          <w:szCs w:val="24"/>
        </w:rPr>
        <w:t>40</w:t>
      </w:r>
      <w:r w:rsidRPr="00666267">
        <w:rPr>
          <w:rFonts w:ascii="Calibri Light" w:hAnsi="Calibri Light" w:cs="B Nazanin"/>
          <w:szCs w:val="24"/>
        </w:rPr>
        <w:t>.</w:t>
      </w:r>
      <w:r w:rsidRPr="00666267">
        <w:rPr>
          <w:rFonts w:ascii="Calibri Light" w:hAnsi="Calibri Light" w:cs="B Nazanin"/>
          <w:szCs w:val="24"/>
        </w:rPr>
        <w:tab/>
        <w:t>Shafiee M, Tayefi M, Hassanian SM, Ghaneifar Z, Parizadeh MR, Avan A, et al. Depression and anxiety symptoms are associated with white blood cell count and red cell distribution width: A sex-stratified analysis in a population-based study. Psychoneuroendocrinology. 2017;84:101-8.</w:t>
      </w:r>
    </w:p>
    <w:p w:rsidR="00E2421B" w:rsidRPr="00666267" w:rsidRDefault="00E2421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4</w:t>
      </w:r>
      <w:r w:rsidR="00317C58"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Shoeibi S, Mohammadi S, Sadeghnia HR, Mahdipour E, Ghayour‐Mobarhan M. Determine exogenous human DDAH2 gene function in rabbit bone marrow–derived endothelial progenitor cells in vitro. Cell biochemistry and function. 2017;35(2):69-76.</w:t>
      </w:r>
    </w:p>
    <w:p w:rsidR="007B255B" w:rsidRPr="00666267" w:rsidRDefault="007B255B" w:rsidP="00317C58">
      <w:pPr>
        <w:pStyle w:val="EndNoteBibliography"/>
        <w:spacing w:after="0"/>
        <w:jc w:val="both"/>
        <w:rPr>
          <w:rFonts w:ascii="Calibri Light" w:hAnsi="Calibri Light" w:cs="B Nazanin"/>
          <w:szCs w:val="24"/>
        </w:rPr>
      </w:pPr>
    </w:p>
    <w:p w:rsidR="004A03E3" w:rsidRDefault="00467A18" w:rsidP="00A80DD6">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D43FB" w:rsidRPr="00666267">
        <w:rPr>
          <w:rFonts w:ascii="Calibri Light" w:hAnsi="Calibri Light" w:cs="B Nazanin"/>
          <w:szCs w:val="24"/>
        </w:rPr>
        <w:t>4</w:t>
      </w:r>
      <w:r w:rsidR="00317C58"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Tabatabaeizadeh SA, Avan A, Bahrami A, Khodashenas E, Esmaeili H, Ferns GA, et al. High dose supplementation of vitamin D affects measures of systemic inflammation: Reductions in high sensitivity C‐reactive protein level and neutrophil to lymphocyte ratio (NLR) distribution. Journal of cellular biochemistry. 2017;118(12):4317-22.</w:t>
      </w:r>
    </w:p>
    <w:p w:rsidR="007B255B" w:rsidRPr="00666267" w:rsidRDefault="007B255B" w:rsidP="00A80DD6">
      <w:pPr>
        <w:pStyle w:val="EndNoteBibliography"/>
        <w:spacing w:after="0"/>
        <w:jc w:val="both"/>
        <w:rPr>
          <w:rFonts w:ascii="Calibri Light" w:hAnsi="Calibri Light" w:cs="B Nazanin"/>
          <w:szCs w:val="24"/>
        </w:rPr>
      </w:pPr>
    </w:p>
    <w:p w:rsidR="00133A37" w:rsidRDefault="003D43FB"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34</w:t>
      </w:r>
      <w:r w:rsidR="00317C58" w:rsidRPr="00666267">
        <w:rPr>
          <w:rFonts w:ascii="Calibri Light" w:hAnsi="Calibri Light" w:cs="B Nazanin"/>
          <w:szCs w:val="24"/>
        </w:rPr>
        <w:t>3</w:t>
      </w:r>
      <w:r w:rsidR="00133A37" w:rsidRPr="00666267">
        <w:rPr>
          <w:rFonts w:ascii="Calibri Light" w:hAnsi="Calibri Light" w:cs="B Nazanin"/>
          <w:szCs w:val="24"/>
        </w:rPr>
        <w:t>.</w:t>
      </w:r>
      <w:r w:rsidR="00133A37" w:rsidRPr="00666267">
        <w:rPr>
          <w:rFonts w:ascii="Calibri Light" w:hAnsi="Calibri Light" w:cs="B Nazanin"/>
          <w:szCs w:val="24"/>
        </w:rPr>
        <w:tab/>
        <w:t>Mohammadi M, Ramezankhani A, Mohammadi S, Zahed S, Khabiri F, Khodakarim S, et al. The predictors of metabolic syndrome based on Walker Health-Promoting lifestyle in Iran 2016. Diabetes &amp; Metabolic Syndrome: Clinical Research &amp; Reviews. 2017;11:S745-S9.</w:t>
      </w:r>
    </w:p>
    <w:p w:rsidR="007B255B" w:rsidRPr="00666267" w:rsidRDefault="007B255B" w:rsidP="00317C58">
      <w:pPr>
        <w:pStyle w:val="EndNoteBibliography"/>
        <w:spacing w:after="0"/>
        <w:jc w:val="both"/>
        <w:rPr>
          <w:rFonts w:ascii="Calibri Light" w:hAnsi="Calibri Light" w:cs="B Nazanin"/>
          <w:szCs w:val="24"/>
        </w:rPr>
      </w:pPr>
    </w:p>
    <w:p w:rsidR="00133A37" w:rsidRDefault="003D43FB" w:rsidP="00317C58">
      <w:pPr>
        <w:pStyle w:val="EndNoteBibliography"/>
        <w:spacing w:after="0"/>
        <w:jc w:val="both"/>
        <w:rPr>
          <w:rFonts w:ascii="Calibri Light" w:hAnsi="Calibri Light" w:cs="B Nazanin"/>
          <w:szCs w:val="24"/>
        </w:rPr>
      </w:pPr>
      <w:r w:rsidRPr="00666267">
        <w:rPr>
          <w:rFonts w:ascii="Calibri Light" w:hAnsi="Calibri Light" w:cs="B Nazanin"/>
          <w:szCs w:val="24"/>
        </w:rPr>
        <w:t>34</w:t>
      </w:r>
      <w:r w:rsidR="00317C58" w:rsidRPr="00666267">
        <w:rPr>
          <w:rFonts w:ascii="Calibri Light" w:hAnsi="Calibri Light" w:cs="B Nazanin"/>
          <w:szCs w:val="24"/>
        </w:rPr>
        <w:t>4</w:t>
      </w:r>
      <w:r w:rsidR="00133A37" w:rsidRPr="00666267">
        <w:rPr>
          <w:rFonts w:ascii="Calibri Light" w:hAnsi="Calibri Light" w:cs="B Nazanin"/>
          <w:szCs w:val="24"/>
        </w:rPr>
        <w:t>.</w:t>
      </w:r>
      <w:r w:rsidR="00133A37" w:rsidRPr="00666267">
        <w:rPr>
          <w:rFonts w:ascii="Calibri Light" w:hAnsi="Calibri Light" w:cs="B Nazanin"/>
          <w:szCs w:val="24"/>
        </w:rPr>
        <w:tab/>
        <w:t>Mirzaei H, Ferns GA, Avan A, Mobarhan MG. Cytokines and microRNA in coronary artery disease.  Advances in clinical chemistry. 82: Elsevier; 2017. p. 47-70.</w:t>
      </w:r>
    </w:p>
    <w:p w:rsidR="00A80DD6" w:rsidRPr="00666267" w:rsidRDefault="00A80DD6" w:rsidP="00317C58">
      <w:pPr>
        <w:pStyle w:val="EndNoteBibliography"/>
        <w:spacing w:after="0"/>
        <w:jc w:val="both"/>
        <w:rPr>
          <w:rFonts w:ascii="Calibri Light" w:hAnsi="Calibri Light" w:cs="B Nazanin"/>
          <w:szCs w:val="24"/>
        </w:rPr>
      </w:pPr>
    </w:p>
    <w:p w:rsidR="00133A37" w:rsidRDefault="003D43FB"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34</w:t>
      </w:r>
      <w:r w:rsidR="00317C58" w:rsidRPr="00666267">
        <w:rPr>
          <w:rFonts w:ascii="Calibri Light" w:hAnsi="Calibri Light" w:cs="B Nazanin"/>
          <w:szCs w:val="24"/>
        </w:rPr>
        <w:t>5</w:t>
      </w:r>
      <w:r w:rsidR="00133A37" w:rsidRPr="00666267">
        <w:rPr>
          <w:rFonts w:ascii="Calibri Light" w:hAnsi="Calibri Light" w:cs="B Nazanin"/>
          <w:szCs w:val="24"/>
        </w:rPr>
        <w:t>.</w:t>
      </w:r>
      <w:r w:rsidR="00133A37" w:rsidRPr="00666267">
        <w:rPr>
          <w:rFonts w:ascii="Calibri Light" w:hAnsi="Calibri Light" w:cs="B Nazanin"/>
          <w:szCs w:val="24"/>
        </w:rPr>
        <w:tab/>
        <w:t>Amirkalali MSAS, Khayyatzadeh SS, Baghernyia M, Parizadeh SMR, Safarian M, Ghayour-Mobarhan M. The Relationship between Nutrients Pattern and Hypercholesterolemia. Journal of Nutrition and F</w:t>
      </w:r>
      <w:r w:rsidRPr="00666267">
        <w:rPr>
          <w:rFonts w:ascii="Calibri Light" w:hAnsi="Calibri Light" w:cs="B Nazanin"/>
          <w:szCs w:val="24"/>
        </w:rPr>
        <w:t>ood Security. 2017;2(4):288-99.</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2066F9" w:rsidRPr="00666267">
        <w:rPr>
          <w:rFonts w:ascii="Calibri Light" w:hAnsi="Calibri Light" w:cs="B Nazanin"/>
          <w:szCs w:val="24"/>
        </w:rPr>
        <w:t>4</w:t>
      </w:r>
      <w:r w:rsidR="00317C58"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Tajfard M, Latiff LA, Rahimi HR, Moohebati M, Hasanzadeh M, Emrani AS, et al. Serum concentrations of MCP-1 and IL-6 in combination predict the presence of coronary artery disease and mortality in subjects undergoing coronary angiography. Molecular and cellular biochemistry. 2017;435(1-2):37-45.</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2066F9" w:rsidRPr="00666267">
        <w:rPr>
          <w:rFonts w:ascii="Calibri Light" w:hAnsi="Calibri Light" w:cs="B Nazanin"/>
          <w:szCs w:val="24"/>
        </w:rPr>
        <w:t>4</w:t>
      </w:r>
      <w:r w:rsidR="00317C58"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Tayefi M, Esmaeili H, Karimian MS, Zadeh AA, Ebrahimi M, Safarian M, et al. The application of a decision tree to establish the parameters associated with hypertension. Computer methods and programs in biomedicine. 2017;139:83-91.</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2066F9" w:rsidRPr="00666267">
        <w:rPr>
          <w:rFonts w:ascii="Calibri Light" w:hAnsi="Calibri Light" w:cs="B Nazanin"/>
          <w:szCs w:val="24"/>
        </w:rPr>
        <w:t>4</w:t>
      </w:r>
      <w:r w:rsidR="00317C58"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Tayefi M, Shafiee M, Kazemi-Bajestani SMR, Esmaeili H, Darroudi S, Khakpouri S, et al. Depression and anxiety both associate with serum level of hs-CRP: a gender-stratified analysis in a population-based study. Psychoneuroendocrinology. 2017;81:63-9.</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2066F9" w:rsidRPr="00666267">
        <w:rPr>
          <w:rFonts w:ascii="Calibri Light" w:hAnsi="Calibri Light" w:cs="B Nazanin"/>
          <w:szCs w:val="24"/>
        </w:rPr>
        <w:t>4</w:t>
      </w:r>
      <w:r w:rsidR="00317C58"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Tayefi M, Tajfard M, Saffar S, Hanachi P, Amirabadizadeh AR, Esmaeily H, et al. hs-CRP is strongly associated with coronary heart disease (CHD): A data mining approach using decision tree algorithm. Computer methods and programs in biomedicine. 2017;141:105-9.</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17C58" w:rsidRPr="00666267">
        <w:rPr>
          <w:rFonts w:ascii="Calibri Light" w:hAnsi="Calibri Light" w:cs="B Nazanin"/>
          <w:szCs w:val="24"/>
        </w:rPr>
        <w:t>50</w:t>
      </w:r>
      <w:r w:rsidRPr="00666267">
        <w:rPr>
          <w:rFonts w:ascii="Calibri Light" w:hAnsi="Calibri Light" w:cs="B Nazanin"/>
          <w:szCs w:val="24"/>
        </w:rPr>
        <w:t>.</w:t>
      </w:r>
      <w:r w:rsidRPr="00666267">
        <w:rPr>
          <w:rFonts w:ascii="Calibri Light" w:hAnsi="Calibri Light" w:cs="B Nazanin"/>
          <w:szCs w:val="24"/>
        </w:rPr>
        <w:tab/>
        <w:t>Abolbashari S, Ghayour-Mobarhan M, Ebrahimi M, Meshkat Z. The role of human T-lymphotropic virus (HTLV) in cardiovascular diseases: A review of literature. ARYA atherosclerosis. 2018;14(4):183.</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2066F9" w:rsidRPr="00666267">
        <w:rPr>
          <w:rFonts w:ascii="Calibri Light" w:hAnsi="Calibri Light" w:cs="B Nazanin"/>
          <w:szCs w:val="24"/>
        </w:rPr>
        <w:t>5</w:t>
      </w:r>
      <w:r w:rsidR="00317C58"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Ahangari N, Ghayour Mobarhan M, Sahebkar A, Pasdar A. Molecular aspects of hypercholesterolemia treatment: current perspectives and hopes. Annals of medicine. 2018;50(4):303-11.</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2066F9" w:rsidRPr="00666267">
        <w:rPr>
          <w:rFonts w:ascii="Calibri Light" w:hAnsi="Calibri Light" w:cs="B Nazanin"/>
          <w:szCs w:val="24"/>
        </w:rPr>
        <w:t>5</w:t>
      </w:r>
      <w:r w:rsidR="00317C58"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Ahmadnezhad M, Arefhosseini SR, Parizadeh MR, Tavallaie S, Tayefi M, Darroudi S, et al. Association between serum uric acid, high sensitive C‐reactive protein and pro‐oxidant‐antioxidant balance in patients with metabolic syndrome. BioFactors. 2018;44(3):263-71.</w:t>
      </w:r>
    </w:p>
    <w:p w:rsidR="007B255B" w:rsidRDefault="007B255B" w:rsidP="00317C58">
      <w:pPr>
        <w:pStyle w:val="EndNoteBibliography"/>
        <w:spacing w:after="0"/>
        <w:jc w:val="both"/>
        <w:rPr>
          <w:rFonts w:ascii="Calibri Light" w:hAnsi="Calibri Light" w:cs="B Nazanin"/>
          <w:szCs w:val="24"/>
        </w:rPr>
      </w:pPr>
    </w:p>
    <w:p w:rsidR="00E2421B" w:rsidRPr="00666267" w:rsidRDefault="00E2421B" w:rsidP="00317C58">
      <w:pPr>
        <w:pStyle w:val="EndNoteBibliography"/>
        <w:spacing w:after="0"/>
        <w:jc w:val="both"/>
        <w:rPr>
          <w:rFonts w:ascii="Calibri Light" w:hAnsi="Calibri Light" w:cs="B Nazanin"/>
          <w:szCs w:val="24"/>
        </w:rPr>
      </w:pPr>
    </w:p>
    <w:p w:rsidR="002354BA" w:rsidRDefault="002066F9"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35</w:t>
      </w:r>
      <w:r w:rsidR="00317C58" w:rsidRPr="00666267">
        <w:rPr>
          <w:rFonts w:ascii="Calibri Light" w:hAnsi="Calibri Light" w:cs="B Nazanin"/>
          <w:szCs w:val="24"/>
        </w:rPr>
        <w:t>3</w:t>
      </w:r>
      <w:r w:rsidR="002354BA" w:rsidRPr="00666267">
        <w:rPr>
          <w:rFonts w:ascii="Calibri Light" w:hAnsi="Calibri Light" w:cs="B Nazanin"/>
          <w:szCs w:val="24"/>
        </w:rPr>
        <w:t>.</w:t>
      </w:r>
      <w:r w:rsidR="002354BA" w:rsidRPr="00666267">
        <w:rPr>
          <w:rFonts w:ascii="Calibri Light" w:hAnsi="Calibri Light" w:cs="B Nazanin"/>
          <w:szCs w:val="24"/>
        </w:rPr>
        <w:tab/>
        <w:t>Boskabadi H, Ayati S, Mirteimouri M, Ghayour-Mobarhan M, Haghighi G, Haghighi F. Compared Oxidant Antioxidant Balance in Cord Infants between</w:t>
      </w:r>
      <w:r w:rsidRPr="00666267">
        <w:rPr>
          <w:rFonts w:ascii="Calibri Light" w:hAnsi="Calibri Light" w:cs="B Nazanin"/>
          <w:szCs w:val="24"/>
        </w:rPr>
        <w:t xml:space="preserve"> Vaginal Delivery and Cesarean.</w:t>
      </w:r>
    </w:p>
    <w:p w:rsidR="005E1698" w:rsidRPr="00666267" w:rsidRDefault="005E1698"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5</w:t>
      </w:r>
      <w:r w:rsidR="00317C58"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Amerizadeh F, Rezaei N, Rahmani F, Hassanian SM, Moradi‐Marjaneh R, Fiuji H, et al. Crocin synergistically enhances the antiproliferative activity of 5‐flurouracil through Wnt/PI3K pathway in a mouse model of colitis‐associated colorectal cancer. Journal of cellular biochemistry. 2018;119(12):10250-61.</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5</w:t>
      </w:r>
      <w:r w:rsidR="00317C58"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Arasteh S, Moohebati M, Avan A, Esmaeili H, Ghazizadeh H, Mahdizadeh A, et al. Serum level of gamma-glutamyl transferase as a biomarker for predicting stenosis severity in patients with coronary artery disease. Indian heart journal. 2018;70(6):788-92.</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5</w:t>
      </w:r>
      <w:r w:rsidR="00317C58"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Avan A, Tavakoly Sany SB, Ghayour‐Mobarhan M, Rahimi HR, Tajfard M, Ferns G. Serum C‐reactive protein in the prediction of cardiovascular diseases: Overview of the latest clinical studies and public health practice. Journal of cellular physiology. 2018;233(11):8508-25.</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5</w:t>
      </w:r>
      <w:r w:rsidR="00317C58"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Azimi-Nezhad M, Mirhafez SR, Stathopoulou MG, Murray H, Ndiaye NC, Bahrami A, et al. The relationship between vascular endothelial growth factor cis-and trans-acting genetic variants and metabolic syndrome. The American journal of the medical sciences. 2018;355(6):559-65.</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5</w:t>
      </w:r>
      <w:r w:rsidR="00317C58"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Bagherniya M, Khayyatzadeh SS, Heidari Bakavoli Ar, Ferns GA, Ebrahimi M, Safarian M, et al. Serum high-sensitive C-reactive protein is associated with dietary intakes in diabetic patients with and without hypertension: a cross-sectional study. Annals of clinical biochemistry. 2018;55(4):422-9.</w:t>
      </w:r>
    </w:p>
    <w:p w:rsidR="007B255B" w:rsidRPr="00666267" w:rsidRDefault="007B255B" w:rsidP="00317C58">
      <w:pPr>
        <w:pStyle w:val="EndNoteBibliography"/>
        <w:spacing w:after="0"/>
        <w:jc w:val="both"/>
        <w:rPr>
          <w:rFonts w:ascii="Calibri Light" w:hAnsi="Calibri Light" w:cs="B Nazanin"/>
          <w:szCs w:val="24"/>
        </w:rPr>
      </w:pPr>
    </w:p>
    <w:p w:rsidR="004A03E3" w:rsidRDefault="00467A18" w:rsidP="00A80DD6">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5</w:t>
      </w:r>
      <w:r w:rsidR="00317C58"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Bahrami A, Amerizadeh F, Hassanian SM, ShahidSales S, Khazaei M, Maftouh M, et al. Genetic variants as potential predictive biomarkers in advanced colorectal cancer patients treated with oxaliplatin‐based chemotherapy. Journal of cellular physiology. 2018;233(3):2193-201.</w:t>
      </w:r>
    </w:p>
    <w:p w:rsidR="007B255B" w:rsidRPr="00666267" w:rsidRDefault="007B255B" w:rsidP="00A80DD6">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317C58" w:rsidRPr="00666267">
        <w:rPr>
          <w:rFonts w:ascii="Calibri Light" w:hAnsi="Calibri Light" w:cs="B Nazanin"/>
          <w:szCs w:val="24"/>
        </w:rPr>
        <w:t>60</w:t>
      </w:r>
      <w:r w:rsidRPr="00666267">
        <w:rPr>
          <w:rFonts w:ascii="Calibri Light" w:hAnsi="Calibri Light" w:cs="B Nazanin"/>
          <w:szCs w:val="24"/>
        </w:rPr>
        <w:t>.</w:t>
      </w:r>
      <w:r w:rsidRPr="00666267">
        <w:rPr>
          <w:rFonts w:ascii="Calibri Light" w:hAnsi="Calibri Light" w:cs="B Nazanin"/>
          <w:szCs w:val="24"/>
        </w:rPr>
        <w:tab/>
        <w:t>Bahrami A, Avan A, Sadeghnia HR, Esmaeili H, Tayefi M, Ghasemi F, et al. High dose vitamin D supplementation can improve menstrual problems, dysmenorrhea, and premenstrual syndrome in adolescents. Gynecological Endocrinology. 2018;34(8):659-63.</w:t>
      </w:r>
    </w:p>
    <w:p w:rsidR="007B255B" w:rsidRPr="00666267" w:rsidRDefault="007B255B" w:rsidP="00317C58">
      <w:pPr>
        <w:pStyle w:val="EndNoteBibliography"/>
        <w:spacing w:after="0"/>
        <w:jc w:val="both"/>
        <w:rPr>
          <w:rFonts w:ascii="Calibri Light" w:hAnsi="Calibri Light" w:cs="B Nazanin"/>
          <w:szCs w:val="24"/>
        </w:rPr>
      </w:pPr>
    </w:p>
    <w:p w:rsidR="00A80DD6" w:rsidRDefault="00467A18" w:rsidP="007B255B">
      <w:pPr>
        <w:pStyle w:val="EndNoteBibliography"/>
        <w:spacing w:after="0"/>
        <w:jc w:val="both"/>
        <w:rPr>
          <w:rFonts w:ascii="Calibri Light" w:hAnsi="Calibri Light" w:cs="B Nazanin"/>
          <w:szCs w:val="24"/>
        </w:rPr>
      </w:pPr>
      <w:r w:rsidRPr="00666267">
        <w:rPr>
          <w:rFonts w:ascii="Calibri Light" w:hAnsi="Calibri Light" w:cs="B Nazanin"/>
          <w:szCs w:val="24"/>
        </w:rPr>
        <w:t>3</w:t>
      </w:r>
      <w:r w:rsidR="00146ED6" w:rsidRPr="00666267">
        <w:rPr>
          <w:rFonts w:ascii="Calibri Light" w:hAnsi="Calibri Light" w:cs="B Nazanin"/>
          <w:szCs w:val="24"/>
        </w:rPr>
        <w:t>6</w:t>
      </w:r>
      <w:r w:rsidR="00317C58"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Bahrami A, Bahrami-Taghanaki H, Afkhamizadeh M, Avan A, Mazloum Khorasani Z, Esmaeili H, et al. Menstrual disorders and premenstrual symptoms in adolescents: prevalence and relationship to serum calcium and vitamin D concentrations. Journal of Obstetrics and Gynaecology. 2018;38(7):989-95.</w:t>
      </w:r>
    </w:p>
    <w:p w:rsidR="00A80DD6" w:rsidRPr="00666267" w:rsidRDefault="00A80DD6"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6</w:t>
      </w:r>
      <w:r w:rsidR="00317C58"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Bahrami A, Khazaei M, Hassanian SM, ShahidSales S, Joudi‐Mashhad M, Maftouh M, et al. Targeting the tumor microenvironment as a potential therapeutic approach in colorectal cancer: Rational and progress. Journal of cellular physiology. 2018;233(4):2928-36.</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6</w:t>
      </w:r>
      <w:r w:rsidR="00317C58"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Bahrami A, Khorasanchi Z, Tayefi M, Avan A, Seifi N, Tavakoly Sany SB, et al. Anemia is associated with cognitive impairment in adolescent girls: A cross-sectional survey. Applied Neuropsychology: Child. 2018:1-7.</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6</w:t>
      </w:r>
      <w:r w:rsidR="00317C58"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Bahrami A, Mazloum SR, Maghsoudi S, Soleimani D, Khayyatzadeh SS, Arekhi S, et al. High dose vitamin D supplementation is associated with a reduction in depression score among adolescent girls: a nine-week follow-up study. Journal of dietary supplements. 2018;15(2):173-82.</w:t>
      </w:r>
    </w:p>
    <w:p w:rsidR="007B255B" w:rsidRPr="00666267" w:rsidRDefault="007B255B" w:rsidP="00317C58">
      <w:pPr>
        <w:pStyle w:val="EndNoteBibliography"/>
        <w:spacing w:after="0"/>
        <w:jc w:val="both"/>
        <w:rPr>
          <w:rFonts w:ascii="Calibri Light" w:hAnsi="Calibri Light" w:cs="B Nazanin"/>
          <w:szCs w:val="24"/>
        </w:rPr>
      </w:pPr>
    </w:p>
    <w:p w:rsidR="00467A18" w:rsidRDefault="00467A18" w:rsidP="00317C58">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6</w:t>
      </w:r>
      <w:r w:rsidR="00317C58"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Bahrami A, Sadeghnia HR, Tabatabaeizadeh SA, Bahrami‐Taghanaki H, Behboodi N, Esmaeili H, et al. Genetic and epigenetic factors influencing vitamin D status. Journal of cellular physiology. 2018;233(5):4033-43.</w:t>
      </w:r>
    </w:p>
    <w:p w:rsidR="007B255B" w:rsidRDefault="007B255B" w:rsidP="00317C58">
      <w:pPr>
        <w:pStyle w:val="EndNoteBibliography"/>
        <w:spacing w:after="0"/>
        <w:jc w:val="both"/>
        <w:rPr>
          <w:rFonts w:ascii="Calibri Light" w:hAnsi="Calibri Light" w:cs="B Nazanin"/>
          <w:szCs w:val="24"/>
        </w:rPr>
      </w:pPr>
    </w:p>
    <w:p w:rsidR="00E2421B" w:rsidRDefault="00E2421B" w:rsidP="00317C58">
      <w:pPr>
        <w:pStyle w:val="EndNoteBibliography"/>
        <w:spacing w:after="0"/>
        <w:jc w:val="both"/>
        <w:rPr>
          <w:rFonts w:ascii="Calibri Light" w:hAnsi="Calibri Light" w:cs="B Nazanin"/>
          <w:szCs w:val="24"/>
        </w:rPr>
      </w:pPr>
    </w:p>
    <w:p w:rsidR="00E2421B" w:rsidRPr="00666267" w:rsidRDefault="00E2421B" w:rsidP="00317C58">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3</w:t>
      </w:r>
      <w:r w:rsidR="00146ED6" w:rsidRPr="00666267">
        <w:rPr>
          <w:rFonts w:ascii="Calibri Light" w:hAnsi="Calibri Light" w:cs="B Nazanin"/>
          <w:szCs w:val="24"/>
        </w:rPr>
        <w:t>6</w:t>
      </w:r>
      <w:r w:rsidR="00C76ECF"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Banazadeh V, Nematy M, Mobarhan MG, Tavallaie S, Esmaily H, Jangjoo A. The relation between pro-oxidant antioxidant balance and glycolipid profile, 6 months after gastric bypass surgery. Surgery for Obesity and Related Diseases. 2018;14(3):361-7.</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6</w:t>
      </w:r>
      <w:r w:rsidR="00C76ECF"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Behdani F, Roudbaraki SN, Saberi-Karimian M, Tayefi M, Hebrani P, Akhavanrezayat A, et al. Assessment of the efficacy of omega-3 fatty acids on metabolic and inflammatory parameters in patients with schizophrenia taking clozapine and sodium valproate. Psychiatry research. 2018;261:243-7.</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6</w:t>
      </w:r>
      <w:r w:rsidR="00C76ECF"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Boskabadi H, Mollaei MK, Zakerihamidi M, Mobarhan MG, Bagheri F. The effect of exchange transfusion on prooxidant-antioxidant balance in newborns Jaundice. Biomedical Research and Therapy. 2018;5:2119-29.</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146ED6" w:rsidRPr="00666267">
        <w:rPr>
          <w:rFonts w:ascii="Calibri Light" w:hAnsi="Calibri Light" w:cs="B Nazanin"/>
          <w:szCs w:val="24"/>
        </w:rPr>
        <w:t>6</w:t>
      </w:r>
      <w:r w:rsidR="00C76ECF"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Dizaji BF, Rivandi M, Javandoost A, Karimian MS, Raei A, Sahebkar A, et al. Association of genetic polymorphisms of PON1 and CETP with the presence of metabolic syndrome; the effects of genotypes on their serum activity and concentrations. Egyptian Journal of Medical Human Genetics. 2018;19(1):43–8.</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76ECF" w:rsidRPr="00666267">
        <w:rPr>
          <w:rFonts w:ascii="Calibri Light" w:hAnsi="Calibri Light" w:cs="B Nazanin"/>
          <w:szCs w:val="24"/>
        </w:rPr>
        <w:t>70</w:t>
      </w:r>
      <w:r w:rsidRPr="00666267">
        <w:rPr>
          <w:rFonts w:ascii="Calibri Light" w:hAnsi="Calibri Light" w:cs="B Nazanin"/>
          <w:szCs w:val="24"/>
        </w:rPr>
        <w:t>.</w:t>
      </w:r>
      <w:r w:rsidRPr="00666267">
        <w:rPr>
          <w:rFonts w:ascii="Calibri Light" w:hAnsi="Calibri Light" w:cs="B Nazanin"/>
          <w:szCs w:val="24"/>
        </w:rPr>
        <w:tab/>
        <w:t>Esmaeily H, Tayefi M, Ghayour-Mobarhan M, Amirabadizadeh A. Comparing three data mining algorithms for identifying the associated risk factors of type 2 diabetes. Iranian biomedical journal. 2018;22(5):303.</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7</w:t>
      </w:r>
      <w:r w:rsidR="00C76ECF"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Esmaily H, Tayefi M, Doosti H, Nezami H, Amirabadizadeh A. A comparison between decision tree and random forest in determining the risk factors associated with type 2 diabetes. Journal of research in health sciences. 2018;18(2).</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7</w:t>
      </w:r>
      <w:r w:rsidR="00C76ECF"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Firouzi S, Malekahmadi M, Ghayour-Mobarhan M, Ferns G, Rahimi HR. Barberry in the treatment of obesity and metabolic syndrome: possible mechanisms of action. Diabetes, metabolic syndrome and obesity: targets and therapy. 2018;11:699.</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7</w:t>
      </w:r>
      <w:r w:rsidR="00C76ECF"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Ghasemi F, Ghayour-Mobarhan M, Gouklani H, Meshkat Z. Development of preventive vaccines for hepatitis C virus E1/E2 protein. Iranian journal of pathology. 2018;13(2):113.</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7</w:t>
      </w:r>
      <w:r w:rsidR="00C76ECF"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Ghayour-Mobarhan M, Ayati N, Sahebkar AH, Moohebati M, Ayati N, Elyasi S, et al. Evaluation of serum Asymmetric Dimethyl Arginine concentrations in coronary artery disease patients without traditional cardiovascular risk factors. Acta bio-medica: Atenei Parmensis. 2018;89(2):203.</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7</w:t>
      </w:r>
      <w:r w:rsidR="00C76ECF"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Ghazizadeh H, Avan A, Fazilati M, Azimi-Nezhad M, Tayefi M, Ghasemi F, et al. Association of rs6921438 A&lt; G with serum vascular endothelial growth factor concentrations in patients with metabolic syndrome. Gene. 2018;667:70-5.</w:t>
      </w:r>
    </w:p>
    <w:p w:rsidR="007B255B" w:rsidRPr="00666267" w:rsidRDefault="007B255B" w:rsidP="00C76ECF">
      <w:pPr>
        <w:pStyle w:val="EndNoteBibliography"/>
        <w:spacing w:after="0"/>
        <w:jc w:val="both"/>
        <w:rPr>
          <w:rFonts w:ascii="Calibri Light" w:hAnsi="Calibri Light" w:cs="B Nazanin"/>
          <w:szCs w:val="24"/>
        </w:rPr>
      </w:pPr>
    </w:p>
    <w:p w:rsidR="004A03E3" w:rsidRDefault="00467A18" w:rsidP="00A80DD6">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7</w:t>
      </w:r>
      <w:r w:rsidR="00C76ECF"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Gholoobi A, Abnous K, Ramezani M, Shandiz FH, Darroudi M, Ghayour-Mobarhan M, et al. Synthesis of γ-Fe 2 O 3 Nanoparticles Capped with Oleic Acid and their Magnetic Characterization. Iranian Journal of Science and Technology, Transactions A: Science. 2018;42(4):1889-93.</w:t>
      </w:r>
    </w:p>
    <w:p w:rsidR="007B255B" w:rsidRPr="00666267" w:rsidRDefault="007B255B" w:rsidP="00A80DD6">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7</w:t>
      </w:r>
      <w:r w:rsidR="00C76ECF"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Gonoodi K, Moslem A, Ahmadnezhad M, Darroudi S, Mazloum Z, Tayefi M, et al. Relationship of dietary and serum zinc with depression score in Iranian adolescent girls. Biological trace element research. 2018;186(1):91-7.</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7</w:t>
      </w:r>
      <w:r w:rsidR="00C76ECF"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Gonoodi K, Moslem A, Darroudi S, Ahmadnezhad M, Mazloum Z, Tayefi M, et al. Serum and dietary zinc and copper in Iranian girls. Clinical biochemistry. 2018;54:25-31.</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7</w:t>
      </w:r>
      <w:r w:rsidR="00C76ECF"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Heidari-Bakavoli A, Hassanian SM, Avan A, Shafiee M, Bahrami A, Tayefi M, et al. Hypertriglyceridemia Is Associated With White Blood Cell Count and Red Cell Distribution Width: A Gender Stratified Analysis in a Population-Based Study. Acta Medica Iranica. 2018:645-52.</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Pr>
      </w:pPr>
      <w:r w:rsidRPr="00666267">
        <w:rPr>
          <w:rFonts w:ascii="Calibri Light" w:hAnsi="Calibri Light" w:cs="B Nazanin"/>
          <w:szCs w:val="24"/>
        </w:rPr>
        <w:lastRenderedPageBreak/>
        <w:t>3</w:t>
      </w:r>
      <w:r w:rsidR="00C76ECF" w:rsidRPr="00666267">
        <w:rPr>
          <w:rFonts w:ascii="Calibri Light" w:hAnsi="Calibri Light" w:cs="B Nazanin"/>
          <w:szCs w:val="24"/>
        </w:rPr>
        <w:t>80</w:t>
      </w:r>
      <w:r w:rsidRPr="00666267">
        <w:rPr>
          <w:rFonts w:ascii="Calibri Light" w:hAnsi="Calibri Light" w:cs="B Nazanin"/>
          <w:szCs w:val="24"/>
        </w:rPr>
        <w:t>.</w:t>
      </w:r>
      <w:r w:rsidRPr="00666267">
        <w:rPr>
          <w:rFonts w:ascii="Calibri Light" w:hAnsi="Calibri Light" w:cs="B Nazanin"/>
          <w:szCs w:val="24"/>
        </w:rPr>
        <w:tab/>
        <w:t>Jafari Giv Z, Avan A, Hamidi F, Tayefi M, Khayyatzadeh SS, Javandoost A, et al. Nutrients intake, and serum calcium and phosphorus levels: An evidence‐based study. Journal of clinical laboratory analysis. 2018;32(2):e22235.</w:t>
      </w:r>
    </w:p>
    <w:p w:rsidR="00A80DD6" w:rsidRDefault="00A80DD6" w:rsidP="00C76ECF">
      <w:pPr>
        <w:pStyle w:val="EndNoteBibliography"/>
        <w:spacing w:after="0"/>
        <w:jc w:val="both"/>
        <w:rPr>
          <w:rFonts w:ascii="Calibri Light" w:hAnsi="Calibri Light" w:cs="B Nazanin"/>
          <w:szCs w:val="24"/>
          <w:rtl/>
        </w:rPr>
      </w:pPr>
    </w:p>
    <w:p w:rsidR="005E1698" w:rsidRPr="00666267" w:rsidRDefault="005E1698"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8</w:t>
      </w:r>
      <w:r w:rsidR="00C76ECF"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Jalili‐Nik M, Soltani A, Moussavi S, Ghayour‐Mobarhan M, Ferns GA, Hassanian SM, et al. Current status and future prospective of Curcumin as a potential therapeutic agent in the treatment of colorectal cancer. Journal of cellular physiology. 2018;233(9):6337-45.</w:t>
      </w:r>
    </w:p>
    <w:p w:rsidR="007B255B" w:rsidRPr="00666267" w:rsidRDefault="007B255B" w:rsidP="00C76ECF">
      <w:pPr>
        <w:pStyle w:val="EndNoteBibliography"/>
        <w:spacing w:after="0"/>
        <w:jc w:val="both"/>
        <w:rPr>
          <w:rFonts w:ascii="Calibri Light" w:hAnsi="Calibri Light" w:cs="B Nazanin"/>
          <w:szCs w:val="24"/>
        </w:rPr>
      </w:pPr>
    </w:p>
    <w:p w:rsidR="007B255B"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8</w:t>
      </w:r>
      <w:r w:rsidR="00C76ECF"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 xml:space="preserve">Javandoost A, Afshari A, Saberi-Karimian M, Sahebkar A, Safarian H, Moammeri M, et al. The effects of curcumin and a modified curcumin formulation on serum Cholesteryl Ester Transfer Protein concentrations in </w:t>
      </w:r>
    </w:p>
    <w:p w:rsidR="007B255B" w:rsidRDefault="007B255B" w:rsidP="00C76ECF">
      <w:pPr>
        <w:pStyle w:val="EndNoteBibliography"/>
        <w:spacing w:after="0"/>
        <w:jc w:val="both"/>
        <w:rPr>
          <w:rFonts w:ascii="Calibri Light" w:hAnsi="Calibri Light" w:cs="B Nazanin"/>
          <w:szCs w:val="24"/>
          <w:rtl/>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patients with metabolic syndrome: A randomized, placebo-controlled clinical trial. Avicenna journal of phytomedicine. 2018;8(4):330.</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8</w:t>
      </w:r>
      <w:r w:rsidR="00C76ECF"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Kazemi E, Jamialahmadi K, Avan A, Mirhafez SR, Mohiti J, Pirhoushiaran M, et al. Association of: An evidence‐based studytumor necrosis factor‐: An evidence‐based studyα: An evidence‐based study‐308 G/a: An evidence‐based study gene polymorphism with coronary artery diseases: An evidence‐based study. Journal of Clinical Laboratory Analysis. 2018;32(1).</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8</w:t>
      </w:r>
      <w:r w:rsidR="00C76ECF"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Khayyatzadeh SS, Bagherniya M, Fazeli M, Khorasanchi Z, Bidokhti MS, Ahmadinejad M, et al. A Western dietary pattern is associated with elevated level of high sensitive C‐reactive protein among adolescent girls. European journal of clinical investigation. 2018;48(4):e12897.</w:t>
      </w:r>
    </w:p>
    <w:p w:rsidR="007B255B" w:rsidRPr="00666267" w:rsidRDefault="007B255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8</w:t>
      </w:r>
      <w:r w:rsidR="00C76ECF"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Khayyatzadeh SS, Kazemi‐Bajestani SMR, Mirmousavi SJ, Heshmati M, Khoshmohabbat S, Ferns GA, et al. Dietary behaviors in relation to prevalence of irritable bowel syndrome in adolescent girls. Journal of gastroenterology and hepatology. 2018;33(2):404-10.</w:t>
      </w:r>
    </w:p>
    <w:p w:rsidR="00497463" w:rsidRPr="00666267" w:rsidRDefault="00497463"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8</w:t>
      </w:r>
      <w:r w:rsidR="00C76ECF"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Khayyatzadeh SS, Mehramiz M, Mirmousavi SJ, Mazidi M, Ziaee A, Kazemi-Bajestani SMR, et al. Adherence to a Dash-style diet in relation to depression and aggression in adolescent girls. Psychiatry research. 2018;259:104-9.</w:t>
      </w:r>
    </w:p>
    <w:p w:rsidR="00497463" w:rsidRPr="00666267" w:rsidRDefault="00497463"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8</w:t>
      </w:r>
      <w:r w:rsidR="00C76ECF"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Khayyatzadeh SS, Mirmoosavi SJ, Fazeli M, Abasalti Z, Avan A, Javandoost A, et al. High-dose vitamin D supplementation is associated with an improvement in several cardio-metabolic risk factors in adolescent girls: a nine-week follow-up study. Annals of clinical biochemistry. 2018;55(2):227-35.</w:t>
      </w:r>
    </w:p>
    <w:p w:rsidR="00497463" w:rsidRPr="00666267" w:rsidRDefault="00497463"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8</w:t>
      </w:r>
      <w:r w:rsidR="00C76ECF"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Mansournia MA, Ostadmohammadi V, Doosti-Irani A, Ghayour-Mobarhan M, Ferns G, Akbari H, et al. The effects of vitamin D supplementation on biomarkers of inflammation and oxidative stress in diabetic patients: a systematic review and meta-analysis of randomized controlled trials. Hormone and Metabolic Research. 2018;50(06):429-40.</w:t>
      </w:r>
    </w:p>
    <w:p w:rsidR="00497463" w:rsidRPr="00666267" w:rsidRDefault="00497463"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A0738" w:rsidRPr="00666267">
        <w:rPr>
          <w:rFonts w:ascii="Calibri Light" w:hAnsi="Calibri Light" w:cs="B Nazanin"/>
          <w:szCs w:val="24"/>
        </w:rPr>
        <w:t>8</w:t>
      </w:r>
      <w:r w:rsidR="00C76ECF"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Mehdizadeh A, Nematy M, Khadem-Rezaiyan M, Ghayour-Mobarhan M, Sardar MA, Leis A, et al. A Customized Intervention Program Aiming to Improve Healthy Eating and Physical Activity Among Preschool Children: Protocol for a Randomized Controlled Trial (Iran Healthy Start Study). JMIR research protocols. 2018;7(12):e11329.</w:t>
      </w:r>
    </w:p>
    <w:p w:rsidR="00497463" w:rsidRPr="00666267" w:rsidRDefault="00497463"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C76ECF" w:rsidRPr="00666267">
        <w:rPr>
          <w:rFonts w:ascii="Calibri Light" w:hAnsi="Calibri Light" w:cs="B Nazanin"/>
          <w:szCs w:val="24"/>
        </w:rPr>
        <w:t>90</w:t>
      </w:r>
      <w:r w:rsidRPr="00666267">
        <w:rPr>
          <w:rFonts w:ascii="Calibri Light" w:hAnsi="Calibri Light" w:cs="B Nazanin"/>
          <w:szCs w:val="24"/>
        </w:rPr>
        <w:t>.</w:t>
      </w:r>
      <w:r w:rsidRPr="00666267">
        <w:rPr>
          <w:rFonts w:ascii="Calibri Light" w:hAnsi="Calibri Light" w:cs="B Nazanin"/>
          <w:szCs w:val="24"/>
        </w:rPr>
        <w:tab/>
        <w:t>Mehrad-Majd H, Ghayour-Mobarhan M, Zali M-R. Genetic association of liver X receptor beta rs2695121 polymorphism with obesity-related traits in a northeastern Iranian population. Electronic physician. 2018;10(1):6249.</w:t>
      </w:r>
    </w:p>
    <w:p w:rsidR="00497463" w:rsidRDefault="00497463" w:rsidP="00C76ECF">
      <w:pPr>
        <w:pStyle w:val="EndNoteBibliography"/>
        <w:spacing w:after="0"/>
        <w:jc w:val="both"/>
        <w:rPr>
          <w:rFonts w:ascii="Calibri Light" w:hAnsi="Calibri Light" w:cs="B Nazanin"/>
          <w:szCs w:val="24"/>
        </w:rPr>
      </w:pPr>
    </w:p>
    <w:p w:rsidR="00E2421B" w:rsidRPr="00666267" w:rsidRDefault="00E2421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3</w:t>
      </w:r>
      <w:r w:rsidR="00CA0738" w:rsidRPr="00666267">
        <w:rPr>
          <w:rFonts w:ascii="Calibri Light" w:hAnsi="Calibri Light" w:cs="B Nazanin"/>
          <w:szCs w:val="24"/>
        </w:rPr>
        <w:t>9</w:t>
      </w:r>
      <w:r w:rsidR="00C76ECF"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Mehramiz M, Ghasemi F, Esmaily H, Tayefi M, Hassanian SM, Sadeghzade M, et al. Interaction between a variant of CDKN2A/B-gene with lifestyle factors in determining dyslipidemia and estimated cardiovascular risk: A step toward personalized nutrition. Clinical Nutrition. 2018;37(1):254-61.</w:t>
      </w:r>
    </w:p>
    <w:p w:rsidR="005E1698" w:rsidRPr="00666267" w:rsidRDefault="005E1698" w:rsidP="00C76ECF">
      <w:pPr>
        <w:pStyle w:val="EndNoteBibliography"/>
        <w:spacing w:after="0"/>
        <w:jc w:val="both"/>
        <w:rPr>
          <w:rFonts w:ascii="Calibri Light" w:hAnsi="Calibri Light" w:cs="B Nazanin"/>
          <w:szCs w:val="24"/>
        </w:rPr>
      </w:pPr>
    </w:p>
    <w:p w:rsidR="004A03E3" w:rsidRDefault="00467A18" w:rsidP="00A80DD6">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061BCB" w:rsidRPr="00666267">
        <w:rPr>
          <w:rFonts w:ascii="Calibri Light" w:hAnsi="Calibri Light" w:cs="B Nazanin"/>
          <w:szCs w:val="24"/>
        </w:rPr>
        <w:t>9</w:t>
      </w:r>
      <w:r w:rsidR="00C76ECF"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Mehramiz M, Hassanian SM, Mardan-Nik M, Pasdar A, Jamialahmadi K, Fiuji H, et al. The interaction between a HSP-70 gene variant with dietary calories in determining serum markers of inflammation and cardiovascular risk. Clinical Nutrition. 2018;37(6):2122-6.</w:t>
      </w:r>
    </w:p>
    <w:p w:rsidR="00497463" w:rsidRPr="00666267" w:rsidRDefault="00497463" w:rsidP="00A80DD6">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061BCB" w:rsidRPr="00666267">
        <w:rPr>
          <w:rFonts w:ascii="Calibri Light" w:hAnsi="Calibri Light" w:cs="B Nazanin"/>
          <w:szCs w:val="24"/>
        </w:rPr>
        <w:t>9</w:t>
      </w:r>
      <w:r w:rsidR="00C76ECF"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Mohammadi S, Gholamin M, Mansouri A, Mahmoodian RS, Babazadeh B, Kebriaei SM, et al. Effect of cadmium and nickel on expression of CatSper 1 and 2 genes in mice. Toxin Reviews. 2018;37(3):216-22.</w:t>
      </w:r>
    </w:p>
    <w:p w:rsidR="001344ED" w:rsidRPr="00666267" w:rsidRDefault="001344ED"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061BCB" w:rsidRPr="00666267">
        <w:rPr>
          <w:rFonts w:ascii="Calibri Light" w:hAnsi="Calibri Light" w:cs="B Nazanin"/>
          <w:szCs w:val="24"/>
        </w:rPr>
        <w:t>9</w:t>
      </w:r>
      <w:r w:rsidR="00C76ECF"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Mohammadi S, Gholamin M, Mohammadi M, Mansouri A, Mahmoodian R, Attari S, et al. Down-regulation of CatSper 1 and CatSper 2 genes by lead and mercury. Environmental toxicology and pharmacology. 2018;59:82-6.</w:t>
      </w:r>
    </w:p>
    <w:p w:rsidR="001344ED" w:rsidRPr="00666267" w:rsidRDefault="001344ED"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061BCB" w:rsidRPr="00666267">
        <w:rPr>
          <w:rFonts w:ascii="Calibri Light" w:hAnsi="Calibri Light" w:cs="B Nazanin"/>
          <w:szCs w:val="24"/>
        </w:rPr>
        <w:t>9</w:t>
      </w:r>
      <w:r w:rsidR="00C76ECF"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Mohammadpour AH, Salehinejad Z, Elyasi S, Mouhebati M, Mirhafez SR, Samadi S, et al. Evaluation of serum cathepsin D concentrations in coronary artery disease. Indian heart journal. 2018;70(4):471-5.</w:t>
      </w:r>
    </w:p>
    <w:p w:rsidR="001344ED" w:rsidRPr="00666267" w:rsidRDefault="001344ED" w:rsidP="00C76ECF">
      <w:pPr>
        <w:pStyle w:val="EndNoteBibliography"/>
        <w:spacing w:after="0"/>
        <w:jc w:val="both"/>
        <w:rPr>
          <w:rFonts w:ascii="Calibri Light" w:hAnsi="Calibri Light" w:cs="B Nazanin"/>
          <w:szCs w:val="24"/>
        </w:rPr>
      </w:pPr>
    </w:p>
    <w:p w:rsidR="00A80DD6" w:rsidRDefault="00467A18" w:rsidP="00C76ECF">
      <w:pPr>
        <w:pStyle w:val="EndNoteBibliography"/>
        <w:spacing w:after="0"/>
        <w:jc w:val="both"/>
        <w:rPr>
          <w:rFonts w:ascii="Calibri Light" w:hAnsi="Calibri Light" w:cs="B Nazanin"/>
          <w:szCs w:val="24"/>
        </w:rPr>
      </w:pPr>
      <w:r w:rsidRPr="00666267">
        <w:rPr>
          <w:rFonts w:ascii="Calibri Light" w:hAnsi="Calibri Light" w:cs="B Nazanin"/>
          <w:szCs w:val="24"/>
        </w:rPr>
        <w:t>3</w:t>
      </w:r>
      <w:r w:rsidR="00061BCB" w:rsidRPr="00666267">
        <w:rPr>
          <w:rFonts w:ascii="Calibri Light" w:hAnsi="Calibri Light" w:cs="B Nazanin"/>
          <w:szCs w:val="24"/>
        </w:rPr>
        <w:t>9</w:t>
      </w:r>
      <w:r w:rsidR="00C76ECF"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 xml:space="preserve">Namazi Zadegan S, Ghayour-Mobarhan M, Hasheminejad SO, Shamsoddin Dayani M. Effects of eating frankincense, dates and quince during pregnancy and lactation on the mood, mental and behavioral health of </w:t>
      </w:r>
    </w:p>
    <w:p w:rsidR="00A80DD6" w:rsidRDefault="00A80DD6"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children according to the Quran, Hadith and Medical Sciences. The Iranian Journal of Obstetrics, Gynecology and Infertility. 2018;20(11):93-105.</w:t>
      </w:r>
    </w:p>
    <w:p w:rsidR="001344ED" w:rsidRPr="00666267" w:rsidRDefault="001344ED"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061BCB" w:rsidRPr="00666267">
        <w:rPr>
          <w:rFonts w:ascii="Calibri Light" w:hAnsi="Calibri Light" w:cs="B Nazanin"/>
          <w:szCs w:val="24"/>
        </w:rPr>
        <w:t>9</w:t>
      </w:r>
      <w:r w:rsidR="00C76ECF"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Nikbakht-Jam I, Mohaddes-Ardabili H, Keshavarz P, Hassanpour R, Kianzad A, Sheikh-Andalibi M-S, et al. A comparison of Obesity and Some Cardiovascular Risk Factors between Male Employees of Gas Refinery, Petrochemical Plant, and Non-Industrial Workplaces. 2018.</w:t>
      </w:r>
    </w:p>
    <w:p w:rsidR="001344ED" w:rsidRPr="00666267" w:rsidRDefault="001344ED"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061BCB" w:rsidRPr="00666267">
        <w:rPr>
          <w:rFonts w:ascii="Calibri Light" w:hAnsi="Calibri Light" w:cs="B Nazanin"/>
          <w:szCs w:val="24"/>
        </w:rPr>
        <w:t>9</w:t>
      </w:r>
      <w:r w:rsidR="00C76ECF"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Parizadeh SM, Ferns GA, Ghandehari M, Hassanian SM, Ghayour‐Mobarhan M, Parizadeh SMR, et al. The diagnostic and prognostic value of circulating microRNAs in coronary artery disease: A novel approach to disease diagnosis of stable CAD and acute coronary syndrome. Journal of cellular physiology. 2018;233(9):6418-24.</w:t>
      </w:r>
    </w:p>
    <w:p w:rsidR="001344ED" w:rsidRPr="00666267" w:rsidRDefault="001344ED"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3</w:t>
      </w:r>
      <w:r w:rsidR="00061BCB" w:rsidRPr="00666267">
        <w:rPr>
          <w:rFonts w:ascii="Calibri Light" w:hAnsi="Calibri Light" w:cs="B Nazanin"/>
          <w:szCs w:val="24"/>
        </w:rPr>
        <w:t>9</w:t>
      </w:r>
      <w:r w:rsidR="00C76ECF"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Parizadeh SM, Ghandehari M, Heydari-Majd M, Seifi S, Mardani R, Parizadeh SM, et al. Toll-like receptors signaling pathways as a potential therapeutic target in cardiovascular disease. Current pharmaceutical design. 2018;24(17):1887-98.</w:t>
      </w:r>
    </w:p>
    <w:p w:rsidR="001344ED" w:rsidRPr="00666267" w:rsidRDefault="001344ED" w:rsidP="00C76ECF">
      <w:pPr>
        <w:pStyle w:val="EndNoteBibliography"/>
        <w:spacing w:after="0"/>
        <w:jc w:val="both"/>
        <w:rPr>
          <w:rFonts w:ascii="Calibri Light" w:hAnsi="Calibri Light" w:cs="B Nazanin"/>
          <w:szCs w:val="24"/>
        </w:rPr>
      </w:pPr>
    </w:p>
    <w:p w:rsidR="00467A18" w:rsidRDefault="00C76ECF" w:rsidP="007E13FB">
      <w:pPr>
        <w:pStyle w:val="EndNoteBibliography"/>
        <w:spacing w:after="0"/>
        <w:jc w:val="both"/>
        <w:rPr>
          <w:rFonts w:ascii="Calibri Light" w:hAnsi="Calibri Light" w:cs="B Nazanin"/>
          <w:szCs w:val="24"/>
          <w:rtl/>
        </w:rPr>
      </w:pPr>
      <w:r w:rsidRPr="00666267">
        <w:rPr>
          <w:rFonts w:ascii="Calibri Light" w:hAnsi="Calibri Light" w:cs="B Nazanin"/>
          <w:szCs w:val="24"/>
        </w:rPr>
        <w:t>400</w:t>
      </w:r>
      <w:r w:rsidR="00467A18" w:rsidRPr="00666267">
        <w:rPr>
          <w:rFonts w:ascii="Calibri Light" w:hAnsi="Calibri Light" w:cs="B Nazanin"/>
          <w:szCs w:val="24"/>
        </w:rPr>
        <w:t>.</w:t>
      </w:r>
      <w:r w:rsidR="00467A18" w:rsidRPr="00666267">
        <w:rPr>
          <w:rFonts w:ascii="Calibri Light" w:hAnsi="Calibri Light" w:cs="B Nazanin"/>
          <w:szCs w:val="24"/>
        </w:rPr>
        <w:tab/>
        <w:t>Parizadeh SM, Ghandehari M, Parizadeh MR, Ferns GA, Ghayour‐Mobarhan M, Avan A, et al. The diagnostic and prognostic value of copeptin in cardiovascular disease, current status, and prospective. Journal of cellular biochemistry. 2018;119(10):7913-23.</w:t>
      </w:r>
    </w:p>
    <w:p w:rsidR="001344ED" w:rsidRPr="00666267" w:rsidRDefault="001344ED" w:rsidP="007E13FB">
      <w:pPr>
        <w:pStyle w:val="EndNoteBibliography"/>
        <w:spacing w:after="0"/>
        <w:jc w:val="both"/>
        <w:rPr>
          <w:rFonts w:ascii="Calibri Light" w:hAnsi="Calibri Light" w:cs="B Nazanin"/>
          <w:szCs w:val="24"/>
        </w:rPr>
      </w:pPr>
    </w:p>
    <w:p w:rsidR="00467A18" w:rsidRDefault="00061BC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40</w:t>
      </w:r>
      <w:r w:rsidR="00C76ECF" w:rsidRPr="00666267">
        <w:rPr>
          <w:rFonts w:ascii="Calibri Light" w:hAnsi="Calibri Light" w:cs="B Nazanin"/>
          <w:szCs w:val="24"/>
        </w:rPr>
        <w:t>1</w:t>
      </w:r>
      <w:r w:rsidR="00467A18" w:rsidRPr="00666267">
        <w:rPr>
          <w:rFonts w:ascii="Calibri Light" w:hAnsi="Calibri Light" w:cs="B Nazanin"/>
          <w:szCs w:val="24"/>
        </w:rPr>
        <w:t>.</w:t>
      </w:r>
      <w:r w:rsidR="00467A18" w:rsidRPr="00666267">
        <w:rPr>
          <w:rFonts w:ascii="Calibri Light" w:hAnsi="Calibri Light" w:cs="B Nazanin"/>
          <w:szCs w:val="24"/>
        </w:rPr>
        <w:tab/>
        <w:t>Parizadeh SM, Jafarzadeh-Esfehani R, Ghandehari M, Parizadeh SM, Hassanian SM, Rezayi M, et al. Circulating exosomes as potential biomarkers in cardiovascular disease. Current pharmaceutical design. 2018;24(37):4436-44.</w:t>
      </w:r>
    </w:p>
    <w:p w:rsidR="001344ED" w:rsidRPr="00666267" w:rsidRDefault="001344ED" w:rsidP="00C76ECF">
      <w:pPr>
        <w:pStyle w:val="EndNoteBibliography"/>
        <w:spacing w:after="0"/>
        <w:jc w:val="both"/>
        <w:rPr>
          <w:rFonts w:ascii="Calibri Light" w:hAnsi="Calibri Light" w:cs="B Nazanin"/>
          <w:szCs w:val="24"/>
        </w:rPr>
      </w:pPr>
    </w:p>
    <w:p w:rsidR="00467A18" w:rsidRDefault="00061BC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40</w:t>
      </w:r>
      <w:r w:rsidR="00C76ECF" w:rsidRPr="00666267">
        <w:rPr>
          <w:rFonts w:ascii="Calibri Light" w:hAnsi="Calibri Light" w:cs="B Nazanin"/>
          <w:szCs w:val="24"/>
        </w:rPr>
        <w:t>2</w:t>
      </w:r>
      <w:r w:rsidR="00467A18" w:rsidRPr="00666267">
        <w:rPr>
          <w:rFonts w:ascii="Calibri Light" w:hAnsi="Calibri Light" w:cs="B Nazanin"/>
          <w:szCs w:val="24"/>
        </w:rPr>
        <w:t>.</w:t>
      </w:r>
      <w:r w:rsidR="00467A18" w:rsidRPr="00666267">
        <w:rPr>
          <w:rFonts w:ascii="Calibri Light" w:hAnsi="Calibri Light" w:cs="B Nazanin"/>
          <w:szCs w:val="24"/>
        </w:rPr>
        <w:tab/>
        <w:t>Parizadeh SM, Jafarzadeh-Esfehani R, Ghandehari M, Seifi S, Parizadeh SM, Moetamani-Ahmadi M, et al. Epigenetic drug therapy in the treatment of colorectal cancer. Current pharmaceutical design. 2018;24(23):2701-9.</w:t>
      </w:r>
    </w:p>
    <w:p w:rsidR="001344ED" w:rsidRDefault="001344ED" w:rsidP="00C76ECF">
      <w:pPr>
        <w:pStyle w:val="EndNoteBibliography"/>
        <w:spacing w:after="0"/>
        <w:jc w:val="both"/>
        <w:rPr>
          <w:rFonts w:ascii="Calibri Light" w:hAnsi="Calibri Light" w:cs="B Nazanin"/>
          <w:szCs w:val="24"/>
        </w:rPr>
      </w:pPr>
    </w:p>
    <w:p w:rsidR="00E2421B" w:rsidRDefault="00E2421B" w:rsidP="00C76ECF">
      <w:pPr>
        <w:pStyle w:val="EndNoteBibliography"/>
        <w:spacing w:after="0"/>
        <w:jc w:val="both"/>
        <w:rPr>
          <w:rFonts w:ascii="Calibri Light" w:hAnsi="Calibri Light" w:cs="B Nazanin"/>
          <w:szCs w:val="24"/>
        </w:rPr>
      </w:pPr>
    </w:p>
    <w:p w:rsidR="00E2421B" w:rsidRDefault="00E2421B" w:rsidP="00C76ECF">
      <w:pPr>
        <w:pStyle w:val="EndNoteBibliography"/>
        <w:spacing w:after="0"/>
        <w:jc w:val="both"/>
        <w:rPr>
          <w:rFonts w:ascii="Calibri Light" w:hAnsi="Calibri Light" w:cs="B Nazanin"/>
          <w:szCs w:val="24"/>
        </w:rPr>
      </w:pPr>
    </w:p>
    <w:p w:rsidR="00E2421B" w:rsidRPr="00666267" w:rsidRDefault="00E2421B" w:rsidP="00C76ECF">
      <w:pPr>
        <w:pStyle w:val="EndNoteBibliography"/>
        <w:spacing w:after="0"/>
        <w:jc w:val="both"/>
        <w:rPr>
          <w:rFonts w:ascii="Calibri Light" w:hAnsi="Calibri Light" w:cs="B Nazanin"/>
          <w:szCs w:val="24"/>
        </w:rPr>
      </w:pPr>
    </w:p>
    <w:p w:rsidR="00467A18" w:rsidRDefault="00061BC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40</w:t>
      </w:r>
      <w:r w:rsidR="00C76ECF" w:rsidRPr="00666267">
        <w:rPr>
          <w:rFonts w:ascii="Calibri Light" w:hAnsi="Calibri Light" w:cs="B Nazanin"/>
          <w:szCs w:val="24"/>
        </w:rPr>
        <w:t>3</w:t>
      </w:r>
      <w:r w:rsidR="00467A18" w:rsidRPr="00666267">
        <w:rPr>
          <w:rFonts w:ascii="Calibri Light" w:hAnsi="Calibri Light" w:cs="B Nazanin"/>
          <w:szCs w:val="24"/>
        </w:rPr>
        <w:t>.</w:t>
      </w:r>
      <w:r w:rsidR="00467A18" w:rsidRPr="00666267">
        <w:rPr>
          <w:rFonts w:ascii="Calibri Light" w:hAnsi="Calibri Light" w:cs="B Nazanin"/>
          <w:szCs w:val="24"/>
        </w:rPr>
        <w:tab/>
        <w:t>Rashidi AA, Heidari Bakavoli AR, Avan A, Aghasizade M, Ghazizadeh H, Tayefi M, et al. Dietary Intake and Its Relationship to Different Body Mass Index Categories: A Population-Based Study. Journal of research in health sciences. 2018;18(4).</w:t>
      </w:r>
    </w:p>
    <w:p w:rsidR="005E1698" w:rsidRPr="00666267" w:rsidRDefault="005E1698" w:rsidP="00C76ECF">
      <w:pPr>
        <w:pStyle w:val="EndNoteBibliography"/>
        <w:spacing w:after="0"/>
        <w:jc w:val="both"/>
        <w:rPr>
          <w:rFonts w:ascii="Calibri Light" w:hAnsi="Calibri Light" w:cs="B Nazanin"/>
          <w:szCs w:val="24"/>
        </w:rPr>
      </w:pPr>
    </w:p>
    <w:p w:rsidR="00467A18" w:rsidRDefault="00061BC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40</w:t>
      </w:r>
      <w:r w:rsidR="00C76ECF" w:rsidRPr="00666267">
        <w:rPr>
          <w:rFonts w:ascii="Calibri Light" w:hAnsi="Calibri Light" w:cs="B Nazanin"/>
          <w:szCs w:val="24"/>
        </w:rPr>
        <w:t>4</w:t>
      </w:r>
      <w:r w:rsidR="00467A18" w:rsidRPr="00666267">
        <w:rPr>
          <w:rFonts w:ascii="Calibri Light" w:hAnsi="Calibri Light" w:cs="B Nazanin"/>
          <w:szCs w:val="24"/>
        </w:rPr>
        <w:t>.</w:t>
      </w:r>
      <w:r w:rsidR="00467A18" w:rsidRPr="00666267">
        <w:rPr>
          <w:rFonts w:ascii="Calibri Light" w:hAnsi="Calibri Light" w:cs="B Nazanin"/>
          <w:szCs w:val="24"/>
        </w:rPr>
        <w:tab/>
        <w:t>Rasouli E, Shahnavaz Z, Basirun WJ, Rezayi M, Avan A, Ghayour-Mobarhan M, et al. Advancements in electrochemical DNA sensor for detection of human papilloma virus-A review. Analytical biochemistry. 2018;556:136-44.</w:t>
      </w:r>
    </w:p>
    <w:p w:rsidR="001344ED" w:rsidRPr="00666267" w:rsidRDefault="001344ED" w:rsidP="00C76ECF">
      <w:pPr>
        <w:pStyle w:val="EndNoteBibliography"/>
        <w:spacing w:after="0"/>
        <w:jc w:val="both"/>
        <w:rPr>
          <w:rFonts w:ascii="Calibri Light" w:hAnsi="Calibri Light" w:cs="B Nazanin"/>
          <w:szCs w:val="24"/>
        </w:rPr>
      </w:pPr>
    </w:p>
    <w:p w:rsidR="00467A18" w:rsidRDefault="00061BC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40</w:t>
      </w:r>
      <w:r w:rsidR="00C76ECF" w:rsidRPr="00666267">
        <w:rPr>
          <w:rFonts w:ascii="Calibri Light" w:hAnsi="Calibri Light" w:cs="B Nazanin"/>
          <w:szCs w:val="24"/>
        </w:rPr>
        <w:t>5</w:t>
      </w:r>
      <w:r w:rsidR="00467A18" w:rsidRPr="00666267">
        <w:rPr>
          <w:rFonts w:ascii="Calibri Light" w:hAnsi="Calibri Light" w:cs="B Nazanin"/>
          <w:szCs w:val="24"/>
        </w:rPr>
        <w:t>.</w:t>
      </w:r>
      <w:r w:rsidR="00467A18" w:rsidRPr="00666267">
        <w:rPr>
          <w:rFonts w:ascii="Calibri Light" w:hAnsi="Calibri Light" w:cs="B Nazanin"/>
          <w:szCs w:val="24"/>
        </w:rPr>
        <w:tab/>
        <w:t>Rezayi M, Ghayour-Mobarhan M, Sany SBT, Fani M, Avan A, Pasdar Z, et al. A comparison of analytical methods for measuring concentrations of 25-hydroxy vitamin D in biological samples. Analytical Methods. 2018;10(47):5599-612.</w:t>
      </w:r>
    </w:p>
    <w:p w:rsidR="001344ED" w:rsidRPr="00666267" w:rsidRDefault="001344ED" w:rsidP="00C76ECF">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40</w:t>
      </w:r>
      <w:r w:rsidR="00C76ECF" w:rsidRPr="00666267">
        <w:rPr>
          <w:rFonts w:ascii="Calibri Light" w:hAnsi="Calibri Light" w:cs="B Nazanin"/>
          <w:szCs w:val="24"/>
        </w:rPr>
        <w:t>6</w:t>
      </w:r>
      <w:r w:rsidR="00467A18" w:rsidRPr="00666267">
        <w:rPr>
          <w:rFonts w:ascii="Calibri Light" w:hAnsi="Calibri Light" w:cs="B Nazanin"/>
          <w:szCs w:val="24"/>
        </w:rPr>
        <w:t>.</w:t>
      </w:r>
      <w:r w:rsidR="00467A18" w:rsidRPr="00666267">
        <w:rPr>
          <w:rFonts w:ascii="Calibri Light" w:hAnsi="Calibri Light" w:cs="B Nazanin"/>
          <w:szCs w:val="24"/>
        </w:rPr>
        <w:tab/>
        <w:t>Rokni H, Moohebati M, Saberi-Karimian M, Mirhafez SR, Ghazizadeh H, Laal-Vazifeh A, et al. A study of difference in serum 25-hydroxyvitamin D concentrations in patients with angiographically-defined coronary disease and healthy subjects. Diabetes &amp; Metabolic Syndrome: Clinical Research &amp; Reviews. 2018;12(5):683-7.</w:t>
      </w:r>
    </w:p>
    <w:p w:rsidR="001344ED" w:rsidRPr="00666267" w:rsidRDefault="001344ED" w:rsidP="00C76ECF">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40</w:t>
      </w:r>
      <w:r w:rsidR="00C76ECF" w:rsidRPr="00666267">
        <w:rPr>
          <w:rFonts w:ascii="Calibri Light" w:hAnsi="Calibri Light" w:cs="B Nazanin"/>
          <w:szCs w:val="24"/>
        </w:rPr>
        <w:t>7</w:t>
      </w:r>
      <w:r w:rsidR="00467A18" w:rsidRPr="00666267">
        <w:rPr>
          <w:rFonts w:ascii="Calibri Light" w:hAnsi="Calibri Light" w:cs="B Nazanin"/>
          <w:szCs w:val="24"/>
        </w:rPr>
        <w:t>.</w:t>
      </w:r>
      <w:r w:rsidR="00467A18" w:rsidRPr="00666267">
        <w:rPr>
          <w:rFonts w:ascii="Calibri Light" w:hAnsi="Calibri Light" w:cs="B Nazanin"/>
          <w:szCs w:val="24"/>
        </w:rPr>
        <w:tab/>
        <w:t>Saberi-Karimian M, Parizadeh SMR, Ghayour-Mobarhan M, Salahshooh MM, Dizaji BF, Safarian H, et al. Evaluation of the effects of curcumin in patients with metabolic syndrome. Comparative Clinical Pathology. 2018;27(3):555-63.</w:t>
      </w:r>
    </w:p>
    <w:p w:rsidR="001344ED" w:rsidRPr="00666267" w:rsidRDefault="001344ED" w:rsidP="00C76ECF">
      <w:pPr>
        <w:pStyle w:val="EndNoteBibliography"/>
        <w:spacing w:after="0"/>
        <w:jc w:val="both"/>
        <w:rPr>
          <w:rFonts w:ascii="Calibri Light" w:hAnsi="Calibri Light" w:cs="B Nazanin"/>
          <w:szCs w:val="24"/>
        </w:rPr>
      </w:pPr>
    </w:p>
    <w:p w:rsidR="004A03E3" w:rsidRDefault="00B0561B" w:rsidP="00EF6CF2">
      <w:pPr>
        <w:pStyle w:val="EndNoteBibliography"/>
        <w:spacing w:after="0"/>
        <w:jc w:val="both"/>
        <w:rPr>
          <w:rFonts w:ascii="Calibri Light" w:hAnsi="Calibri Light" w:cs="B Nazanin"/>
          <w:szCs w:val="24"/>
          <w:rtl/>
        </w:rPr>
      </w:pPr>
      <w:r w:rsidRPr="00666267">
        <w:rPr>
          <w:rFonts w:ascii="Calibri Light" w:hAnsi="Calibri Light" w:cs="B Nazanin"/>
          <w:szCs w:val="24"/>
        </w:rPr>
        <w:t>40</w:t>
      </w:r>
      <w:r w:rsidR="00C76ECF" w:rsidRPr="00666267">
        <w:rPr>
          <w:rFonts w:ascii="Calibri Light" w:hAnsi="Calibri Light" w:cs="B Nazanin"/>
          <w:szCs w:val="24"/>
        </w:rPr>
        <w:t>8</w:t>
      </w:r>
      <w:r w:rsidR="00467A18" w:rsidRPr="00666267">
        <w:rPr>
          <w:rFonts w:ascii="Calibri Light" w:hAnsi="Calibri Light" w:cs="B Nazanin"/>
          <w:szCs w:val="24"/>
        </w:rPr>
        <w:t>.</w:t>
      </w:r>
      <w:r w:rsidR="00467A18" w:rsidRPr="00666267">
        <w:rPr>
          <w:rFonts w:ascii="Calibri Light" w:hAnsi="Calibri Light" w:cs="B Nazanin"/>
          <w:szCs w:val="24"/>
        </w:rPr>
        <w:tab/>
        <w:t>Shafiee M, Ahmadnezhad M, Tayefi M, Arekhi S, Vatanparast H, Esmaeili H, et al. Depression and anxiety symptoms are associated with prooxidant-antioxidant balance: A population-based study. Journal of affective disorders. 2018;238:491-8.</w:t>
      </w:r>
    </w:p>
    <w:p w:rsidR="001344ED" w:rsidRPr="00666267" w:rsidRDefault="001344ED" w:rsidP="00EF6CF2">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40</w:t>
      </w:r>
      <w:r w:rsidR="00C76ECF" w:rsidRPr="00666267">
        <w:rPr>
          <w:rFonts w:ascii="Calibri Light" w:hAnsi="Calibri Light" w:cs="B Nazanin"/>
          <w:szCs w:val="24"/>
        </w:rPr>
        <w:t>9</w:t>
      </w:r>
      <w:r w:rsidR="00467A18" w:rsidRPr="00666267">
        <w:rPr>
          <w:rFonts w:ascii="Calibri Light" w:hAnsi="Calibri Light" w:cs="B Nazanin"/>
          <w:szCs w:val="24"/>
        </w:rPr>
        <w:t>.</w:t>
      </w:r>
      <w:r w:rsidR="00467A18" w:rsidRPr="00666267">
        <w:rPr>
          <w:rFonts w:ascii="Calibri Light" w:hAnsi="Calibri Light" w:cs="B Nazanin"/>
          <w:szCs w:val="24"/>
        </w:rPr>
        <w:tab/>
        <w:t>ShahidSales S, Mehramiz M, Ghasemi F, Aledavood A, Shamsi M, Hassanian SM, et al. A genetic variant in CDKN2A/B gene is associated with the increased risk of breast cancer. Journal of clinical laboratory analysis. 2018;32(1):e22190.</w:t>
      </w:r>
    </w:p>
    <w:p w:rsidR="001344ED" w:rsidRPr="00666267" w:rsidRDefault="001344ED" w:rsidP="00C76ECF">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C76ECF" w:rsidRPr="00666267">
        <w:rPr>
          <w:rFonts w:ascii="Calibri Light" w:hAnsi="Calibri Light" w:cs="B Nazanin"/>
          <w:szCs w:val="24"/>
        </w:rPr>
        <w:t>10</w:t>
      </w:r>
      <w:r w:rsidR="00467A18" w:rsidRPr="00666267">
        <w:rPr>
          <w:rFonts w:ascii="Calibri Light" w:hAnsi="Calibri Light" w:cs="B Nazanin"/>
          <w:szCs w:val="24"/>
        </w:rPr>
        <w:t>.</w:t>
      </w:r>
      <w:r w:rsidR="00467A18" w:rsidRPr="00666267">
        <w:rPr>
          <w:rFonts w:ascii="Calibri Light" w:hAnsi="Calibri Light" w:cs="B Nazanin"/>
          <w:szCs w:val="24"/>
        </w:rPr>
        <w:tab/>
        <w:t>Simonian M, Sharifi M, Nedaeinia R, Mosallaie M, Khosravi S, Avan A, et al. Evaluation of miR-21 inhibition and its impact on cancer susceptibility candidate 2 long noncoding RNA in colorectal cancer cell line. Advanced biomedical research. 2018;7.</w:t>
      </w:r>
    </w:p>
    <w:p w:rsidR="001344ED" w:rsidRPr="00666267" w:rsidRDefault="001344ED" w:rsidP="00C76ECF">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Pr>
      </w:pPr>
      <w:r w:rsidRPr="00666267">
        <w:rPr>
          <w:rFonts w:ascii="Calibri Light" w:hAnsi="Calibri Light" w:cs="B Nazanin"/>
          <w:szCs w:val="24"/>
        </w:rPr>
        <w:t>41</w:t>
      </w:r>
      <w:r w:rsidR="00C76ECF" w:rsidRPr="00666267">
        <w:rPr>
          <w:rFonts w:ascii="Calibri Light" w:hAnsi="Calibri Light" w:cs="B Nazanin"/>
          <w:szCs w:val="24"/>
        </w:rPr>
        <w:t>1</w:t>
      </w:r>
      <w:r w:rsidR="00467A18" w:rsidRPr="00666267">
        <w:rPr>
          <w:rFonts w:ascii="Calibri Light" w:hAnsi="Calibri Light" w:cs="B Nazanin"/>
          <w:szCs w:val="24"/>
        </w:rPr>
        <w:t>.</w:t>
      </w:r>
      <w:r w:rsidR="00467A18" w:rsidRPr="00666267">
        <w:rPr>
          <w:rFonts w:ascii="Calibri Light" w:hAnsi="Calibri Light" w:cs="B Nazanin"/>
          <w:szCs w:val="24"/>
        </w:rPr>
        <w:tab/>
        <w:t>Soflaei SS, Darroudi S, Tayefi M, Tirkani AN, Moohebati M, Ebrahimi M, et al. Hookah smoking is strongly associated with diabetes mellitus, metabolic syndrome and obesity: a population-based study. Diabetology &amp; metabolic syndrome. 2018;10(1):33.</w:t>
      </w:r>
    </w:p>
    <w:p w:rsidR="00EF6CF2" w:rsidRPr="00666267" w:rsidRDefault="00EF6CF2" w:rsidP="00C76ECF">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41</w:t>
      </w:r>
      <w:r w:rsidR="00C76ECF" w:rsidRPr="00666267">
        <w:rPr>
          <w:rFonts w:ascii="Calibri Light" w:hAnsi="Calibri Light" w:cs="B Nazanin"/>
          <w:szCs w:val="24"/>
        </w:rPr>
        <w:t>2</w:t>
      </w:r>
      <w:r w:rsidR="00467A18" w:rsidRPr="00666267">
        <w:rPr>
          <w:rFonts w:ascii="Calibri Light" w:hAnsi="Calibri Light" w:cs="B Nazanin"/>
          <w:szCs w:val="24"/>
        </w:rPr>
        <w:t>.</w:t>
      </w:r>
      <w:r w:rsidR="00467A18" w:rsidRPr="00666267">
        <w:rPr>
          <w:rFonts w:ascii="Calibri Light" w:hAnsi="Calibri Light" w:cs="B Nazanin"/>
          <w:szCs w:val="24"/>
        </w:rPr>
        <w:tab/>
        <w:t>Soleimani Moghadam R, Mohammadi S, Kargar Kakhki N, Mohammadi M, Ghadimifar A, Ahmadnejad A, et al. Evaluation The Predictors In Patients With Cardiovascular Disease Based On Walker Health-Promoting Lifestyle. Iranian Journal of Diabetes and Metabolism. 2018;17(3):157-64.</w:t>
      </w:r>
    </w:p>
    <w:p w:rsidR="001344ED" w:rsidRPr="00666267" w:rsidRDefault="001344ED" w:rsidP="00C76ECF">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41</w:t>
      </w:r>
      <w:r w:rsidR="00C76ECF" w:rsidRPr="00666267">
        <w:rPr>
          <w:rFonts w:ascii="Calibri Light" w:hAnsi="Calibri Light" w:cs="B Nazanin"/>
          <w:szCs w:val="24"/>
        </w:rPr>
        <w:t>3</w:t>
      </w:r>
      <w:r w:rsidR="00467A18" w:rsidRPr="00666267">
        <w:rPr>
          <w:rFonts w:ascii="Calibri Light" w:hAnsi="Calibri Light" w:cs="B Nazanin"/>
          <w:szCs w:val="24"/>
        </w:rPr>
        <w:t>.</w:t>
      </w:r>
      <w:r w:rsidR="00467A18" w:rsidRPr="00666267">
        <w:rPr>
          <w:rFonts w:ascii="Calibri Light" w:hAnsi="Calibri Light" w:cs="B Nazanin"/>
          <w:szCs w:val="24"/>
        </w:rPr>
        <w:tab/>
        <w:t>Tabatabaeizadeh S-A, Abdizadeh MF, Meshkat Z, Khodashenas E, Darroudi S, Fazeli M, et al. There is an association between serum high-sensitivity C-reactive protein (hs-CRP) concentrations and depression score in adolescent girls. Psychoneuroendocrinology. 2018;88:102-4.</w:t>
      </w:r>
    </w:p>
    <w:p w:rsidR="001344ED" w:rsidRPr="00666267" w:rsidRDefault="001344ED" w:rsidP="00C76ECF">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41</w:t>
      </w:r>
      <w:r w:rsidR="00C76ECF" w:rsidRPr="00666267">
        <w:rPr>
          <w:rFonts w:ascii="Calibri Light" w:hAnsi="Calibri Light" w:cs="B Nazanin"/>
          <w:szCs w:val="24"/>
        </w:rPr>
        <w:t>4</w:t>
      </w:r>
      <w:r w:rsidR="00467A18" w:rsidRPr="00666267">
        <w:rPr>
          <w:rFonts w:ascii="Calibri Light" w:hAnsi="Calibri Light" w:cs="B Nazanin"/>
          <w:szCs w:val="24"/>
        </w:rPr>
        <w:t>.</w:t>
      </w:r>
      <w:r w:rsidR="00467A18" w:rsidRPr="00666267">
        <w:rPr>
          <w:rFonts w:ascii="Calibri Light" w:hAnsi="Calibri Light" w:cs="B Nazanin"/>
          <w:szCs w:val="24"/>
        </w:rPr>
        <w:tab/>
        <w:t>Tabatabaeizadeh S-A, Tafazoli N, Ferns GA, Avan A, Ghayour-Mobarhan M. Vitamin D, the gut microbiome and inflammatory bowel disease. Journal of research in medical sciences: the official journal of Isfahan University of Medical Sciences. 2018;23.</w:t>
      </w:r>
    </w:p>
    <w:p w:rsidR="001344ED" w:rsidRPr="00666267" w:rsidRDefault="001344ED" w:rsidP="00C76ECF">
      <w:pPr>
        <w:pStyle w:val="EndNoteBibliography"/>
        <w:spacing w:after="0"/>
        <w:jc w:val="both"/>
        <w:rPr>
          <w:rFonts w:ascii="Calibri Light" w:hAnsi="Calibri Light" w:cs="B Nazanin"/>
          <w:szCs w:val="24"/>
        </w:rPr>
      </w:pPr>
    </w:p>
    <w:p w:rsidR="00E2421B" w:rsidRDefault="00B0561B" w:rsidP="00C76ECF">
      <w:pPr>
        <w:pStyle w:val="EndNoteBibliography"/>
        <w:spacing w:after="0"/>
        <w:jc w:val="both"/>
        <w:rPr>
          <w:rFonts w:ascii="Calibri Light" w:hAnsi="Calibri Light" w:cs="B Nazanin"/>
          <w:szCs w:val="24"/>
        </w:rPr>
      </w:pPr>
      <w:r w:rsidRPr="00666267">
        <w:rPr>
          <w:rFonts w:ascii="Calibri Light" w:hAnsi="Calibri Light" w:cs="B Nazanin"/>
          <w:szCs w:val="24"/>
        </w:rPr>
        <w:t>41</w:t>
      </w:r>
      <w:r w:rsidR="00C76ECF" w:rsidRPr="00666267">
        <w:rPr>
          <w:rFonts w:ascii="Calibri Light" w:hAnsi="Calibri Light" w:cs="B Nazanin"/>
          <w:szCs w:val="24"/>
        </w:rPr>
        <w:t>5</w:t>
      </w:r>
      <w:r w:rsidR="00467A18" w:rsidRPr="00666267">
        <w:rPr>
          <w:rFonts w:ascii="Calibri Light" w:hAnsi="Calibri Light" w:cs="B Nazanin"/>
          <w:szCs w:val="24"/>
        </w:rPr>
        <w:t>.</w:t>
      </w:r>
      <w:r w:rsidR="00467A18" w:rsidRPr="00666267">
        <w:rPr>
          <w:rFonts w:ascii="Calibri Light" w:hAnsi="Calibri Light" w:cs="B Nazanin"/>
          <w:szCs w:val="24"/>
        </w:rPr>
        <w:tab/>
        <w:t xml:space="preserve">Tabrizi R, Vakili S, Lankarani KB, Akbari M, Mirhosseini N, Ghayour-Mobarhan M, et al. The effects of curcumin on glycemic control and lipid profiles among patients with metabolic syndrome and related disorders: A </w:t>
      </w:r>
    </w:p>
    <w:p w:rsidR="00E2421B" w:rsidRDefault="00E2421B"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systematic review and meta-analysis of randomized controlled trials. Current pharmaceutical design. 2018;24(27):3184-99.</w:t>
      </w:r>
    </w:p>
    <w:p w:rsidR="005E1698" w:rsidRPr="00666267" w:rsidRDefault="005E1698" w:rsidP="00C76ECF">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41</w:t>
      </w:r>
      <w:r w:rsidR="00C76ECF" w:rsidRPr="00666267">
        <w:rPr>
          <w:rFonts w:ascii="Calibri Light" w:hAnsi="Calibri Light" w:cs="B Nazanin"/>
          <w:szCs w:val="24"/>
        </w:rPr>
        <w:t>6</w:t>
      </w:r>
      <w:r w:rsidR="00467A18" w:rsidRPr="00666267">
        <w:rPr>
          <w:rFonts w:ascii="Calibri Light" w:hAnsi="Calibri Light" w:cs="B Nazanin"/>
          <w:szCs w:val="24"/>
        </w:rPr>
        <w:t>.</w:t>
      </w:r>
      <w:r w:rsidR="00467A18" w:rsidRPr="00666267">
        <w:rPr>
          <w:rFonts w:ascii="Calibri Light" w:hAnsi="Calibri Light" w:cs="B Nazanin"/>
          <w:szCs w:val="24"/>
        </w:rPr>
        <w:tab/>
        <w:t>Tayefi M, Hassanian SM, Maftouh M, Moohebati M, Bahrami A, Parizadeh SM, et al. Relationship between platelet count and platelet width distribution and serum uric acid concentrations in patients with untreated essential hypertension. BioFactors. 2018;44(6):532-8.</w:t>
      </w:r>
    </w:p>
    <w:p w:rsidR="001344ED" w:rsidRPr="00666267" w:rsidRDefault="001344ED" w:rsidP="00C76ECF">
      <w:pPr>
        <w:pStyle w:val="EndNoteBibliography"/>
        <w:spacing w:after="0"/>
        <w:jc w:val="both"/>
        <w:rPr>
          <w:rFonts w:ascii="Calibri Light" w:hAnsi="Calibri Light" w:cs="B Nazanin"/>
          <w:szCs w:val="24"/>
        </w:rPr>
      </w:pPr>
    </w:p>
    <w:p w:rsidR="001344ED" w:rsidRDefault="00B0561B" w:rsidP="005E1698">
      <w:pPr>
        <w:pStyle w:val="EndNoteBibliography"/>
        <w:spacing w:after="0"/>
        <w:jc w:val="both"/>
        <w:rPr>
          <w:rFonts w:ascii="Calibri Light" w:hAnsi="Calibri Light" w:cs="B Nazanin"/>
          <w:szCs w:val="24"/>
          <w:rtl/>
        </w:rPr>
      </w:pPr>
      <w:r w:rsidRPr="00666267">
        <w:rPr>
          <w:rFonts w:ascii="Calibri Light" w:hAnsi="Calibri Light" w:cs="B Nazanin"/>
          <w:szCs w:val="24"/>
        </w:rPr>
        <w:t>41</w:t>
      </w:r>
      <w:r w:rsidR="00C76ECF" w:rsidRPr="00666267">
        <w:rPr>
          <w:rFonts w:ascii="Calibri Light" w:hAnsi="Calibri Light" w:cs="B Nazanin"/>
          <w:szCs w:val="24"/>
        </w:rPr>
        <w:t>7</w:t>
      </w:r>
      <w:r w:rsidR="00467A18" w:rsidRPr="00666267">
        <w:rPr>
          <w:rFonts w:ascii="Calibri Light" w:hAnsi="Calibri Light" w:cs="B Nazanin"/>
          <w:szCs w:val="24"/>
        </w:rPr>
        <w:t>.</w:t>
      </w:r>
      <w:r w:rsidR="00467A18" w:rsidRPr="00666267">
        <w:rPr>
          <w:rFonts w:ascii="Calibri Light" w:hAnsi="Calibri Light" w:cs="B Nazanin"/>
          <w:szCs w:val="24"/>
        </w:rPr>
        <w:tab/>
        <w:t>Tayefi M, Saberi-Karimian M, Esmaeili H, Zadeh AA, Ebrahimi M, Mohebati M, et al. Evaluating of associated risk factors of metabolic syndrome by using decision tree. Comparative clinical pathology. 2018;27(1):215-23.</w:t>
      </w:r>
    </w:p>
    <w:p w:rsidR="001344ED" w:rsidRPr="00666267" w:rsidRDefault="001344ED" w:rsidP="00C76ECF">
      <w:pPr>
        <w:pStyle w:val="EndNoteBibliography"/>
        <w:spacing w:after="0"/>
        <w:jc w:val="both"/>
        <w:rPr>
          <w:rFonts w:ascii="Calibri Light" w:hAnsi="Calibri Light" w:cs="B Nazanin"/>
          <w:szCs w:val="24"/>
        </w:rPr>
      </w:pPr>
    </w:p>
    <w:p w:rsidR="00467A18" w:rsidRDefault="00B0561B"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41</w:t>
      </w:r>
      <w:r w:rsidR="00C76ECF" w:rsidRPr="00666267">
        <w:rPr>
          <w:rFonts w:ascii="Calibri Light" w:hAnsi="Calibri Light" w:cs="B Nazanin"/>
          <w:szCs w:val="24"/>
        </w:rPr>
        <w:t>8</w:t>
      </w:r>
      <w:r w:rsidR="00467A18" w:rsidRPr="00666267">
        <w:rPr>
          <w:rFonts w:ascii="Calibri Light" w:hAnsi="Calibri Light" w:cs="B Nazanin"/>
          <w:szCs w:val="24"/>
        </w:rPr>
        <w:t>.</w:t>
      </w:r>
      <w:r w:rsidR="00467A18" w:rsidRPr="00666267">
        <w:rPr>
          <w:rFonts w:ascii="Calibri Light" w:hAnsi="Calibri Light" w:cs="B Nazanin"/>
          <w:szCs w:val="24"/>
        </w:rPr>
        <w:tab/>
        <w:t>Vatandost S, Jahani M, Afshari A, Amiri MR, Heidarimoghadam R, Mohammadi Y. Prevalence of vitamin D deficiency in Iran: a systematic review and meta-analysis. Nutrition and health. 2018;24(4):269-78.</w:t>
      </w:r>
    </w:p>
    <w:p w:rsidR="001344ED" w:rsidRPr="00666267" w:rsidRDefault="001344ED" w:rsidP="00C76ECF">
      <w:pPr>
        <w:pStyle w:val="EndNoteBibliography"/>
        <w:spacing w:after="0"/>
        <w:jc w:val="both"/>
        <w:rPr>
          <w:rFonts w:ascii="Calibri Light" w:hAnsi="Calibri Light" w:cs="B Nazanin"/>
          <w:szCs w:val="24"/>
        </w:rPr>
      </w:pPr>
    </w:p>
    <w:p w:rsidR="00467A18" w:rsidRDefault="002260E2"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41</w:t>
      </w:r>
      <w:r w:rsidR="00C76ECF" w:rsidRPr="00666267">
        <w:rPr>
          <w:rFonts w:ascii="Calibri Light" w:hAnsi="Calibri Light" w:cs="B Nazanin"/>
          <w:szCs w:val="24"/>
        </w:rPr>
        <w:t>9</w:t>
      </w:r>
      <w:r w:rsidR="00467A18" w:rsidRPr="00666267">
        <w:rPr>
          <w:rFonts w:ascii="Calibri Light" w:hAnsi="Calibri Light" w:cs="B Nazanin"/>
          <w:szCs w:val="24"/>
        </w:rPr>
        <w:t>.</w:t>
      </w:r>
      <w:r w:rsidR="00467A18" w:rsidRPr="00666267">
        <w:rPr>
          <w:rFonts w:ascii="Calibri Light" w:hAnsi="Calibri Light" w:cs="B Nazanin"/>
          <w:szCs w:val="24"/>
        </w:rPr>
        <w:tab/>
        <w:t>Yousefi R, Ghayour Mobarhan M, Esmaily H, Saki A, Ashley Anthony Ferns G, Tayefi M. Identifying Factors Associated With Hypertension Using Structural Equation Modeling: A Population-Based Study. Iranian Rehabilitation Journal. 2018;16(3):307-16.</w:t>
      </w:r>
    </w:p>
    <w:p w:rsidR="001344ED" w:rsidRPr="00666267" w:rsidRDefault="001344ED" w:rsidP="00C76ECF">
      <w:pPr>
        <w:pStyle w:val="EndNoteBibliography"/>
        <w:spacing w:after="0"/>
        <w:jc w:val="both"/>
        <w:rPr>
          <w:rFonts w:ascii="Calibri Light" w:hAnsi="Calibri Light" w:cs="B Nazanin"/>
          <w:szCs w:val="24"/>
        </w:rPr>
      </w:pPr>
    </w:p>
    <w:p w:rsidR="00467A18" w:rsidRDefault="002260E2"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C76ECF" w:rsidRPr="00666267">
        <w:rPr>
          <w:rFonts w:ascii="Calibri Light" w:hAnsi="Calibri Light" w:cs="B Nazanin"/>
          <w:szCs w:val="24"/>
        </w:rPr>
        <w:t>20</w:t>
      </w:r>
      <w:r w:rsidR="00467A18" w:rsidRPr="00666267">
        <w:rPr>
          <w:rFonts w:ascii="Calibri Light" w:hAnsi="Calibri Light" w:cs="B Nazanin"/>
          <w:szCs w:val="24"/>
        </w:rPr>
        <w:t>.</w:t>
      </w:r>
      <w:r w:rsidR="00467A18" w:rsidRPr="00666267">
        <w:rPr>
          <w:rFonts w:ascii="Calibri Light" w:hAnsi="Calibri Light" w:cs="B Nazanin"/>
          <w:szCs w:val="24"/>
        </w:rPr>
        <w:tab/>
        <w:t>Zilaee M, Soukhtanloo M, Ghayour-Mobarhan M, Shemshian M, Salehi M, Ferns GA. Effect of saffron on serum leptin levels in patients with metabolic syndrome, a double-blind, randomized and placebo-controlled trial study. PROGRESS IN NUTRITION. 2018;20:140-4.</w:t>
      </w:r>
    </w:p>
    <w:p w:rsidR="001344ED" w:rsidRPr="00666267" w:rsidRDefault="001344ED" w:rsidP="00C76ECF">
      <w:pPr>
        <w:pStyle w:val="EndNoteBibliography"/>
        <w:spacing w:after="0"/>
        <w:jc w:val="both"/>
        <w:rPr>
          <w:rFonts w:ascii="Calibri Light" w:hAnsi="Calibri Light" w:cs="B Nazanin"/>
          <w:szCs w:val="24"/>
        </w:rPr>
      </w:pPr>
    </w:p>
    <w:p w:rsidR="008412EC" w:rsidRDefault="002260E2"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42</w:t>
      </w:r>
      <w:r w:rsidR="00C76ECF" w:rsidRPr="00666267">
        <w:rPr>
          <w:rFonts w:ascii="Calibri Light" w:hAnsi="Calibri Light" w:cs="B Nazanin"/>
          <w:szCs w:val="24"/>
        </w:rPr>
        <w:t>1</w:t>
      </w:r>
      <w:r w:rsidR="008412EC" w:rsidRPr="00666267">
        <w:rPr>
          <w:rFonts w:ascii="Calibri Light" w:hAnsi="Calibri Light" w:cs="B Nazanin"/>
          <w:szCs w:val="24"/>
        </w:rPr>
        <w:t>.</w:t>
      </w:r>
      <w:r w:rsidR="008412EC" w:rsidRPr="00666267">
        <w:rPr>
          <w:rFonts w:ascii="Calibri Light" w:hAnsi="Calibri Light" w:cs="B Nazanin"/>
          <w:szCs w:val="24"/>
        </w:rPr>
        <w:tab/>
        <w:t>Tayefi M, Shabani N, Saberi-Karimian M, Oladi M, Mouhebati M, Farjami Z, et al. Systolic and diastolic blood pressure percentiles by age and gender in Northeastern Iran. Journal of the American Society of Hypertension. 2018;12(12):e85-e91.</w:t>
      </w:r>
    </w:p>
    <w:p w:rsidR="001344ED" w:rsidRPr="00666267" w:rsidRDefault="001344ED" w:rsidP="00C76ECF">
      <w:pPr>
        <w:pStyle w:val="EndNoteBibliography"/>
        <w:spacing w:after="0"/>
        <w:jc w:val="both"/>
        <w:rPr>
          <w:rFonts w:ascii="Calibri Light" w:hAnsi="Calibri Light" w:cs="B Nazanin"/>
          <w:szCs w:val="24"/>
        </w:rPr>
      </w:pPr>
    </w:p>
    <w:p w:rsidR="008412EC" w:rsidRDefault="002260E2"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42</w:t>
      </w:r>
      <w:r w:rsidR="00C76ECF" w:rsidRPr="00666267">
        <w:rPr>
          <w:rFonts w:ascii="Calibri Light" w:hAnsi="Calibri Light" w:cs="B Nazanin"/>
          <w:szCs w:val="24"/>
        </w:rPr>
        <w:t>2</w:t>
      </w:r>
      <w:r w:rsidR="008412EC" w:rsidRPr="00666267">
        <w:rPr>
          <w:rFonts w:ascii="Calibri Light" w:hAnsi="Calibri Light" w:cs="B Nazanin"/>
          <w:szCs w:val="24"/>
        </w:rPr>
        <w:t>.</w:t>
      </w:r>
      <w:r w:rsidR="008412EC" w:rsidRPr="00666267">
        <w:rPr>
          <w:rFonts w:ascii="Calibri Light" w:hAnsi="Calibri Light" w:cs="B Nazanin"/>
          <w:szCs w:val="24"/>
        </w:rPr>
        <w:tab/>
        <w:t>Khorrami MB, Sadeghnia HR, Pasdar A, Ghayour-Mobarhan M, Riahi-Zanjani B, Darroudi M. Role of Pullulan in preparation of ceria nanoparticles and investigation of their biological activities. Journal of Molecular Structure. 2018;1157:127-31.</w:t>
      </w:r>
    </w:p>
    <w:p w:rsidR="001344ED" w:rsidRPr="00666267" w:rsidRDefault="001344ED" w:rsidP="00C76ECF">
      <w:pPr>
        <w:pStyle w:val="EndNoteBibliography"/>
        <w:spacing w:after="0"/>
        <w:jc w:val="both"/>
        <w:rPr>
          <w:rFonts w:ascii="Calibri Light" w:hAnsi="Calibri Light" w:cs="B Nazanin"/>
          <w:szCs w:val="24"/>
        </w:rPr>
      </w:pPr>
    </w:p>
    <w:p w:rsidR="008412EC" w:rsidRDefault="002260E2"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42</w:t>
      </w:r>
      <w:r w:rsidR="00C76ECF" w:rsidRPr="00666267">
        <w:rPr>
          <w:rFonts w:ascii="Calibri Light" w:hAnsi="Calibri Light" w:cs="B Nazanin"/>
          <w:szCs w:val="24"/>
        </w:rPr>
        <w:t>3</w:t>
      </w:r>
      <w:r w:rsidR="008412EC" w:rsidRPr="00666267">
        <w:rPr>
          <w:rFonts w:ascii="Calibri Light" w:hAnsi="Calibri Light" w:cs="B Nazanin"/>
          <w:szCs w:val="24"/>
        </w:rPr>
        <w:t>.</w:t>
      </w:r>
      <w:r w:rsidR="008412EC" w:rsidRPr="00666267">
        <w:rPr>
          <w:rFonts w:ascii="Calibri Light" w:hAnsi="Calibri Light" w:cs="B Nazanin"/>
          <w:szCs w:val="24"/>
        </w:rPr>
        <w:tab/>
        <w:t>Darroudi S, Saberi‐Karimian M, Tayefi M, Arekhi S, Motamedzadeh Torghabeh A, Seyedzadeh Sani SMR, et al. Prevalence of combined and noncombined dyslipidemia in an Iranian population. Journal of clinical laboratory analysis. 2018;32(8):e22579.</w:t>
      </w:r>
    </w:p>
    <w:p w:rsidR="001344ED" w:rsidRPr="00666267" w:rsidRDefault="001344ED" w:rsidP="00C76ECF">
      <w:pPr>
        <w:pStyle w:val="EndNoteBibliography"/>
        <w:spacing w:after="0"/>
        <w:jc w:val="both"/>
        <w:rPr>
          <w:rFonts w:ascii="Calibri Light" w:hAnsi="Calibri Light" w:cs="B Nazanin"/>
          <w:szCs w:val="24"/>
        </w:rPr>
      </w:pPr>
    </w:p>
    <w:p w:rsidR="008412EC" w:rsidRDefault="002260E2"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42</w:t>
      </w:r>
      <w:r w:rsidR="00C76ECF" w:rsidRPr="00666267">
        <w:rPr>
          <w:rFonts w:ascii="Calibri Light" w:hAnsi="Calibri Light" w:cs="B Nazanin"/>
          <w:szCs w:val="24"/>
        </w:rPr>
        <w:t>4</w:t>
      </w:r>
      <w:r w:rsidR="00F62ED7" w:rsidRPr="00666267">
        <w:rPr>
          <w:rFonts w:ascii="Calibri Light" w:hAnsi="Calibri Light" w:cs="B Nazanin"/>
          <w:szCs w:val="24"/>
        </w:rPr>
        <w:t>.</w:t>
      </w:r>
      <w:r w:rsidR="00F62ED7" w:rsidRPr="00666267">
        <w:rPr>
          <w:rFonts w:ascii="Calibri Light" w:hAnsi="Calibri Light" w:cs="B Nazanin"/>
          <w:szCs w:val="24"/>
        </w:rPr>
        <w:tab/>
        <w:t>Mehramiz M, Khayyatzadeh SS, Esmaily H, Ghasemi F, Sadeghi-Ardekani K, Tayefi M, e</w:t>
      </w:r>
      <w:r w:rsidRPr="00666267">
        <w:rPr>
          <w:rFonts w:ascii="Calibri Light" w:hAnsi="Calibri Light" w:cs="B Nazanin"/>
          <w:szCs w:val="24"/>
        </w:rPr>
        <w:t>t al. Clinical Nutrition ESPEN.</w:t>
      </w:r>
    </w:p>
    <w:p w:rsidR="001344ED" w:rsidRPr="00666267" w:rsidRDefault="001344ED" w:rsidP="00C76ECF">
      <w:pPr>
        <w:pStyle w:val="EndNoteBibliography"/>
        <w:spacing w:after="0"/>
        <w:jc w:val="both"/>
        <w:rPr>
          <w:rFonts w:ascii="Calibri Light" w:hAnsi="Calibri Light" w:cs="B Nazanin"/>
          <w:szCs w:val="24"/>
        </w:rPr>
      </w:pPr>
    </w:p>
    <w:p w:rsidR="00EF6CF2" w:rsidRDefault="00467A18" w:rsidP="00EF6CF2">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260E2" w:rsidRPr="00666267">
        <w:rPr>
          <w:rFonts w:ascii="Calibri Light" w:hAnsi="Calibri Light" w:cs="B Nazanin"/>
          <w:szCs w:val="24"/>
        </w:rPr>
        <w:t>2</w:t>
      </w:r>
      <w:r w:rsidR="00C76ECF"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Abaspour AR, Taghikhani M, Parizadeh SMR, Seyedi SMR, Ghazizadeh H, Kazemi E, et al. HSP27 expression in the human peripheral blood mononuclear cells as an early prognostic biomarker in coronary artery disease patients. Diabetes &amp; Metabolic Syndrome: Clinical Research &amp; Reviews. 2019;13(3):1791-5</w:t>
      </w:r>
    </w:p>
    <w:p w:rsidR="001344ED" w:rsidRPr="00666267" w:rsidRDefault="001344ED" w:rsidP="00EF6CF2">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260E2" w:rsidRPr="00666267">
        <w:rPr>
          <w:rFonts w:ascii="Calibri Light" w:hAnsi="Calibri Light" w:cs="B Nazanin"/>
          <w:szCs w:val="24"/>
        </w:rPr>
        <w:t>2</w:t>
      </w:r>
      <w:r w:rsidR="00C76ECF"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Abolbashari S, Darroudi S, Tayefi M, Khashyarmaneh Z, Zamani P, Haghighi HM, et al. Association between serum zinc and copper levels and antioxidant defense in subjects infected with human T-lymphotropic virus type 1. Journal of blood medicine. 2019;10:29.</w:t>
      </w:r>
    </w:p>
    <w:p w:rsidR="001344ED" w:rsidRPr="00666267" w:rsidRDefault="001344ED"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260E2" w:rsidRPr="00666267">
        <w:rPr>
          <w:rFonts w:ascii="Calibri Light" w:hAnsi="Calibri Light" w:cs="B Nazanin"/>
          <w:szCs w:val="24"/>
        </w:rPr>
        <w:t>2</w:t>
      </w:r>
      <w:r w:rsidR="00C76ECF"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Ahangari N, Kargozar S, Ghayour‐Mobarhan M, Baino F, Pasdar A, Sahebkar A, et al. Curcumin in tissue engineering: A traditional remedy for modern medicine. Biofactors. 2019;45(2):135-51.</w:t>
      </w:r>
    </w:p>
    <w:p w:rsidR="001344ED" w:rsidRPr="00666267" w:rsidRDefault="001344ED"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2260E2" w:rsidRPr="00666267">
        <w:rPr>
          <w:rFonts w:ascii="Calibri Light" w:hAnsi="Calibri Light" w:cs="B Nazanin"/>
          <w:szCs w:val="24"/>
        </w:rPr>
        <w:t>2</w:t>
      </w:r>
      <w:r w:rsidR="00C76ECF"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Akbari M, Lankarani KB, Tabrizi R, Ghayour-Mobarhan M, Peymani P, Ferns G, et al. The effects of curcumin on weight loss among patients with metabolic syndrome and related disorders: a systematic review and meta-analysis of randomized controlled trials. Frontiers in pharmacology. 2019;10.</w:t>
      </w:r>
    </w:p>
    <w:p w:rsidR="00EF6CF2" w:rsidRDefault="00EF6CF2" w:rsidP="00C76ECF">
      <w:pPr>
        <w:pStyle w:val="EndNoteBibliography"/>
        <w:spacing w:after="0"/>
        <w:jc w:val="both"/>
        <w:rPr>
          <w:rFonts w:ascii="Calibri Light" w:hAnsi="Calibri Light" w:cs="B Nazanin"/>
          <w:szCs w:val="24"/>
          <w:rtl/>
        </w:rPr>
      </w:pPr>
    </w:p>
    <w:p w:rsidR="005E1698" w:rsidRPr="00666267" w:rsidRDefault="005E1698" w:rsidP="00C76ECF">
      <w:pPr>
        <w:pStyle w:val="EndNoteBibliography"/>
        <w:spacing w:after="0"/>
        <w:jc w:val="both"/>
        <w:rPr>
          <w:rFonts w:ascii="Calibri Light" w:hAnsi="Calibri Light" w:cs="B Nazanin"/>
          <w:szCs w:val="24"/>
        </w:rPr>
      </w:pPr>
    </w:p>
    <w:p w:rsidR="00467A18" w:rsidRDefault="00467A18" w:rsidP="00C76ECF">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260E2" w:rsidRPr="00666267">
        <w:rPr>
          <w:rFonts w:ascii="Calibri Light" w:hAnsi="Calibri Light" w:cs="B Nazanin"/>
          <w:szCs w:val="24"/>
        </w:rPr>
        <w:t>2</w:t>
      </w:r>
      <w:r w:rsidR="00C76ECF"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Amini M, Esmaeilzadeh-bahabadi S, Avan A, Gholoobi A, Ghasemi F, Mirhafez SR, et al. Paraoxonase-1 Q192R polymorphism and its association with hs-CRP and fasting blood glucose levels and risk of coronary artery disease. Diabetes &amp; Metabolic Syndrome: Clinical Research &amp; Reviews. 2019;13(2):1053-7.</w:t>
      </w:r>
    </w:p>
    <w:p w:rsidR="001344ED" w:rsidRPr="00666267" w:rsidRDefault="001344ED" w:rsidP="00C76ECF">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9749D4" w:rsidRPr="00666267">
        <w:rPr>
          <w:rFonts w:ascii="Calibri Light" w:hAnsi="Calibri Light" w:cs="B Nazanin"/>
          <w:szCs w:val="24"/>
        </w:rPr>
        <w:t>30</w:t>
      </w:r>
      <w:r w:rsidRPr="00666267">
        <w:rPr>
          <w:rFonts w:ascii="Calibri Light" w:hAnsi="Calibri Light" w:cs="B Nazanin"/>
          <w:szCs w:val="24"/>
        </w:rPr>
        <w:t>.</w:t>
      </w:r>
      <w:r w:rsidRPr="00666267">
        <w:rPr>
          <w:rFonts w:ascii="Calibri Light" w:hAnsi="Calibri Light" w:cs="B Nazanin"/>
          <w:szCs w:val="24"/>
        </w:rPr>
        <w:tab/>
        <w:t>Arabpour-Dahoue M, Mohammadzadeh E, Avan A, Nezafati P, Nasrfard S, Ghazizadeh H, et al. Leptin level decreases after treatment with the combination of Radiofrequency and Ultrasound cavitation in response to the reduction in adiposity. Diabetes &amp; Metabolic Syndrome: Clinical Research &amp; Reviews. 2019;13(2):1137-40.</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3</w:t>
      </w:r>
      <w:r w:rsidR="009749D4"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Asadi Z, Shafiee M, Sadabadi F, Heidari‐Bakavoli A, Moohebati M, Khorrami M, et al. Association of dietary patterns and risk of cardiovascular disease events in the MASHAD cohort study. Journal of Human Nutrition and Dietetics. 2019;32(6):789-801.</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3</w:t>
      </w:r>
      <w:r w:rsidR="009749D4"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Asadi Z, Shafiee M, Sadabadi F, Saberi-Karimian M, Darroudi S, Tayefi M, et al. Association Between dietary patterns and the risk of metabolic syndrome among Iranian population: A cross-sectional study. Diabetes &amp; Metabolic Syndrome: Clinical Research &amp; Reviews. 2019;13(1):858-65.</w:t>
      </w:r>
    </w:p>
    <w:p w:rsidR="001344ED" w:rsidRPr="00666267" w:rsidRDefault="001344ED" w:rsidP="009749D4">
      <w:pPr>
        <w:pStyle w:val="EndNoteBibliography"/>
        <w:spacing w:after="0"/>
        <w:jc w:val="both"/>
        <w:rPr>
          <w:rFonts w:ascii="Calibri Light" w:hAnsi="Calibri Light" w:cs="B Nazanin"/>
          <w:szCs w:val="24"/>
        </w:rPr>
      </w:pPr>
    </w:p>
    <w:p w:rsidR="00E227E6"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3</w:t>
      </w:r>
      <w:r w:rsidR="009749D4"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r>
      <w:r w:rsidR="00E227E6" w:rsidRPr="00666267">
        <w:rPr>
          <w:rFonts w:ascii="Calibri Light" w:hAnsi="Calibri Light" w:cs="B Nazanin"/>
          <w:szCs w:val="24"/>
        </w:rPr>
        <w:t>Asadi Z, Yaghooti‐Khorasani M, Ghazizadeh H, Sadabadi F, Mosa‐Farkhany E, Darroudi S, Shabani N, Kamel‐khodabandeh A, Bahrami A, Khorrami‐Mohebbseraj MS, Heidari‐Bakavoli S. Association between dietary inflammatory index and risk of cardiovascular disease in the Mashhad stroke and heart atherosclerotic disorder study population. IUBMB life. 2020 Apr;72(4):706-15.</w:t>
      </w:r>
    </w:p>
    <w:p w:rsidR="001344ED" w:rsidRPr="00666267" w:rsidRDefault="001344ED" w:rsidP="009749D4">
      <w:pPr>
        <w:pStyle w:val="EndNoteBibliography"/>
        <w:spacing w:after="0"/>
        <w:jc w:val="both"/>
        <w:rPr>
          <w:rFonts w:ascii="Calibri Light" w:hAnsi="Calibri Light" w:cs="B Nazanin"/>
          <w:szCs w:val="24"/>
          <w:rtl/>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3</w:t>
      </w:r>
      <w:r w:rsidR="009749D4"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r>
      <w:r w:rsidR="00C41BFA" w:rsidRPr="00666267">
        <w:rPr>
          <w:rFonts w:ascii="Calibri Light" w:hAnsi="Calibri Light" w:cs="B Nazanin"/>
          <w:szCs w:val="24"/>
        </w:rPr>
        <w:t>Bahadori E, Farjami Z, Rezayi M, Lngari H, Darroudi M, Avan A, Ghayour-Mobarhan M. Recent advances in nanotechnology for the treatment of metabolic syndrome. Diabetes &amp; Metabolic Syndrome: Clinical Research &amp; Reviews. 2019 Mar 1;13(2):1561-8.</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3</w:t>
      </w:r>
      <w:r w:rsidR="009749D4"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Bahrami A, Bahrami-Taghanaki H, Khorasanchi Z, Tayefi M, Ferns GA, Sadeghnia HR, et al. The Association Between Neuropsychological Function with Serum Vitamins A, D, and E and hs-CRP Concentrations. Journal of Molecular Neuroscience. 2019;68(2):243-50.</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3</w:t>
      </w:r>
      <w:r w:rsidR="009749D4"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Bahrami A, Bahrami-Taghanaki H, Khorasanchi Z, Timar A, Jaberi N, Azaryan E, et al. Menstrual problems in adolescence: relationship to serum vitamins A and E, and systemic inflammation. Archives of gynecology and obstetrics. 2019:1-9.</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3</w:t>
      </w:r>
      <w:r w:rsidR="009749D4"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Bahrami A, Gonoodi K, Khayyatzadeh SS, Tayefi M, Darroudi S, Bahrami-Taghanaki H, et al. The association of trace elements with premenstrual syndrome, dysmenorrhea and irritable bowel syndrome in adolescents. European Journal of Obstetrics &amp; Gynecology and Reproductive Biology. 2019;233:114-9.</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3</w:t>
      </w:r>
      <w:r w:rsidR="009749D4"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Bahrami A, Khayyatzadeh SS, Jaberi N, Tayefi M, Mohammadi F, Ferns GA, et al. Common polymorphisms in genes related to vitamin D metabolism affect the response of cognitive abilities to vitamin D supplementation. Journal of Molecular Neuroscience. 2019;69(1):150-6.</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3</w:t>
      </w:r>
      <w:r w:rsidR="009749D4"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Bahrami A, Khorasanchi Z, Sadeghnia HR, Tayefi M, Avan A, Ferns GA, et al. Depression in adolescent girls: Relationship to serum vitamins a and E, immune response to heat shock protein 27 and systemic inflammation. Journal of affective disorders. 2019;252:68-73.</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9749D4" w:rsidRPr="00666267">
        <w:rPr>
          <w:rFonts w:ascii="Calibri Light" w:hAnsi="Calibri Light" w:cs="B Nazanin"/>
          <w:szCs w:val="24"/>
        </w:rPr>
        <w:t>40</w:t>
      </w:r>
      <w:r w:rsidRPr="00666267">
        <w:rPr>
          <w:rFonts w:ascii="Calibri Light" w:hAnsi="Calibri Light" w:cs="B Nazanin"/>
          <w:szCs w:val="24"/>
        </w:rPr>
        <w:t>.</w:t>
      </w:r>
      <w:r w:rsidRPr="00666267">
        <w:rPr>
          <w:rFonts w:ascii="Calibri Light" w:hAnsi="Calibri Light" w:cs="B Nazanin"/>
          <w:szCs w:val="24"/>
        </w:rPr>
        <w:tab/>
        <w:t>Bahrami A, Mehramiz M, Ghayour-Mobarhan M, Bahrami-Taghanaki H, Ardekani KS, Tayefi M, et al. A genetic variant in the cytochrome P450 family 2 subfamily R member 1 determines response to vitamin D supplementation. Clinical Nutrition. 2019;38(2):676-81.</w:t>
      </w:r>
    </w:p>
    <w:p w:rsidR="001344ED" w:rsidRDefault="001344ED" w:rsidP="009749D4">
      <w:pPr>
        <w:pStyle w:val="EndNoteBibliography"/>
        <w:spacing w:after="0"/>
        <w:jc w:val="both"/>
        <w:rPr>
          <w:rFonts w:ascii="Calibri Light" w:hAnsi="Calibri Light" w:cs="B Nazanin"/>
          <w:szCs w:val="24"/>
          <w:rtl/>
        </w:rPr>
      </w:pPr>
    </w:p>
    <w:p w:rsidR="005E1698" w:rsidRPr="00666267" w:rsidRDefault="005E1698" w:rsidP="009749D4">
      <w:pPr>
        <w:pStyle w:val="EndNoteBibliography"/>
        <w:spacing w:after="0"/>
        <w:jc w:val="both"/>
        <w:rPr>
          <w:rFonts w:ascii="Calibri Light" w:hAnsi="Calibri Light" w:cs="B Nazanin"/>
          <w:szCs w:val="24"/>
        </w:rPr>
      </w:pPr>
    </w:p>
    <w:p w:rsidR="004A03E3" w:rsidRDefault="00467A18" w:rsidP="00EF6CF2">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4</w:t>
      </w:r>
      <w:r w:rsidR="00237DD0" w:rsidRPr="00666267">
        <w:rPr>
          <w:rFonts w:ascii="Calibri Light" w:hAnsi="Calibri Light" w:cs="B Nazanin"/>
          <w:szCs w:val="24"/>
        </w:rPr>
        <w:t>4</w:t>
      </w:r>
      <w:r w:rsidR="009749D4"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Bahrami A, Salarbashi D, Mohammad-Zadeh M, Tayefi M, Mirmoosavi SJ, Ferns GA, et al. Depression and aggression scores, reported sleep disorders status and their associated factors among adolescent girls in Northern Iran. Current Psychology. 2019:1-12.</w:t>
      </w:r>
    </w:p>
    <w:p w:rsidR="001344ED" w:rsidRPr="00666267" w:rsidRDefault="001344ED" w:rsidP="00EF6CF2">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4</w:t>
      </w:r>
      <w:r w:rsidR="009749D4"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Baktashian M, Soflaei SS, Kosari N, Salehi M, Khosravi A, Ahmadinejad M, et al. Association of high level of hs-CRP with in-stent restenosis: A case-control study. Cardiovascular Revascularization Medicine. 2019;20(7):583-7.</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4</w:t>
      </w:r>
      <w:r w:rsidR="009749D4"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Barati E, Ghazizadeh H, Sadabadi F, Kazemi E, Ferns GA, Avan A, et al. Association of the IL6 gene polymorphism with component features of metabolic syndrome in obese subjects. Biochemical genetics. 2019;57(5):695-708.</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237DD0" w:rsidRPr="00666267">
        <w:rPr>
          <w:rFonts w:ascii="Calibri Light" w:hAnsi="Calibri Light" w:cs="B Nazanin"/>
          <w:szCs w:val="24"/>
        </w:rPr>
        <w:t>4</w:t>
      </w:r>
      <w:r w:rsidR="009749D4"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Barzegar-Amini M, Ghazizadeh H, reza Seyedi SM, Sadeghnia HR, Mohammadi A, Hassanzade-Daloee M, et al. Serum vitamin E as a significant prognostic factor in patients with dyslipidemia disorders. Diabetes &amp; Metabolic Syndrome: Clinical Research &amp; Reviews. 2019;13(1):666-71.</w:t>
      </w:r>
    </w:p>
    <w:p w:rsidR="00EF6CF2" w:rsidRPr="00666267" w:rsidRDefault="00EF6CF2"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237DD0" w:rsidRPr="00666267">
        <w:rPr>
          <w:rFonts w:ascii="Calibri Light" w:hAnsi="Calibri Light" w:cs="B Nazanin"/>
          <w:szCs w:val="24"/>
        </w:rPr>
        <w:t>4</w:t>
      </w:r>
      <w:r w:rsidR="009749D4"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Bidokhti MS, Khorasanchi Z, Mohammadzadeh E, Naseri Z, Ghazizadeh H, Shahi M, et al. The Effects of Combined Noninvasive Radiofrequency and Ultrasound Cavitation on Anthropometric Indices: A Four-Group Interventional Study. Modern Care Journal. 2019;16(3).</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4</w:t>
      </w:r>
      <w:r w:rsidR="009749D4"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Darroudi S, Abolbashari S, Ahangari N, Tayefi M, Khashyarmanesh Z, Zamani P, et al. Association Between Trace Element Status and Depression in HTLV-1-Infected Patients: a Retrospective Cohort Study. Biological trace element research. 2019;191(1):75-80.</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4</w:t>
      </w:r>
      <w:r w:rsidR="009749D4"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Darroudi S, Fereydouni N, Tayefi M, Ahmadnezhad M, Zamani P, Tayefi B, et al. Oxidative stress and inflammation, two features associated with a high percentage body fat, and that may lead to diabetes mellitus and metabolic syndrome. BioFactors. 2019;45(1):35-42.</w:t>
      </w:r>
    </w:p>
    <w:p w:rsidR="001344ED" w:rsidRPr="00666267" w:rsidRDefault="001344ED" w:rsidP="009749D4">
      <w:pPr>
        <w:pStyle w:val="EndNoteBibliography"/>
        <w:spacing w:after="0"/>
        <w:jc w:val="both"/>
        <w:rPr>
          <w:rFonts w:ascii="Calibri Light" w:hAnsi="Calibri Light" w:cs="B Nazanin"/>
          <w:szCs w:val="24"/>
        </w:rPr>
      </w:pPr>
    </w:p>
    <w:p w:rsidR="00C07308" w:rsidRDefault="00467A18" w:rsidP="009749D4">
      <w:pPr>
        <w:pStyle w:val="EndNoteBibliography"/>
        <w:spacing w:after="0"/>
        <w:jc w:val="both"/>
        <w:rPr>
          <w:rFonts w:ascii="Calibri Light" w:eastAsia="Times New Roman"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4</w:t>
      </w:r>
      <w:r w:rsidR="009749D4"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 xml:space="preserve">Darroudi S, Fereydouni N, Tayefi M, Esmaily H, Sadabadi F, Khashyarmanesh Z, et al. Altered serum Zinc and Copper in Iranian Adults who were of normal weight but metabolically obese. Scientific reports. </w:t>
      </w:r>
      <w:r w:rsidR="00C07308" w:rsidRPr="00666267">
        <w:rPr>
          <w:rFonts w:ascii="Calibri Light" w:eastAsia="Times New Roman" w:hAnsi="Calibri Light" w:cs="B Nazanin"/>
          <w:szCs w:val="24"/>
        </w:rPr>
        <w:t>2019 Oct 16;9(1):1-8.</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4</w:t>
      </w:r>
      <w:r w:rsidR="009749D4"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Darroudi S, Saberi-Karimian M, Sadabadi F, Tayefi M, Tayefi B, Asadi Z, et al. Cardiovascular Disease and Depression/anxiety, Two Complication of Menopause Status. International Journal of Nutrition. 2019;4(1):9.</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9749D4" w:rsidRPr="00666267">
        <w:rPr>
          <w:rFonts w:ascii="Calibri Light" w:hAnsi="Calibri Light" w:cs="B Nazanin"/>
          <w:szCs w:val="24"/>
        </w:rPr>
        <w:t>50</w:t>
      </w:r>
      <w:r w:rsidRPr="00666267">
        <w:rPr>
          <w:rFonts w:ascii="Calibri Light" w:hAnsi="Calibri Light" w:cs="B Nazanin"/>
          <w:szCs w:val="24"/>
        </w:rPr>
        <w:t>.</w:t>
      </w:r>
      <w:r w:rsidRPr="00666267">
        <w:rPr>
          <w:rFonts w:ascii="Calibri Light" w:hAnsi="Calibri Light" w:cs="B Nazanin"/>
          <w:szCs w:val="24"/>
        </w:rPr>
        <w:tab/>
        <w:t>Darroudi S, Saberi-Karimian M, Tayefi M, Tayefi B, Khashyarmanesh Z, Fereydouni N, et al. Association between hypertension in healthy participants and zinc and copper status: a population-based study. Biological trace element research. 2019;190(1):38-44.</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5</w:t>
      </w:r>
      <w:r w:rsidR="009749D4"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Darroudi S, Tajbakhsh A, Esmaily H, Ghazizadeh H, Zamani P, Sadabadi F, et al. 50 bp deletion in promoter superoxide dismutase 1 gene and increasing risk of cardiovascular disease in Mashhad stroke and heart atherosclerotic disorder cohort study. BioFactors. 2019.</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5</w:t>
      </w:r>
      <w:r w:rsidR="009749D4"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Doosti-Irani A, Tamtaji OR, Mansournia MA, Ghayour-Mobarhan M, Ferns G, Kakhaki RD, et al. The effects of vitamin D supplementation on expanded disability status scalein people with multiple sclerosis: a critical, systematic review and metaanalysis of randomized controlled trials. Clinical neurology and neurosurgery. 2019:105564.</w:t>
      </w:r>
    </w:p>
    <w:p w:rsidR="001344ED" w:rsidRDefault="001344ED" w:rsidP="009749D4">
      <w:pPr>
        <w:pStyle w:val="EndNoteBibliography"/>
        <w:spacing w:after="0"/>
        <w:jc w:val="both"/>
        <w:rPr>
          <w:rFonts w:ascii="Calibri Light" w:hAnsi="Calibri Light" w:cs="B Nazanin"/>
          <w:szCs w:val="24"/>
        </w:rPr>
      </w:pPr>
    </w:p>
    <w:p w:rsidR="00E2421B" w:rsidRDefault="00E2421B" w:rsidP="009749D4">
      <w:pPr>
        <w:pStyle w:val="EndNoteBibliography"/>
        <w:spacing w:after="0"/>
        <w:jc w:val="both"/>
        <w:rPr>
          <w:rFonts w:ascii="Calibri Light" w:hAnsi="Calibri Light" w:cs="B Nazanin"/>
          <w:szCs w:val="24"/>
        </w:rPr>
      </w:pPr>
    </w:p>
    <w:p w:rsidR="00E2421B" w:rsidRDefault="00E2421B" w:rsidP="009749D4">
      <w:pPr>
        <w:pStyle w:val="EndNoteBibliography"/>
        <w:spacing w:after="0"/>
        <w:jc w:val="both"/>
        <w:rPr>
          <w:rFonts w:ascii="Calibri Light" w:hAnsi="Calibri Light" w:cs="B Nazanin"/>
          <w:szCs w:val="24"/>
        </w:rPr>
      </w:pPr>
    </w:p>
    <w:p w:rsidR="00E2421B" w:rsidRPr="00666267" w:rsidRDefault="00E2421B"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4</w:t>
      </w:r>
      <w:r w:rsidR="00FA106F" w:rsidRPr="00666267">
        <w:rPr>
          <w:rFonts w:ascii="Calibri Light" w:hAnsi="Calibri Light" w:cs="B Nazanin"/>
          <w:szCs w:val="24"/>
        </w:rPr>
        <w:t>5</w:t>
      </w:r>
      <w:r w:rsidR="009749D4"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Eshaghi FS, Ghazizadeh H, Kazami-Nooreini S, Timar A, Esmaeily H, Mehramiz M, et al. Association of a genetic variant in AKT1 gene with features of the metabolic syndrome. Genes &amp; Diseases. 2019;6(3):290-5.</w:t>
      </w:r>
    </w:p>
    <w:p w:rsidR="001344ED" w:rsidRPr="00666267" w:rsidRDefault="001344ED" w:rsidP="009749D4">
      <w:pPr>
        <w:pStyle w:val="EndNoteBibliography"/>
        <w:spacing w:after="0"/>
        <w:jc w:val="both"/>
        <w:rPr>
          <w:rFonts w:ascii="Calibri Light" w:hAnsi="Calibri Light" w:cs="B Nazanin"/>
          <w:szCs w:val="24"/>
        </w:rPr>
      </w:pPr>
    </w:p>
    <w:p w:rsidR="00467A18" w:rsidRDefault="00467A18" w:rsidP="009749D4">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5</w:t>
      </w:r>
      <w:r w:rsidR="009749D4"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Esmaily H, Ghayour Mobarhan M, Tayefi M, Yousefi R. Identification of Factorial Structure of Metabolic Syndrome Variables among People within Age Range of 35-65 in Mashhad, Iran. Navid No. 2019;22(69):15-24.</w:t>
      </w:r>
    </w:p>
    <w:p w:rsidR="001344ED" w:rsidRPr="00666267" w:rsidRDefault="001344ED" w:rsidP="009749D4">
      <w:pPr>
        <w:pStyle w:val="EndNoteBibliography"/>
        <w:spacing w:after="0"/>
        <w:jc w:val="both"/>
        <w:rPr>
          <w:rFonts w:ascii="Calibri Light" w:hAnsi="Calibri Light" w:cs="B Nazanin"/>
          <w:szCs w:val="24"/>
        </w:rPr>
      </w:pPr>
    </w:p>
    <w:p w:rsidR="00CF1EDA"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5</w:t>
      </w:r>
      <w:r w:rsidR="007F70AB"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r>
      <w:r w:rsidR="00CF1EDA" w:rsidRPr="00666267">
        <w:rPr>
          <w:rFonts w:ascii="Calibri Light" w:hAnsi="Calibri Light" w:cs="B Nazanin"/>
          <w:szCs w:val="24"/>
        </w:rPr>
        <w:t>Farahmand SK, Emadzadeh M, Hassankhani GG, Mirbirjandian M, Rafiezadeh T, Abasalti Z, Khayyatzadeh SS, Bahrami A, Tabatabaeizadeh SA, Tayefi M, Ferns GA. The relationship between short stature and menstrual pattern in a large cohort of Iranian girls. Journal of Obstetrics and Gynaecology. 2020 Feb 17;40(2):228-32.</w:t>
      </w:r>
    </w:p>
    <w:p w:rsidR="001344ED" w:rsidRPr="00666267" w:rsidRDefault="001344ED" w:rsidP="007F70AB">
      <w:pPr>
        <w:pStyle w:val="EndNoteBibliography"/>
        <w:spacing w:after="0"/>
        <w:jc w:val="both"/>
        <w:rPr>
          <w:rFonts w:ascii="Calibri Light" w:hAnsi="Calibri Light" w:cs="B Nazanin"/>
          <w:szCs w:val="24"/>
          <w:rtl/>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5</w:t>
      </w:r>
      <w:r w:rsidR="007F70AB"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Farhat A, Shafiee M, Mohammadzadeh A, Saeidi R, Amiri R, Ghayour-Mobarhan M. Association of Neonatal Asphyxia With Serum Levels of Heat Shock Protein 27 in a Small Sample of Newborns. Acta Medica Iranica. 2019.</w:t>
      </w:r>
    </w:p>
    <w:p w:rsidR="001344ED" w:rsidRPr="00666267" w:rsidRDefault="001344ED" w:rsidP="007F70AB">
      <w:pPr>
        <w:pStyle w:val="EndNoteBibliography"/>
        <w:spacing w:after="0"/>
        <w:jc w:val="both"/>
        <w:rPr>
          <w:rFonts w:ascii="Calibri Light" w:hAnsi="Calibri Light" w:cs="B Nazanin"/>
          <w:szCs w:val="24"/>
        </w:rPr>
      </w:pPr>
    </w:p>
    <w:p w:rsidR="004A03E3" w:rsidRDefault="00467A18" w:rsidP="00EF6CF2">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5</w:t>
      </w:r>
      <w:r w:rsidR="007F70AB"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Fazeli M, Mohammad-Zadeh M, Darroudi S, Meshkat Z, Moslem A, Ghazizadeh H, et al. New anthropometric indices in the definition of metabolic syndrome in pediatrics. Diabetes &amp; Metabolic Syndrome: Clinical Research &amp; Reviews. 2019;13(3):1779-84.</w:t>
      </w:r>
    </w:p>
    <w:p w:rsidR="001344ED" w:rsidRPr="00666267" w:rsidRDefault="001344ED" w:rsidP="00EF6CF2">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5</w:t>
      </w:r>
      <w:r w:rsidR="007F70AB"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Fereydouni N, Sadeghnia HR, Mobarhan MG, Movaffagh J, Rahimi VB, Hashemzadeh A, et al. Nanoceria: Polyphenol-based green synthesis, mechanism of formation, and evaluation of their cytotoxicity on L929 and HFFF2 cells. Journal of Molecular Structure. 2019;1186:23-30.</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5</w:t>
      </w:r>
      <w:r w:rsidR="007F70AB"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Gachpazan M, Kashani H, Khazaei M, Hassanian SM, Rezayi M, Asgharzadeh F, et al. The impact of statin therapy on the survival of patients with gastrointestinal cancer. Current drug targets. 2019;20(7):738-47.</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7F70AB" w:rsidRPr="00666267">
        <w:rPr>
          <w:rFonts w:ascii="Calibri Light" w:hAnsi="Calibri Light" w:cs="B Nazanin"/>
          <w:szCs w:val="24"/>
        </w:rPr>
        <w:t>60</w:t>
      </w:r>
      <w:r w:rsidRPr="00666267">
        <w:rPr>
          <w:rFonts w:ascii="Calibri Light" w:hAnsi="Calibri Light" w:cs="B Nazanin"/>
          <w:szCs w:val="24"/>
        </w:rPr>
        <w:t>.</w:t>
      </w:r>
      <w:r w:rsidRPr="00666267">
        <w:rPr>
          <w:rFonts w:ascii="Calibri Light" w:hAnsi="Calibri Light" w:cs="B Nazanin"/>
          <w:szCs w:val="24"/>
        </w:rPr>
        <w:tab/>
        <w:t>Ghazizadeh H, Mirinezhad SMR, Asadi Z, Parizadeh SM, Zare-Feyzabad R, Shabani N, et al. Association of categories of obesity with cardiovascular disease risk factors in the MASHAD cohort study population. Journal of Clinical Laboratory Analysis. 2019.</w:t>
      </w:r>
    </w:p>
    <w:p w:rsidR="001344ED" w:rsidRPr="00666267" w:rsidRDefault="001344ED" w:rsidP="007F70AB">
      <w:pPr>
        <w:pStyle w:val="EndNoteBibliography"/>
        <w:spacing w:after="0"/>
        <w:jc w:val="both"/>
        <w:rPr>
          <w:rFonts w:ascii="Calibri Light" w:hAnsi="Calibri Light" w:cs="B Nazanin"/>
          <w:szCs w:val="24"/>
        </w:rPr>
      </w:pPr>
    </w:p>
    <w:p w:rsidR="00E17BAC" w:rsidRDefault="00467A18" w:rsidP="007F70AB">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FA106F" w:rsidRPr="00666267">
        <w:rPr>
          <w:rFonts w:ascii="Calibri Light" w:hAnsi="Calibri Light" w:cs="B Nazanin"/>
          <w:szCs w:val="24"/>
        </w:rPr>
        <w:t>6</w:t>
      </w:r>
      <w:r w:rsidR="007F70AB"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r>
      <w:r w:rsidR="00E17BAC" w:rsidRPr="00666267">
        <w:rPr>
          <w:rFonts w:ascii="Calibri Light" w:hAnsi="Calibri Light" w:cs="B Nazanin"/>
          <w:szCs w:val="24"/>
        </w:rPr>
        <w:t xml:space="preserve">Ghazizadeh H, Mirinezhad SM, Asadi Z, Parizadeh SM, Zare‐Feyzabadi R, Shabani N, Eidi M, Mosa Farkhany E, Esmaily H, Mahmoudi AA, Mouhebati M. Association between obesity categories with cardiovascular disease and its related risk factors in the MASHAD cohort study population. Journal of clinical laboratory analysis. 2020 May;34(5):e23160. </w:t>
      </w:r>
    </w:p>
    <w:p w:rsidR="00EF6CF2" w:rsidRPr="00666267" w:rsidRDefault="00EF6CF2" w:rsidP="007F70AB">
      <w:pPr>
        <w:pStyle w:val="EndNoteBibliography"/>
        <w:spacing w:after="0"/>
        <w:jc w:val="both"/>
        <w:rPr>
          <w:rFonts w:ascii="Calibri Light" w:hAnsi="Calibri Light" w:cs="B Nazanin"/>
          <w:szCs w:val="24"/>
          <w:rtl/>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6</w:t>
      </w:r>
      <w:r w:rsidR="007F70AB"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Ghobadi N, Mehramiz M, ShahidSales S, Rezaei Brojerdi A, Anvari K, Khazaei M, et al. A genetic variant in CDKN2A/2B locus was associated with poor prognosis in patients with esophageal squamous cell carcinoma. Journal of cellular physiology. 2019;234(4):5070-6.</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6</w:t>
      </w:r>
      <w:r w:rsidR="007F70AB"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Gonoodi K, Tayefi M, Bahrami A, Amirabadi Zadeh A, Ferns GA, Mohammadi F, et al. Determinants of the magnitude of response to vitamin D supplementation in adolescent girls identified using a decision tree algorithm. BioFactors. 2019;45(5):795-802.</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6</w:t>
      </w:r>
      <w:r w:rsidR="007F70AB"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Gonoodi K, Tayefi M, Saberi-Karimian M, Darroudi S, Farahmand SK, Abasalti Z, et al. An assessment of the risk factors for vitamin D deficiency using a decision tree model. Diabetes &amp; Metabolic Syndrome: Clinical Research &amp; Reviews. 2019;13(3):1773-7.</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6</w:t>
      </w:r>
      <w:r w:rsidR="007F70AB"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Goshayeshi L, Pourahmadi A, Ghayour-Mobarhan M, Hashtarkhani S, Karimian S, Dastjerdi RS, et al. Colorectal cancer risk factors in north-eastern Iran: A retrospective cross-sectional study based on geographical information systems, spatial autocorrelation and regression analysis. Geospatial health. 2019;14(2).</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4</w:t>
      </w:r>
      <w:r w:rsidR="00FA106F" w:rsidRPr="00666267">
        <w:rPr>
          <w:rFonts w:ascii="Calibri Light" w:hAnsi="Calibri Light" w:cs="B Nazanin"/>
          <w:szCs w:val="24"/>
        </w:rPr>
        <w:t>6</w:t>
      </w:r>
      <w:r w:rsidR="007F70AB"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Hadianfar A, Esmaily H, Ghayour-Mobarhan M, Aghajani H, Saki A, Tayefi M, et al. Spatial Modeling of Depression and Its Related Factors Using a Spatial Generalized Linear Mixed Model in Mashhad, Iran: A Cross-Sectional Study. Shiraz E Medical Journal. 2019;20(11).</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6</w:t>
      </w:r>
      <w:r w:rsidR="007F70AB"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Hashemi SM, Baktashian M, Moghaddam KH, Salehi M, Soflaei SS, Ferns G, et al. The association between genetic polymorphisms of the interleukin-10, tumor necrosis factor-alpha, and annexin A5 gene loci and restenosis after percutaneous coronary angioplasty and stenting. Journal of research in medical sciences: the official journal of Isfahan University of Medical Sciences. 2019;24.</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6</w:t>
      </w:r>
      <w:r w:rsidR="007F70AB"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Heydari M, Gholoobi A, Ranjbar G, Rahbar N, Sany SBT, Mobarhan MG, et al. Aptamers as potential recognition elements for detection of vitamins and minerals: a systematic and critical review. Critical reviews in clinical laboratory sciences. 2019:1-19.</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A106F" w:rsidRPr="00666267">
        <w:rPr>
          <w:rFonts w:ascii="Calibri Light" w:hAnsi="Calibri Light" w:cs="B Nazanin"/>
          <w:szCs w:val="24"/>
        </w:rPr>
        <w:t>6</w:t>
      </w:r>
      <w:r w:rsidR="007F70AB"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Hoseini Z, Azimi‐Nezhad M, Ghayour‐Mobarhan M, Avan A, Eslami S, Nematy M, et al. VEGF gene polymorphism interactions with dietary trace elements intake in determining the risk of metabolic syndrome. Journal of cellular biochemistry. 2019;120(2):1398-406.</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7F70AB" w:rsidRPr="00666267">
        <w:rPr>
          <w:rFonts w:ascii="Calibri Light" w:hAnsi="Calibri Light" w:cs="B Nazanin"/>
          <w:szCs w:val="24"/>
        </w:rPr>
        <w:t>70</w:t>
      </w:r>
      <w:r w:rsidRPr="00666267">
        <w:rPr>
          <w:rFonts w:ascii="Calibri Light" w:hAnsi="Calibri Light" w:cs="B Nazanin"/>
          <w:szCs w:val="24"/>
        </w:rPr>
        <w:t>.</w:t>
      </w:r>
      <w:r w:rsidRPr="00666267">
        <w:rPr>
          <w:rFonts w:ascii="Calibri Light" w:hAnsi="Calibri Light" w:cs="B Nazanin"/>
          <w:szCs w:val="24"/>
        </w:rPr>
        <w:tab/>
        <w:t>Jafari-Giv Z, Avan A, Hamidi F, Tayefi M, Ghazizadeh H, Ghasemi F, et al. Association of body mass index with serum calcium and phosphate levels. Diabetes &amp; Metabolic Syndrome: Clinical Research &amp; Reviews. 2019;13(2):975-80.</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7</w:t>
      </w:r>
      <w:r w:rsidR="007F70AB"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Joodi M, Amerizadeh F, Hassanian SM, Erfani M, Ghayour‐Mobarhan M, Ferns GA, et al. The genetic factors contributing to hypospadias and their clinical utility in its diagnosis. Journal of cellular physiology. 2019;234(5):5519-23.</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7</w:t>
      </w:r>
      <w:r w:rsidR="007F70AB"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Khakpouri S, Safari M, Ghazizadeh H, Parizadeh SMR, Nematy M, Tayefi M, et al. The relationship between the healthy eating index and an alternate healthy eating index with the risk factors for cardiovascular disease in a population from northeastern Iran. Translational Metabolic Syndrome Research. 2019;2(1):1-6.</w:t>
      </w:r>
    </w:p>
    <w:p w:rsidR="001344ED" w:rsidRPr="00666267" w:rsidRDefault="001344ED" w:rsidP="007F70AB">
      <w:pPr>
        <w:pStyle w:val="EndNoteBibliography"/>
        <w:spacing w:after="0"/>
        <w:jc w:val="both"/>
        <w:rPr>
          <w:rFonts w:ascii="Calibri Light" w:hAnsi="Calibri Light" w:cs="B Nazanin"/>
          <w:szCs w:val="24"/>
        </w:rPr>
      </w:pPr>
    </w:p>
    <w:p w:rsidR="004A03E3" w:rsidRDefault="00467A18" w:rsidP="00EF6CF2">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7</w:t>
      </w:r>
      <w:r w:rsidR="007F70AB"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Kharazmi-Khorassani S, Kharazmi-Khorassani J, Rastegar-Moghadam A, Samadi S, Ghazizadeh H, Tayefi M, et al. Association of a genetic variant in the angiopoietin-like protein 4 gene with metabolic syndrome. BMC medical genetics. 2019;20(1):97.</w:t>
      </w:r>
    </w:p>
    <w:p w:rsidR="001344ED" w:rsidRPr="00666267" w:rsidRDefault="001344ED" w:rsidP="00EF6CF2">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7</w:t>
      </w:r>
      <w:r w:rsidR="007F70AB"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Khayyatzadeh SS, Bagherniya M, Abdollahi Z, Ferns GA, Ghayour‐Mobarhan M. What is the best solution to manage vitamin D deficiency? IUBMB life. 2019;71(9):1190-1.</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7</w:t>
      </w:r>
      <w:r w:rsidR="007F70AB"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Khayyatzadeh SS, Firouzi S, Askari M, Mohammadi F, Nikbakht-Jam I, Ghazimoradi M, et al. Dietary intake of carotenoids and fiber is inversely associated with aggression score in adolescent girls. Nutrition and health. 2019;25(3):203-8.</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7</w:t>
      </w:r>
      <w:r w:rsidR="007F70AB"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Khayyatzadeh SS, Mehramiz M, Esmaeily H, Mirmousavi SJ, Khajavi L, Salehkhani FN, et al. A variant in CYP2R1 predicts circulating vitamin D levels after supplementation with high‐dose of vitamin D in healthy adolescent girls. Journal of cellular physiology. 2019;234(8):13977-83.</w:t>
      </w:r>
    </w:p>
    <w:p w:rsidR="001344ED" w:rsidRPr="00666267" w:rsidRDefault="001344ED"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D27BF8" w:rsidRPr="00666267">
        <w:rPr>
          <w:rFonts w:ascii="Calibri Light" w:hAnsi="Calibri Light" w:cs="B Nazanin"/>
          <w:szCs w:val="24"/>
        </w:rPr>
        <w:t>7</w:t>
      </w:r>
      <w:r w:rsidR="007F70AB"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Khayyatzadeh SS, Shafiee M, Far PE, Ziaee SS, Bagherniya M, Ebrahimi S, et al. Adherence to a healthy dietary pattern is associated with less severe depressive symptoms among adolescent girls. Psychiatry research. 2019;272:467-73.</w:t>
      </w:r>
    </w:p>
    <w:p w:rsidR="00EF6CF2" w:rsidRDefault="00EF6CF2" w:rsidP="007F70AB">
      <w:pPr>
        <w:pStyle w:val="EndNoteBibliography"/>
        <w:spacing w:after="0"/>
        <w:jc w:val="both"/>
        <w:rPr>
          <w:rFonts w:ascii="Calibri Light" w:hAnsi="Calibri Light" w:cs="B Nazanin"/>
          <w:szCs w:val="24"/>
        </w:rPr>
      </w:pPr>
    </w:p>
    <w:p w:rsidR="00E2421B" w:rsidRDefault="00E2421B" w:rsidP="007F70AB">
      <w:pPr>
        <w:pStyle w:val="EndNoteBibliography"/>
        <w:spacing w:after="0"/>
        <w:jc w:val="both"/>
        <w:rPr>
          <w:rFonts w:ascii="Calibri Light" w:hAnsi="Calibri Light" w:cs="B Nazanin"/>
          <w:szCs w:val="24"/>
        </w:rPr>
      </w:pPr>
    </w:p>
    <w:p w:rsidR="00E2421B" w:rsidRDefault="00E2421B" w:rsidP="007F70AB">
      <w:pPr>
        <w:pStyle w:val="EndNoteBibliography"/>
        <w:spacing w:after="0"/>
        <w:jc w:val="both"/>
        <w:rPr>
          <w:rFonts w:ascii="Calibri Light" w:hAnsi="Calibri Light" w:cs="B Nazanin"/>
          <w:szCs w:val="24"/>
        </w:rPr>
      </w:pPr>
    </w:p>
    <w:p w:rsidR="00E2421B" w:rsidRPr="00666267" w:rsidRDefault="00E2421B"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4</w:t>
      </w:r>
      <w:r w:rsidR="00D27BF8" w:rsidRPr="00666267">
        <w:rPr>
          <w:rFonts w:ascii="Calibri Light" w:hAnsi="Calibri Light" w:cs="B Nazanin"/>
          <w:szCs w:val="24"/>
        </w:rPr>
        <w:t>7</w:t>
      </w:r>
      <w:r w:rsidR="007F70AB"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Khorasanchi Z, Bahrami A, Avan A, Jaberi N, Rezaey M, Bahrami-Taghanaki H, et al. Passive smoking is associated with cognitive and emotional impairment in adolescent girls. The Journal of general psychology. 2019;146(1):68-78.</w:t>
      </w:r>
    </w:p>
    <w:p w:rsidR="005E1698" w:rsidRPr="00666267" w:rsidRDefault="005E1698"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7</w:t>
      </w:r>
      <w:r w:rsidR="007F70AB"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Khorrami MB, Sadeghnia HR, Pasdar A, Ghayour-Mobarhan M, Riahi-Zanjani B, Hashemzadeh A, et al. Antioxidant and toxicity studies of biosynthesized cerium oxide nanoparticles in rats. International journal of nanomedicine. 2019;14:2915.</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7F70AB" w:rsidRPr="00666267">
        <w:rPr>
          <w:rFonts w:ascii="Calibri Light" w:hAnsi="Calibri Light" w:cs="B Nazanin"/>
          <w:szCs w:val="24"/>
        </w:rPr>
        <w:t>80</w:t>
      </w:r>
      <w:r w:rsidRPr="00666267">
        <w:rPr>
          <w:rFonts w:ascii="Calibri Light" w:hAnsi="Calibri Light" w:cs="B Nazanin"/>
          <w:szCs w:val="24"/>
        </w:rPr>
        <w:t>.</w:t>
      </w:r>
      <w:r w:rsidRPr="00666267">
        <w:rPr>
          <w:rFonts w:ascii="Calibri Light" w:hAnsi="Calibri Light" w:cs="B Nazanin"/>
          <w:szCs w:val="24"/>
        </w:rPr>
        <w:tab/>
        <w:t>Mahmoodi P, Fani M, Rezayi M, Avan A, Pasdar Z, Karimi E, et al. Early detection of cervical cancer based on high‐risk HPV DNA‐based genosensors: A systematic review. Biofactors. 2019;45(2):101-17.</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8</w:t>
      </w:r>
      <w:r w:rsidR="007F70AB"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Mardan‐Nik M, Saffar Soflaei S, Biabangard‐Zak A, Asghari M, Saljoughian S, Tajbakhsh A, et al. A method for improving the efficiency of DNA extraction from clotted blood samples. Journal of clinical laboratory analysis. 2019;33(6):e22892.</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8</w:t>
      </w:r>
      <w:r w:rsidR="007F70AB"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Mashoufi A, Ghazvini K, Hashemi M, Mobarhan MG, Vakili V, Afshari A. A novel primer targeted gyrB gene for the identification of Cronobacter sakazakii in powdered infant formulas (PIF) and baby foods in Iran. Journal of food safety. 2019;39(2):e12609.</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8</w:t>
      </w:r>
      <w:r w:rsidR="007F70AB"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Mehramiz M, Khayyatzadeh SS, Esmaily H, Ghasemi F, Sadeghi-Ardekani K, Tayefi M, et al. Associations of vitamin D binding protein variants with the vitamin D-induced increase in serum 25-hydroxyvitamin D. Clinical nutrition ESPEN. 2019;29:59-64.</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8</w:t>
      </w:r>
      <w:r w:rsidR="007F70AB"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Mirhafez SR, Avan A, Khatamianfar S, Ghasemi F, Moohebati M, Ebrahimi M, et al. There is an association between a genetic polymorphism in the ZNF259 gene involved in lipid metabolism and coronary artery disease. Gene. 2019;704:80-5.</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8</w:t>
      </w:r>
      <w:r w:rsidR="007F70AB"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Mobarra N, Soleimani M, Ghayour‐Mobarhan M, Safarpour S, Ferns GA, Pakzad R, et al. Hybrid poly‐l‐lactic acid/poly (ε‐caprolactone) nanofibrous scaffold can improve biochemical and molecular markers of human induced pluripotent stem cell‐derived hepatocyte‐like cells. Journal of cellular physiology. 2019;234(7):11247-55.</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8</w:t>
      </w:r>
      <w:r w:rsidR="007F70AB"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Mohammadi F, Ghazi-Moradi M, Ghayour-Mobarhan M, Esmaeili H, Moohebati M, Saberi-Karimian M, et al. The effects of curcumin on serum heat shock protein 27 antibody titers in patients with metabolic syndrome. Journal of dietary supplements. 2019;16(5):592-601.</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D27BF8" w:rsidRPr="00666267">
        <w:rPr>
          <w:rFonts w:ascii="Calibri Light" w:hAnsi="Calibri Light" w:cs="B Nazanin"/>
          <w:szCs w:val="24"/>
        </w:rPr>
        <w:t>8</w:t>
      </w:r>
      <w:r w:rsidR="007F70AB"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Mohammadi S, Kianmehr M, Mohammadi M, Fahimian Z, Karimimanesh E, Farazifar M, et al. Correlation between expression of CatSper1, 2 and sperm parameters in the gamma irradiated adult mouse testis. International journal of radiation biology. 2019;95(6):691-6.</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E04E4" w:rsidRPr="00666267">
        <w:rPr>
          <w:rFonts w:ascii="Calibri Light" w:hAnsi="Calibri Light" w:cs="B Nazanin"/>
          <w:szCs w:val="24"/>
        </w:rPr>
        <w:t>8</w:t>
      </w:r>
      <w:r w:rsidR="007F70AB"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Motamed S, Mazidi M, Safarian M, Ghayour-Mobarhan M, Moohebati M, Ebrahimi M, et al. Macronutrient intake and physical activity levels in individuals with and without metabolic syndrome: An observational study in an urban population. ARYA atherosclerosis. 2019;15(3):136.</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E04E4" w:rsidRPr="00666267">
        <w:rPr>
          <w:rFonts w:ascii="Calibri Light" w:hAnsi="Calibri Light" w:cs="B Nazanin"/>
          <w:szCs w:val="24"/>
        </w:rPr>
        <w:t>8</w:t>
      </w:r>
      <w:r w:rsidR="007F70AB"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Nedaeinia R, Faraji H, Javanmard SH, Ferns GA, Ghayour-Mobarhan M, Goli M, et al. Bacterial staphylokinase as a promising third-generation drug in the treatment for vascular occlusion. Molecular biology reports. 2019:1-23.</w:t>
      </w:r>
    </w:p>
    <w:p w:rsidR="00953736" w:rsidRPr="00666267" w:rsidRDefault="00953736" w:rsidP="007F70AB">
      <w:pPr>
        <w:pStyle w:val="EndNoteBibliography"/>
        <w:spacing w:after="0"/>
        <w:jc w:val="both"/>
        <w:rPr>
          <w:rFonts w:ascii="Calibri Light" w:hAnsi="Calibri Light" w:cs="B Nazanin"/>
          <w:szCs w:val="24"/>
        </w:rPr>
      </w:pPr>
    </w:p>
    <w:p w:rsidR="00E2421B" w:rsidRDefault="00467A18" w:rsidP="00EF6CF2">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7F70AB" w:rsidRPr="00666267">
        <w:rPr>
          <w:rFonts w:ascii="Calibri Light" w:hAnsi="Calibri Light" w:cs="B Nazanin"/>
          <w:szCs w:val="24"/>
        </w:rPr>
        <w:t>90</w:t>
      </w:r>
      <w:r w:rsidRPr="00666267">
        <w:rPr>
          <w:rFonts w:ascii="Calibri Light" w:hAnsi="Calibri Light" w:cs="B Nazanin"/>
          <w:szCs w:val="24"/>
        </w:rPr>
        <w:t>.</w:t>
      </w:r>
      <w:r w:rsidRPr="00666267">
        <w:rPr>
          <w:rFonts w:ascii="Calibri Light" w:hAnsi="Calibri Light" w:cs="B Nazanin"/>
          <w:szCs w:val="24"/>
        </w:rPr>
        <w:tab/>
        <w:t xml:space="preserve">Ostadmohammadi V, Milajerdi A, Ghayour-Mobarhan M, Ferns G, Taghizadeh M, Badehnoosh B, et al. The effects of vitamin D supplementation on glycemic control, lipid profiles and C-reactive protein among patients with </w:t>
      </w:r>
    </w:p>
    <w:p w:rsidR="00E2421B" w:rsidRDefault="00E2421B" w:rsidP="00EF6CF2">
      <w:pPr>
        <w:pStyle w:val="EndNoteBibliography"/>
        <w:spacing w:after="0"/>
        <w:jc w:val="both"/>
        <w:rPr>
          <w:rFonts w:ascii="Calibri Light" w:hAnsi="Calibri Light" w:cs="B Nazanin"/>
          <w:szCs w:val="24"/>
        </w:rPr>
      </w:pPr>
    </w:p>
    <w:p w:rsidR="00E2421B" w:rsidRDefault="00E2421B" w:rsidP="00EF6CF2">
      <w:pPr>
        <w:pStyle w:val="EndNoteBibliography"/>
        <w:spacing w:after="0"/>
        <w:jc w:val="both"/>
        <w:rPr>
          <w:rFonts w:ascii="Calibri Light" w:hAnsi="Calibri Light" w:cs="B Nazanin"/>
          <w:szCs w:val="24"/>
        </w:rPr>
      </w:pPr>
    </w:p>
    <w:p w:rsidR="004A03E3" w:rsidRDefault="00467A18" w:rsidP="00EF6CF2">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cardiovascular disease: a systematic review and meta-analysis of randomized controlled trials. Current pharmaceutical design. 2019;25(2):201-10.</w:t>
      </w:r>
    </w:p>
    <w:p w:rsidR="005E1698" w:rsidRPr="00666267" w:rsidRDefault="005E1698" w:rsidP="00EF6CF2">
      <w:pPr>
        <w:pStyle w:val="EndNoteBibliography"/>
        <w:spacing w:after="0"/>
        <w:jc w:val="both"/>
        <w:rPr>
          <w:rFonts w:ascii="Calibri Light" w:hAnsi="Calibri Light" w:cs="B Nazanin"/>
          <w:szCs w:val="24"/>
        </w:rPr>
      </w:pPr>
    </w:p>
    <w:p w:rsidR="00467A18" w:rsidRDefault="00467A18" w:rsidP="004A03E3">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E04E4" w:rsidRPr="00666267">
        <w:rPr>
          <w:rFonts w:ascii="Calibri Light" w:hAnsi="Calibri Light" w:cs="B Nazanin"/>
          <w:szCs w:val="24"/>
        </w:rPr>
        <w:t>9</w:t>
      </w:r>
      <w:r w:rsidR="007F70AB" w:rsidRPr="00666267">
        <w:rPr>
          <w:rFonts w:ascii="Calibri Light" w:hAnsi="Calibri Light" w:cs="B Nazanin"/>
          <w:szCs w:val="24"/>
        </w:rPr>
        <w:t>1</w:t>
      </w:r>
      <w:r w:rsidRPr="00666267">
        <w:rPr>
          <w:rFonts w:ascii="Calibri Light" w:hAnsi="Calibri Light" w:cs="B Nazanin"/>
          <w:szCs w:val="24"/>
        </w:rPr>
        <w:t>.</w:t>
      </w:r>
      <w:r w:rsidRPr="00666267">
        <w:rPr>
          <w:rFonts w:ascii="Calibri Light" w:hAnsi="Calibri Light" w:cs="B Nazanin"/>
          <w:szCs w:val="24"/>
        </w:rPr>
        <w:tab/>
        <w:t>Pahlavani N, Roudi F, Zakerian M, Ferns GA, Navashenaq JG, Mashkouri A, et al. Possible molecular mechanisms of glucose‐lowering activities of Momordica charantia (karela) in diabetes. Journal of Cellular Biochemistry. 2019;120(7):10921-9.</w:t>
      </w:r>
    </w:p>
    <w:p w:rsidR="00953736" w:rsidRPr="00666267" w:rsidRDefault="00953736" w:rsidP="004A03E3">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E04E4" w:rsidRPr="00666267">
        <w:rPr>
          <w:rFonts w:ascii="Calibri Light" w:hAnsi="Calibri Light" w:cs="B Nazanin"/>
          <w:szCs w:val="24"/>
        </w:rPr>
        <w:t>9</w:t>
      </w:r>
      <w:r w:rsidR="007F70AB"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Pahlavani N, Sedaghat A, Moghaddam AB, Kiapey SSM, Navashenaq JG, Jarahi L, et al. Effects of propolis and melatonin on oxidative stress, inflammation, and clinical status in patients with primary sepsis: Study protocol and review on previous studies. Clinical nutrition ESPEN. 2019;33:125-31.</w:t>
      </w:r>
    </w:p>
    <w:p w:rsidR="00953736" w:rsidRPr="00666267" w:rsidRDefault="00953736" w:rsidP="007F70AB">
      <w:pPr>
        <w:pStyle w:val="EndNoteBibliography"/>
        <w:spacing w:after="0"/>
        <w:jc w:val="both"/>
        <w:rPr>
          <w:rFonts w:ascii="Calibri Light" w:hAnsi="Calibri Light" w:cs="B Nazanin"/>
          <w:szCs w:val="24"/>
        </w:rPr>
      </w:pPr>
    </w:p>
    <w:p w:rsidR="00EF6CF2" w:rsidRDefault="00467A18" w:rsidP="00953736">
      <w:pPr>
        <w:pStyle w:val="EndNoteBibliography"/>
        <w:spacing w:after="0"/>
        <w:jc w:val="both"/>
        <w:rPr>
          <w:rFonts w:ascii="Calibri Light" w:hAnsi="Calibri Light" w:cs="B Nazanin"/>
          <w:szCs w:val="24"/>
        </w:rPr>
      </w:pPr>
      <w:r w:rsidRPr="00666267">
        <w:rPr>
          <w:rFonts w:ascii="Calibri Light" w:hAnsi="Calibri Light" w:cs="B Nazanin"/>
          <w:szCs w:val="24"/>
        </w:rPr>
        <w:t>4</w:t>
      </w:r>
      <w:r w:rsidR="00FE04E4" w:rsidRPr="00666267">
        <w:rPr>
          <w:rFonts w:ascii="Calibri Light" w:hAnsi="Calibri Light" w:cs="B Nazanin"/>
          <w:szCs w:val="24"/>
        </w:rPr>
        <w:t>9</w:t>
      </w:r>
      <w:r w:rsidR="007F70AB"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Pahlavani N, Sedaghat A, Moghaddam AB, Kiapey SSM, Navashenaq JG, Jarahi L, et al. Clinical Nutrition ESPEN. 2019.</w:t>
      </w:r>
    </w:p>
    <w:p w:rsidR="00EF6CF2" w:rsidRPr="00666267" w:rsidRDefault="00EF6CF2"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E04E4" w:rsidRPr="00666267">
        <w:rPr>
          <w:rFonts w:ascii="Calibri Light" w:hAnsi="Calibri Light" w:cs="B Nazanin"/>
          <w:szCs w:val="24"/>
        </w:rPr>
        <w:t>9</w:t>
      </w:r>
      <w:r w:rsidR="007F70AB"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Parizadeh SM, Jafarzadeh‐Esfehani R, Bahreyni A, Ghandehari M, Shafiee M, Rahmani F, et al. The diagnostic and prognostic value of red cell distribution width in cardiovascular disease; current status and prospective. BioFactors. 2019.</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E04E4" w:rsidRPr="00666267">
        <w:rPr>
          <w:rFonts w:ascii="Calibri Light" w:hAnsi="Calibri Light" w:cs="B Nazanin"/>
          <w:szCs w:val="24"/>
        </w:rPr>
        <w:t>9</w:t>
      </w:r>
      <w:r w:rsidR="007F70AB"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Parizadeh SM, Jafarzadeh‐Esfehani R, Fazilat‐Panah D, Hassanian SM, Shahidsales S, Khazaei M, et al. The potential therapeutic and prognostic impacts of the c‐MET/HGF signaling pathway in colorectal cancer. IUBMB life. 2019;71(7):802-11.</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E04E4" w:rsidRPr="00666267">
        <w:rPr>
          <w:rFonts w:ascii="Calibri Light" w:hAnsi="Calibri Light" w:cs="B Nazanin"/>
          <w:szCs w:val="24"/>
        </w:rPr>
        <w:t>9</w:t>
      </w:r>
      <w:r w:rsidR="007F70AB"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Parizadeh SM, Jafarzadeh-Esfehani R, Ghandehari M, Goldani F, Parizadeh SM, Hassanian SM, et al. MicroRNAs as potential diagnostic and prognostic biomarkers in hepatocellular carcinoma. Current drug targets. 2019;20(11):1129-40.</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FE04E4" w:rsidRPr="00666267">
        <w:rPr>
          <w:rFonts w:ascii="Calibri Light" w:hAnsi="Calibri Light" w:cs="B Nazanin"/>
          <w:szCs w:val="24"/>
        </w:rPr>
        <w:t>9</w:t>
      </w:r>
      <w:r w:rsidR="007F70AB"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Parizadeh SM, Jafarzadeh-Esfehani R, Hassanian SM, Mottaghi-Moghaddam A, Ghazaghi A, Ghandehari M, et al. Vitamin D in inflammatory bowel disease: from biology to clinical implications. Complementary therapies in medicine. 2019.</w:t>
      </w:r>
    </w:p>
    <w:p w:rsidR="00953736" w:rsidRPr="00666267" w:rsidRDefault="00953736" w:rsidP="007F70AB">
      <w:pPr>
        <w:pStyle w:val="EndNoteBibliography"/>
        <w:spacing w:after="0"/>
        <w:jc w:val="both"/>
        <w:rPr>
          <w:rFonts w:ascii="Calibri Light" w:hAnsi="Calibri Light" w:cs="B Nazanin"/>
          <w:szCs w:val="24"/>
        </w:rPr>
      </w:pPr>
    </w:p>
    <w:p w:rsidR="00F62ED7" w:rsidRDefault="00FE04E4"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49</w:t>
      </w:r>
      <w:r w:rsidR="007F70AB" w:rsidRPr="00666267">
        <w:rPr>
          <w:rFonts w:ascii="Calibri Light" w:hAnsi="Calibri Light" w:cs="B Nazanin"/>
          <w:szCs w:val="24"/>
        </w:rPr>
        <w:t>8</w:t>
      </w:r>
      <w:r w:rsidR="00F62ED7" w:rsidRPr="00666267">
        <w:rPr>
          <w:rFonts w:ascii="Calibri Light" w:hAnsi="Calibri Light" w:cs="B Nazanin"/>
          <w:szCs w:val="24"/>
        </w:rPr>
        <w:t>.</w:t>
      </w:r>
      <w:r w:rsidR="00F62ED7" w:rsidRPr="00666267">
        <w:rPr>
          <w:rFonts w:ascii="Calibri Light" w:hAnsi="Calibri Light" w:cs="B Nazanin"/>
          <w:szCs w:val="24"/>
        </w:rPr>
        <w:tab/>
        <w:t>Darroudi S, Saberi-Karimian M, Sadabadi F, Tayefi M, Tayefi B, Asadi Z. IN</w:t>
      </w:r>
      <w:r w:rsidRPr="00666267">
        <w:rPr>
          <w:rFonts w:ascii="Calibri Light" w:hAnsi="Calibri Light" w:cs="B Nazanin"/>
          <w:szCs w:val="24"/>
        </w:rPr>
        <w:t>TERNATIONALJOURNALO FNUTRITION.</w:t>
      </w:r>
    </w:p>
    <w:p w:rsidR="00953736" w:rsidRPr="00666267" w:rsidRDefault="00953736" w:rsidP="007F70AB">
      <w:pPr>
        <w:pStyle w:val="EndNoteBibliography"/>
        <w:spacing w:after="0"/>
        <w:jc w:val="both"/>
        <w:rPr>
          <w:rFonts w:ascii="Calibri Light" w:hAnsi="Calibri Light" w:cs="B Nazanin"/>
          <w:szCs w:val="24"/>
        </w:rPr>
      </w:pPr>
    </w:p>
    <w:p w:rsidR="00467A18" w:rsidRDefault="00467A18"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4</w:t>
      </w:r>
      <w:r w:rsidR="00AB4F45" w:rsidRPr="00666267">
        <w:rPr>
          <w:rFonts w:ascii="Calibri Light" w:hAnsi="Calibri Light" w:cs="B Nazanin"/>
          <w:szCs w:val="24"/>
        </w:rPr>
        <w:t>9</w:t>
      </w:r>
      <w:r w:rsidR="007F70AB"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Parizadeh SM, Jafarzadeh-Esfehani R, Hassanian SM, Parizadeh SMR, Vojdani S, Ghandehari M, et al. Targeting cancer stem cells as therapeutic approach in the treatment of colorectal cancer. The international journal of biochemistry &amp; cell biology. 2019;110:75-83.</w:t>
      </w:r>
    </w:p>
    <w:p w:rsidR="00953736" w:rsidRPr="00666267" w:rsidRDefault="00953736" w:rsidP="007F70AB">
      <w:pPr>
        <w:pStyle w:val="EndNoteBibliography"/>
        <w:spacing w:after="0"/>
        <w:jc w:val="both"/>
        <w:rPr>
          <w:rFonts w:ascii="Calibri Light" w:hAnsi="Calibri Light" w:cs="B Nazanin"/>
          <w:szCs w:val="24"/>
        </w:rPr>
      </w:pPr>
    </w:p>
    <w:p w:rsidR="00467A18" w:rsidRDefault="007F70AB" w:rsidP="007E13FB">
      <w:pPr>
        <w:pStyle w:val="EndNoteBibliography"/>
        <w:spacing w:after="0"/>
        <w:jc w:val="both"/>
        <w:rPr>
          <w:rFonts w:ascii="Calibri Light" w:hAnsi="Calibri Light" w:cs="B Nazanin"/>
          <w:szCs w:val="24"/>
          <w:rtl/>
        </w:rPr>
      </w:pPr>
      <w:r w:rsidRPr="00666267">
        <w:rPr>
          <w:rFonts w:ascii="Calibri Light" w:hAnsi="Calibri Light" w:cs="B Nazanin"/>
          <w:szCs w:val="24"/>
        </w:rPr>
        <w:t>500</w:t>
      </w:r>
      <w:r w:rsidR="00467A18" w:rsidRPr="00666267">
        <w:rPr>
          <w:rFonts w:ascii="Calibri Light" w:hAnsi="Calibri Light" w:cs="B Nazanin"/>
          <w:szCs w:val="24"/>
        </w:rPr>
        <w:t>.</w:t>
      </w:r>
      <w:r w:rsidR="00467A18" w:rsidRPr="00666267">
        <w:rPr>
          <w:rFonts w:ascii="Calibri Light" w:hAnsi="Calibri Light" w:cs="B Nazanin"/>
          <w:szCs w:val="24"/>
        </w:rPr>
        <w:tab/>
        <w:t>Parizadeh SM, Parizadeh SA, Alizade-Noghani M, Jafarzadeh-Esfehani R, Ghandehari M, Mottaghi-Moghaddam A, et al. Association between non-alcoholic fatty liver disease and colorectal cancer. Expert review of gastroenterology &amp; hepatology. 2019;13(7):633-41.</w:t>
      </w:r>
    </w:p>
    <w:p w:rsidR="00953736" w:rsidRPr="00666267" w:rsidRDefault="00953736" w:rsidP="007E13FB">
      <w:pPr>
        <w:pStyle w:val="EndNoteBibliography"/>
        <w:spacing w:after="0"/>
        <w:jc w:val="both"/>
        <w:rPr>
          <w:rFonts w:ascii="Calibri Light" w:hAnsi="Calibri Light" w:cs="B Nazanin"/>
          <w:szCs w:val="24"/>
        </w:rPr>
      </w:pPr>
    </w:p>
    <w:p w:rsidR="00467A18" w:rsidRDefault="00AB4F45"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50</w:t>
      </w:r>
      <w:r w:rsidR="007F70AB" w:rsidRPr="00666267">
        <w:rPr>
          <w:rFonts w:ascii="Calibri Light" w:hAnsi="Calibri Light" w:cs="B Nazanin"/>
          <w:szCs w:val="24"/>
        </w:rPr>
        <w:t>1</w:t>
      </w:r>
      <w:r w:rsidR="00467A18" w:rsidRPr="00666267">
        <w:rPr>
          <w:rFonts w:ascii="Calibri Light" w:hAnsi="Calibri Light" w:cs="B Nazanin"/>
          <w:szCs w:val="24"/>
        </w:rPr>
        <w:t>.</w:t>
      </w:r>
      <w:r w:rsidR="00467A18" w:rsidRPr="00666267">
        <w:rPr>
          <w:rFonts w:ascii="Calibri Light" w:hAnsi="Calibri Light" w:cs="B Nazanin"/>
          <w:szCs w:val="24"/>
        </w:rPr>
        <w:tab/>
        <w:t>Polshekan M, Khori V, Alizadeh AM, Ghayour-Mobarhan M, Saeidi M, Jand Y, et al. The SAFE pathway is involved in the postconditioning mechanism of oxytocin in isolated rat heart. Peptides. 2019;111:142-51.</w:t>
      </w:r>
    </w:p>
    <w:p w:rsidR="00953736" w:rsidRPr="00666267" w:rsidRDefault="00953736" w:rsidP="007F70AB">
      <w:pPr>
        <w:pStyle w:val="EndNoteBibliography"/>
        <w:spacing w:after="0"/>
        <w:jc w:val="both"/>
        <w:rPr>
          <w:rFonts w:ascii="Calibri Light" w:hAnsi="Calibri Light" w:cs="B Nazanin"/>
          <w:szCs w:val="24"/>
        </w:rPr>
      </w:pPr>
    </w:p>
    <w:p w:rsidR="00467A18" w:rsidRDefault="00AB4F45"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50</w:t>
      </w:r>
      <w:r w:rsidR="007F70AB" w:rsidRPr="00666267">
        <w:rPr>
          <w:rFonts w:ascii="Calibri Light" w:hAnsi="Calibri Light" w:cs="B Nazanin"/>
          <w:szCs w:val="24"/>
        </w:rPr>
        <w:t>2</w:t>
      </w:r>
      <w:r w:rsidR="00467A18" w:rsidRPr="00666267">
        <w:rPr>
          <w:rFonts w:ascii="Calibri Light" w:hAnsi="Calibri Light" w:cs="B Nazanin"/>
          <w:szCs w:val="24"/>
        </w:rPr>
        <w:t>.</w:t>
      </w:r>
      <w:r w:rsidR="00467A18" w:rsidRPr="00666267">
        <w:rPr>
          <w:rFonts w:ascii="Calibri Light" w:hAnsi="Calibri Light" w:cs="B Nazanin"/>
          <w:szCs w:val="24"/>
        </w:rPr>
        <w:tab/>
        <w:t>Roodi NE, Osguei NK, Daloee MH, Pasdar A, Ghayour-Mobarhan M, Ferns G, et al. Association of Endonuclease G Gene Variants with Cardiovascular Disease Risk Factors. Reports of Biochemistry &amp; Molecular Biology. 2019;8(2):147.</w:t>
      </w:r>
    </w:p>
    <w:p w:rsidR="00953736" w:rsidRDefault="00953736" w:rsidP="007F70AB">
      <w:pPr>
        <w:pStyle w:val="EndNoteBibliography"/>
        <w:spacing w:after="0"/>
        <w:jc w:val="both"/>
        <w:rPr>
          <w:rFonts w:ascii="Calibri Light" w:hAnsi="Calibri Light" w:cs="B Nazanin"/>
          <w:szCs w:val="24"/>
        </w:rPr>
      </w:pPr>
    </w:p>
    <w:p w:rsidR="00E2421B" w:rsidRDefault="00E2421B" w:rsidP="007F70AB">
      <w:pPr>
        <w:pStyle w:val="EndNoteBibliography"/>
        <w:spacing w:after="0"/>
        <w:jc w:val="both"/>
        <w:rPr>
          <w:rFonts w:ascii="Calibri Light" w:hAnsi="Calibri Light" w:cs="B Nazanin"/>
          <w:szCs w:val="24"/>
        </w:rPr>
      </w:pPr>
    </w:p>
    <w:p w:rsidR="00E2421B" w:rsidRDefault="00E2421B" w:rsidP="007F70AB">
      <w:pPr>
        <w:pStyle w:val="EndNoteBibliography"/>
        <w:spacing w:after="0"/>
        <w:jc w:val="both"/>
        <w:rPr>
          <w:rFonts w:ascii="Calibri Light" w:hAnsi="Calibri Light" w:cs="B Nazanin"/>
          <w:szCs w:val="24"/>
        </w:rPr>
      </w:pPr>
    </w:p>
    <w:p w:rsidR="00E2421B" w:rsidRPr="00666267" w:rsidRDefault="00E2421B" w:rsidP="007F70AB">
      <w:pPr>
        <w:pStyle w:val="EndNoteBibliography"/>
        <w:spacing w:after="0"/>
        <w:jc w:val="both"/>
        <w:rPr>
          <w:rFonts w:ascii="Calibri Light" w:hAnsi="Calibri Light" w:cs="B Nazanin"/>
          <w:szCs w:val="24"/>
        </w:rPr>
      </w:pPr>
    </w:p>
    <w:p w:rsidR="005E1698" w:rsidRDefault="00AB4F45" w:rsidP="00155261">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50</w:t>
      </w:r>
      <w:r w:rsidR="007F70AB" w:rsidRPr="00666267">
        <w:rPr>
          <w:rFonts w:ascii="Calibri Light" w:hAnsi="Calibri Light" w:cs="B Nazanin"/>
          <w:szCs w:val="24"/>
        </w:rPr>
        <w:t>3</w:t>
      </w:r>
      <w:r w:rsidR="00467A18" w:rsidRPr="00666267">
        <w:rPr>
          <w:rFonts w:ascii="Calibri Light" w:hAnsi="Calibri Light" w:cs="B Nazanin"/>
          <w:szCs w:val="24"/>
        </w:rPr>
        <w:t>.</w:t>
      </w:r>
      <w:r w:rsidR="00467A18" w:rsidRPr="00666267">
        <w:rPr>
          <w:rFonts w:ascii="Calibri Light" w:hAnsi="Calibri Light" w:cs="B Nazanin"/>
          <w:szCs w:val="24"/>
        </w:rPr>
        <w:tab/>
        <w:t>Rostami H, Khayyatzadeh SS, Tavakoli H, Bagherniya M, Mirmousavi SJ, Farahmand SK, et al. The relationship between adherence to a Dietary Approach to Stop Hypertension (DASH) dietary pattern and insomnia. BMC psychiatry. 2019;19(1):234.</w:t>
      </w:r>
    </w:p>
    <w:p w:rsidR="005E1698" w:rsidRPr="00666267" w:rsidRDefault="005E1698" w:rsidP="007F70AB">
      <w:pPr>
        <w:pStyle w:val="EndNoteBibliography"/>
        <w:spacing w:after="0"/>
        <w:jc w:val="both"/>
        <w:rPr>
          <w:rFonts w:ascii="Calibri Light" w:hAnsi="Calibri Light" w:cs="B Nazanin"/>
          <w:szCs w:val="24"/>
        </w:rPr>
      </w:pPr>
    </w:p>
    <w:p w:rsidR="00467A18" w:rsidRDefault="00AB4F45"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50</w:t>
      </w:r>
      <w:r w:rsidR="007F70AB" w:rsidRPr="00666267">
        <w:rPr>
          <w:rFonts w:ascii="Calibri Light" w:hAnsi="Calibri Light" w:cs="B Nazanin"/>
          <w:szCs w:val="24"/>
        </w:rPr>
        <w:t>4</w:t>
      </w:r>
      <w:r w:rsidR="00467A18" w:rsidRPr="00666267">
        <w:rPr>
          <w:rFonts w:ascii="Calibri Light" w:hAnsi="Calibri Light" w:cs="B Nazanin"/>
          <w:szCs w:val="24"/>
        </w:rPr>
        <w:t>.</w:t>
      </w:r>
      <w:r w:rsidR="00467A18" w:rsidRPr="00666267">
        <w:rPr>
          <w:rFonts w:ascii="Calibri Light" w:hAnsi="Calibri Light" w:cs="B Nazanin"/>
          <w:szCs w:val="24"/>
        </w:rPr>
        <w:tab/>
        <w:t>Sadat SS, Mohammadi S, Sazegar G, Fazel A, Ebrahimzadeh A, Mobarhan MG, et al. Effects of Carob Fruit Extract on Spermatogenesis, Antioxidant Status, and Apoptosis in Adult Male Mice. Pharmaceutical Sciences. 2019;25(3):184-9.</w:t>
      </w:r>
    </w:p>
    <w:p w:rsidR="00953736" w:rsidRPr="00666267" w:rsidRDefault="00953736" w:rsidP="007F70AB">
      <w:pPr>
        <w:pStyle w:val="EndNoteBibliography"/>
        <w:spacing w:after="0"/>
        <w:jc w:val="both"/>
        <w:rPr>
          <w:rFonts w:ascii="Calibri Light" w:hAnsi="Calibri Light" w:cs="B Nazanin"/>
          <w:szCs w:val="24"/>
        </w:rPr>
      </w:pPr>
    </w:p>
    <w:p w:rsidR="006A0F69" w:rsidRDefault="00AB4F45"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50</w:t>
      </w:r>
      <w:r w:rsidR="007F70AB" w:rsidRPr="00666267">
        <w:rPr>
          <w:rFonts w:ascii="Calibri Light" w:hAnsi="Calibri Light" w:cs="B Nazanin"/>
          <w:szCs w:val="24"/>
        </w:rPr>
        <w:t>5</w:t>
      </w:r>
      <w:r w:rsidR="006A0F69" w:rsidRPr="00666267">
        <w:rPr>
          <w:rFonts w:ascii="Calibri Light" w:hAnsi="Calibri Light" w:cs="B Nazanin"/>
          <w:szCs w:val="24"/>
        </w:rPr>
        <w:t>.</w:t>
      </w:r>
      <w:r w:rsidR="006A0F69" w:rsidRPr="00666267">
        <w:rPr>
          <w:rFonts w:ascii="Calibri Light" w:hAnsi="Calibri Light" w:cs="B Nazanin"/>
          <w:szCs w:val="24"/>
        </w:rPr>
        <w:tab/>
        <w:t>Adıguzel E, Adamczyk P, Adamska-Patruno E, Arato A, Arends J, Asemi Z, et al. The following reviewers assisted in the evaluation of the manuscripts for the year 2019. Their valuable h</w:t>
      </w:r>
      <w:r w:rsidRPr="00666267">
        <w:rPr>
          <w:rFonts w:ascii="Calibri Light" w:hAnsi="Calibri Light" w:cs="B Nazanin"/>
          <w:szCs w:val="24"/>
        </w:rPr>
        <w:t>elp is gratefully acknowledged.</w:t>
      </w:r>
    </w:p>
    <w:p w:rsidR="00953736" w:rsidRPr="00666267" w:rsidRDefault="00953736" w:rsidP="007F70AB">
      <w:pPr>
        <w:pStyle w:val="EndNoteBibliography"/>
        <w:spacing w:after="0"/>
        <w:jc w:val="both"/>
        <w:rPr>
          <w:rFonts w:ascii="Calibri Light" w:hAnsi="Calibri Light" w:cs="B Nazanin"/>
          <w:szCs w:val="24"/>
        </w:rPr>
      </w:pPr>
    </w:p>
    <w:p w:rsidR="00467A18" w:rsidRDefault="00AB4F45"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50</w:t>
      </w:r>
      <w:r w:rsidR="007F70AB" w:rsidRPr="00666267">
        <w:rPr>
          <w:rFonts w:ascii="Calibri Light" w:hAnsi="Calibri Light" w:cs="B Nazanin"/>
          <w:szCs w:val="24"/>
        </w:rPr>
        <w:t>6</w:t>
      </w:r>
      <w:r w:rsidR="00467A18" w:rsidRPr="00666267">
        <w:rPr>
          <w:rFonts w:ascii="Calibri Light" w:hAnsi="Calibri Light" w:cs="B Nazanin"/>
          <w:szCs w:val="24"/>
        </w:rPr>
        <w:t>.</w:t>
      </w:r>
      <w:r w:rsidR="00467A18" w:rsidRPr="00666267">
        <w:rPr>
          <w:rFonts w:ascii="Calibri Light" w:hAnsi="Calibri Light" w:cs="B Nazanin"/>
          <w:szCs w:val="24"/>
        </w:rPr>
        <w:tab/>
        <w:t>Safarian H, Parizadeh SMR, Saberi-Karimain M, Darroudi S, Javandoost A, Mohammadi F, et al. The effect of curcumin on serum copper and zinc and Zn/Cu ratio in individuals with metabolic syndrome: a double-blind clinical trial. Journal of dietary supplements. 2019;16(6):625-34.</w:t>
      </w:r>
    </w:p>
    <w:p w:rsidR="00953736" w:rsidRPr="00666267" w:rsidRDefault="00953736" w:rsidP="007F70AB">
      <w:pPr>
        <w:pStyle w:val="EndNoteBibliography"/>
        <w:spacing w:after="0"/>
        <w:jc w:val="both"/>
        <w:rPr>
          <w:rFonts w:ascii="Calibri Light" w:hAnsi="Calibri Light" w:cs="B Nazanin"/>
          <w:szCs w:val="24"/>
        </w:rPr>
      </w:pPr>
    </w:p>
    <w:p w:rsidR="00467A18" w:rsidRDefault="00AB4F45"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50</w:t>
      </w:r>
      <w:r w:rsidR="007F70AB" w:rsidRPr="00666267">
        <w:rPr>
          <w:rFonts w:ascii="Calibri Light" w:hAnsi="Calibri Light" w:cs="B Nazanin"/>
          <w:szCs w:val="24"/>
        </w:rPr>
        <w:t>7</w:t>
      </w:r>
      <w:r w:rsidR="00467A18" w:rsidRPr="00666267">
        <w:rPr>
          <w:rFonts w:ascii="Calibri Light" w:hAnsi="Calibri Light" w:cs="B Nazanin"/>
          <w:szCs w:val="24"/>
        </w:rPr>
        <w:t>.</w:t>
      </w:r>
      <w:r w:rsidR="00467A18" w:rsidRPr="00666267">
        <w:rPr>
          <w:rFonts w:ascii="Calibri Light" w:hAnsi="Calibri Light" w:cs="B Nazanin"/>
          <w:szCs w:val="24"/>
        </w:rPr>
        <w:tab/>
        <w:t>Sahebi R, Hassanian SM, Ghayour‐Mobarhan M, Farrokhi E, Rezayi M, Samadi S, et al. Scavenger receptor Class B type I as a potential risk stratification biomarker and therapeutic target in cardiovascular disease. Journal of cellular physiology. 2019;234(10):16925-32.</w:t>
      </w:r>
    </w:p>
    <w:p w:rsidR="00953736" w:rsidRPr="00666267" w:rsidRDefault="00953736" w:rsidP="007F70AB">
      <w:pPr>
        <w:pStyle w:val="EndNoteBibliography"/>
        <w:spacing w:after="0"/>
        <w:jc w:val="both"/>
        <w:rPr>
          <w:rFonts w:ascii="Calibri Light" w:hAnsi="Calibri Light" w:cs="B Nazanin"/>
          <w:szCs w:val="24"/>
        </w:rPr>
      </w:pPr>
    </w:p>
    <w:p w:rsidR="004A03E3" w:rsidRDefault="00AB4F45" w:rsidP="00EF6CF2">
      <w:pPr>
        <w:pStyle w:val="EndNoteBibliography"/>
        <w:spacing w:after="0"/>
        <w:jc w:val="both"/>
        <w:rPr>
          <w:rFonts w:ascii="Calibri Light" w:hAnsi="Calibri Light" w:cs="B Nazanin"/>
          <w:szCs w:val="24"/>
          <w:rtl/>
        </w:rPr>
      </w:pPr>
      <w:r w:rsidRPr="00666267">
        <w:rPr>
          <w:rFonts w:ascii="Calibri Light" w:hAnsi="Calibri Light" w:cs="B Nazanin"/>
          <w:szCs w:val="24"/>
        </w:rPr>
        <w:t>50</w:t>
      </w:r>
      <w:r w:rsidR="007F70AB" w:rsidRPr="00666267">
        <w:rPr>
          <w:rFonts w:ascii="Calibri Light" w:hAnsi="Calibri Light" w:cs="B Nazanin"/>
          <w:szCs w:val="24"/>
        </w:rPr>
        <w:t>8</w:t>
      </w:r>
      <w:r w:rsidR="00467A18" w:rsidRPr="00666267">
        <w:rPr>
          <w:rFonts w:ascii="Calibri Light" w:hAnsi="Calibri Light" w:cs="B Nazanin"/>
          <w:szCs w:val="24"/>
        </w:rPr>
        <w:t>.</w:t>
      </w:r>
      <w:r w:rsidR="00467A18" w:rsidRPr="00666267">
        <w:rPr>
          <w:rFonts w:ascii="Calibri Light" w:hAnsi="Calibri Light" w:cs="B Nazanin"/>
          <w:szCs w:val="24"/>
        </w:rPr>
        <w:tab/>
        <w:t>Sahebi R, Rezayi M, Emadzadeh M, Salehi M, Tayefi M, Parizadeh SM, et al. The effects of vitamin D supplementation on indices of glycemic control in Iranian diabetics: A systematic review and meta-analysis. Complementary therapies in clinical practice. 2019;34:294-304.</w:t>
      </w:r>
    </w:p>
    <w:p w:rsidR="00953736" w:rsidRPr="00666267" w:rsidRDefault="00953736" w:rsidP="00EF6CF2">
      <w:pPr>
        <w:pStyle w:val="EndNoteBibliography"/>
        <w:spacing w:after="0"/>
        <w:jc w:val="both"/>
        <w:rPr>
          <w:rFonts w:ascii="Calibri Light" w:hAnsi="Calibri Light" w:cs="B Nazanin"/>
          <w:szCs w:val="24"/>
        </w:rPr>
      </w:pPr>
    </w:p>
    <w:p w:rsidR="00467A18" w:rsidRDefault="00AB4F45"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50</w:t>
      </w:r>
      <w:r w:rsidR="007F70AB" w:rsidRPr="00666267">
        <w:rPr>
          <w:rFonts w:ascii="Calibri Light" w:hAnsi="Calibri Light" w:cs="B Nazanin"/>
          <w:szCs w:val="24"/>
        </w:rPr>
        <w:t>9</w:t>
      </w:r>
      <w:r w:rsidR="00467A18" w:rsidRPr="00666267">
        <w:rPr>
          <w:rFonts w:ascii="Calibri Light" w:hAnsi="Calibri Light" w:cs="B Nazanin"/>
          <w:szCs w:val="24"/>
        </w:rPr>
        <w:t>.</w:t>
      </w:r>
      <w:r w:rsidR="00467A18" w:rsidRPr="00666267">
        <w:rPr>
          <w:rFonts w:ascii="Calibri Light" w:hAnsi="Calibri Light" w:cs="B Nazanin"/>
          <w:szCs w:val="24"/>
        </w:rPr>
        <w:tab/>
        <w:t>Samadi S, Abolbashari S, Meshkat Z, Mohammadpour AH, Kelesidis T, Gholoobi A, et al. Human T lymphotropic virus type 1 and risk of cardiovascular disease: High‐density lipoprotein dysfunction versus serum HDL‐C concentrations. BioFactors. 2019;45(3):374-80.</w:t>
      </w:r>
    </w:p>
    <w:p w:rsidR="00953736" w:rsidRPr="00666267" w:rsidRDefault="00953736" w:rsidP="007F70AB">
      <w:pPr>
        <w:pStyle w:val="EndNoteBibliography"/>
        <w:spacing w:after="0"/>
        <w:jc w:val="both"/>
        <w:rPr>
          <w:rFonts w:ascii="Calibri Light" w:hAnsi="Calibri Light" w:cs="B Nazanin"/>
          <w:szCs w:val="24"/>
        </w:rPr>
      </w:pPr>
    </w:p>
    <w:p w:rsidR="00467A18" w:rsidRDefault="00AB4F45" w:rsidP="007F70AB">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7F70AB" w:rsidRPr="00666267">
        <w:rPr>
          <w:rFonts w:ascii="Calibri Light" w:hAnsi="Calibri Light" w:cs="B Nazanin"/>
          <w:szCs w:val="24"/>
        </w:rPr>
        <w:t>10</w:t>
      </w:r>
      <w:r w:rsidR="00467A18" w:rsidRPr="00666267">
        <w:rPr>
          <w:rFonts w:ascii="Calibri Light" w:hAnsi="Calibri Light" w:cs="B Nazanin"/>
          <w:szCs w:val="24"/>
        </w:rPr>
        <w:t>.</w:t>
      </w:r>
      <w:r w:rsidR="00467A18" w:rsidRPr="00666267">
        <w:rPr>
          <w:rFonts w:ascii="Calibri Light" w:hAnsi="Calibri Light" w:cs="B Nazanin"/>
          <w:szCs w:val="24"/>
        </w:rPr>
        <w:tab/>
        <w:t>Samadi S, Farjami Z, Hosseini ZS, Ferns GA, hooshang Mohammadpour A, Tayefi M, et al. Rare P376L variant in the SR-BI gene associates with HDL dysfunction and risk of cardiovascular disease. Clinical biochemistry. 2019;73:44-9.</w:t>
      </w:r>
    </w:p>
    <w:p w:rsidR="00EF6CF2" w:rsidRPr="00666267" w:rsidRDefault="00EF6CF2" w:rsidP="007F70AB">
      <w:pPr>
        <w:pStyle w:val="EndNoteBibliography"/>
        <w:spacing w:after="0"/>
        <w:jc w:val="both"/>
        <w:rPr>
          <w:rFonts w:ascii="Calibri Light" w:hAnsi="Calibri Light" w:cs="B Nazanin"/>
          <w:szCs w:val="24"/>
        </w:rPr>
      </w:pPr>
    </w:p>
    <w:p w:rsidR="00467A18" w:rsidRDefault="00965BCA"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51</w:t>
      </w:r>
      <w:r w:rsidR="007F70AB" w:rsidRPr="00666267">
        <w:rPr>
          <w:rFonts w:ascii="Calibri Light" w:hAnsi="Calibri Light" w:cs="B Nazanin"/>
          <w:szCs w:val="24"/>
        </w:rPr>
        <w:t>1</w:t>
      </w:r>
      <w:r w:rsidR="00467A18" w:rsidRPr="00666267">
        <w:rPr>
          <w:rFonts w:ascii="Calibri Light" w:hAnsi="Calibri Light" w:cs="B Nazanin"/>
          <w:szCs w:val="24"/>
        </w:rPr>
        <w:t>.</w:t>
      </w:r>
      <w:r w:rsidR="00467A18" w:rsidRPr="00666267">
        <w:rPr>
          <w:rFonts w:ascii="Calibri Light" w:hAnsi="Calibri Light" w:cs="B Nazanin"/>
          <w:szCs w:val="24"/>
        </w:rPr>
        <w:tab/>
        <w:t>Samadi S, Ghayour‐Mobarhan M, Mohammadpour A, Farjami Z, Tabadkani M, Hosseinnia M, et al. High‐density lipoprotein functionality and breast cancer: A potential therapeutic target. Journal of cellular biochemistry. 2019;120(4):5756-65.</w:t>
      </w:r>
    </w:p>
    <w:p w:rsidR="00953736" w:rsidRPr="00666267" w:rsidRDefault="00953736" w:rsidP="007F70AB">
      <w:pPr>
        <w:pStyle w:val="EndNoteBibliography"/>
        <w:spacing w:after="0"/>
        <w:jc w:val="both"/>
        <w:rPr>
          <w:rFonts w:ascii="Calibri Light" w:hAnsi="Calibri Light" w:cs="B Nazanin"/>
          <w:szCs w:val="24"/>
        </w:rPr>
      </w:pPr>
    </w:p>
    <w:p w:rsidR="00467A18" w:rsidRDefault="00965BCA"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51</w:t>
      </w:r>
      <w:r w:rsidR="007F70AB" w:rsidRPr="00666267">
        <w:rPr>
          <w:rFonts w:ascii="Calibri Light" w:hAnsi="Calibri Light" w:cs="B Nazanin"/>
          <w:szCs w:val="24"/>
        </w:rPr>
        <w:t>2</w:t>
      </w:r>
      <w:r w:rsidR="00467A18" w:rsidRPr="00666267">
        <w:rPr>
          <w:rFonts w:ascii="Calibri Light" w:hAnsi="Calibri Light" w:cs="B Nazanin"/>
          <w:szCs w:val="24"/>
        </w:rPr>
        <w:t>.</w:t>
      </w:r>
      <w:r w:rsidR="00467A18" w:rsidRPr="00666267">
        <w:rPr>
          <w:rFonts w:ascii="Calibri Light" w:hAnsi="Calibri Light" w:cs="B Nazanin"/>
          <w:szCs w:val="24"/>
        </w:rPr>
        <w:tab/>
        <w:t>Shafabakhsh R, Aghadavod E, Ghayour‐Mobarhan M, Ferns G, Asemi Z. Role of histone modification and DNA methylation in signaling pathways involved in diabetic retinopathy. Journal of cellular physiology. 2019;234(6):7839-46.</w:t>
      </w:r>
    </w:p>
    <w:p w:rsidR="00953736" w:rsidRPr="00666267" w:rsidRDefault="00953736" w:rsidP="007F70AB">
      <w:pPr>
        <w:pStyle w:val="EndNoteBibliography"/>
        <w:spacing w:after="0"/>
        <w:jc w:val="both"/>
        <w:rPr>
          <w:rFonts w:ascii="Calibri Light" w:hAnsi="Calibri Light" w:cs="B Nazanin"/>
          <w:szCs w:val="24"/>
        </w:rPr>
      </w:pPr>
    </w:p>
    <w:p w:rsidR="00467A18" w:rsidRDefault="00965BCA"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51</w:t>
      </w:r>
      <w:r w:rsidR="007F70AB" w:rsidRPr="00666267">
        <w:rPr>
          <w:rFonts w:ascii="Calibri Light" w:hAnsi="Calibri Light" w:cs="B Nazanin"/>
          <w:szCs w:val="24"/>
        </w:rPr>
        <w:t>3</w:t>
      </w:r>
      <w:r w:rsidR="00467A18" w:rsidRPr="00666267">
        <w:rPr>
          <w:rFonts w:ascii="Calibri Light" w:hAnsi="Calibri Light" w:cs="B Nazanin"/>
          <w:szCs w:val="24"/>
        </w:rPr>
        <w:t>.</w:t>
      </w:r>
      <w:r w:rsidR="00467A18" w:rsidRPr="00666267">
        <w:rPr>
          <w:rFonts w:ascii="Calibri Light" w:hAnsi="Calibri Light" w:cs="B Nazanin"/>
          <w:szCs w:val="24"/>
        </w:rPr>
        <w:tab/>
        <w:t>Shahcheraghi SH, Zangui M, Lotfi M, Ghayour-Mobarhan M, Ghorbani A, Jaliani HZ, et al. Therapeutic potential of curcumin in the treatment of glioblastoma multiforme. Current pharmaceutical design. 2019;25(3):333-42.</w:t>
      </w:r>
    </w:p>
    <w:p w:rsidR="00953736" w:rsidRPr="00666267" w:rsidRDefault="00953736" w:rsidP="007F70AB">
      <w:pPr>
        <w:pStyle w:val="EndNoteBibliography"/>
        <w:spacing w:after="0"/>
        <w:jc w:val="both"/>
        <w:rPr>
          <w:rFonts w:ascii="Calibri Light" w:hAnsi="Calibri Light" w:cs="B Nazanin"/>
          <w:szCs w:val="24"/>
        </w:rPr>
      </w:pPr>
    </w:p>
    <w:p w:rsidR="00467A18" w:rsidRDefault="00965BCA"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51</w:t>
      </w:r>
      <w:r w:rsidR="007F70AB" w:rsidRPr="00666267">
        <w:rPr>
          <w:rFonts w:ascii="Calibri Light" w:hAnsi="Calibri Light" w:cs="B Nazanin"/>
          <w:szCs w:val="24"/>
        </w:rPr>
        <w:t>4</w:t>
      </w:r>
      <w:r w:rsidR="00467A18" w:rsidRPr="00666267">
        <w:rPr>
          <w:rFonts w:ascii="Calibri Light" w:hAnsi="Calibri Light" w:cs="B Nazanin"/>
          <w:szCs w:val="24"/>
        </w:rPr>
        <w:t>.</w:t>
      </w:r>
      <w:r w:rsidR="00467A18" w:rsidRPr="00666267">
        <w:rPr>
          <w:rFonts w:ascii="Calibri Light" w:hAnsi="Calibri Light" w:cs="B Nazanin"/>
          <w:szCs w:val="24"/>
        </w:rPr>
        <w:tab/>
        <w:t>Sheibani H, Esmaeili H, Tayefi M, Saberi-Karimian M, Darroudi S, Mouhebati M, et al. A comparison of body mass index and percent body fat as predictors of cardiovascular risk factors. Diabetes &amp; Metabolic Syndrome: Clinical Research &amp; Reviews. 2019;13(1):570-5.</w:t>
      </w:r>
    </w:p>
    <w:p w:rsidR="00953736" w:rsidRPr="00666267" w:rsidRDefault="00953736" w:rsidP="007F70AB">
      <w:pPr>
        <w:pStyle w:val="EndNoteBibliography"/>
        <w:spacing w:after="0"/>
        <w:jc w:val="both"/>
        <w:rPr>
          <w:rFonts w:ascii="Calibri Light" w:hAnsi="Calibri Light" w:cs="B Nazanin"/>
          <w:szCs w:val="24"/>
        </w:rPr>
      </w:pPr>
    </w:p>
    <w:p w:rsidR="00467A18" w:rsidRDefault="00965BCA"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51</w:t>
      </w:r>
      <w:r w:rsidR="007F70AB" w:rsidRPr="00666267">
        <w:rPr>
          <w:rFonts w:ascii="Calibri Light" w:hAnsi="Calibri Light" w:cs="B Nazanin"/>
          <w:szCs w:val="24"/>
        </w:rPr>
        <w:t>5</w:t>
      </w:r>
      <w:r w:rsidR="006B298A" w:rsidRPr="00666267">
        <w:rPr>
          <w:rFonts w:ascii="Calibri Light" w:hAnsi="Calibri Light" w:cs="B Nazanin"/>
          <w:szCs w:val="24"/>
        </w:rPr>
        <w:t>.</w:t>
      </w:r>
      <w:r w:rsidR="00467A18" w:rsidRPr="00666267">
        <w:rPr>
          <w:rFonts w:ascii="Calibri Light" w:hAnsi="Calibri Light" w:cs="B Nazanin"/>
          <w:szCs w:val="24"/>
        </w:rPr>
        <w:tab/>
        <w:t>Taghizadeh E, Esfehani RJ, Sahebkar A, Parizadeh SM, Rostami D, Mirinezhad M, et al. Familial combined hyperlipidemia: An overview of the underlying molecular mechanisms and therapeutic strategies. IUBMB life. 2019;71(9):1221-9.</w:t>
      </w:r>
    </w:p>
    <w:p w:rsidR="00953736" w:rsidRPr="00666267" w:rsidRDefault="00953736" w:rsidP="007F70AB">
      <w:pPr>
        <w:pStyle w:val="EndNoteBibliography"/>
        <w:spacing w:after="0"/>
        <w:jc w:val="both"/>
        <w:rPr>
          <w:rFonts w:ascii="Calibri Light" w:hAnsi="Calibri Light" w:cs="B Nazanin"/>
          <w:szCs w:val="24"/>
        </w:rPr>
      </w:pPr>
    </w:p>
    <w:p w:rsidR="00155261" w:rsidRDefault="00155261" w:rsidP="007F70AB">
      <w:pPr>
        <w:pStyle w:val="EndNoteBibliography"/>
        <w:spacing w:after="0"/>
        <w:jc w:val="both"/>
        <w:rPr>
          <w:rFonts w:ascii="Calibri Light" w:hAnsi="Calibri Light" w:cs="B Nazanin"/>
          <w:szCs w:val="24"/>
        </w:rPr>
      </w:pPr>
    </w:p>
    <w:p w:rsidR="00467A18" w:rsidRDefault="00965BCA"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51</w:t>
      </w:r>
      <w:r w:rsidR="007F70AB" w:rsidRPr="00666267">
        <w:rPr>
          <w:rFonts w:ascii="Calibri Light" w:hAnsi="Calibri Light" w:cs="B Nazanin"/>
          <w:szCs w:val="24"/>
        </w:rPr>
        <w:t>6</w:t>
      </w:r>
      <w:r w:rsidR="00467A18" w:rsidRPr="00666267">
        <w:rPr>
          <w:rFonts w:ascii="Calibri Light" w:hAnsi="Calibri Light" w:cs="B Nazanin"/>
          <w:szCs w:val="24"/>
        </w:rPr>
        <w:t>.</w:t>
      </w:r>
      <w:r w:rsidR="00467A18" w:rsidRPr="00666267">
        <w:rPr>
          <w:rFonts w:ascii="Calibri Light" w:hAnsi="Calibri Light" w:cs="B Nazanin"/>
          <w:szCs w:val="24"/>
        </w:rPr>
        <w:tab/>
        <w:t>Taghizadeh E, Ghayour‐Mobarhan M, Ferns GA, Pasdar A. A novel variant in LPL gene is associated with familial combined hyperlipidemia. BioFactors. 2019.</w:t>
      </w:r>
    </w:p>
    <w:p w:rsidR="00953736" w:rsidRPr="00666267" w:rsidRDefault="00953736" w:rsidP="007F70AB">
      <w:pPr>
        <w:pStyle w:val="EndNoteBibliography"/>
        <w:spacing w:after="0"/>
        <w:jc w:val="both"/>
        <w:rPr>
          <w:rFonts w:ascii="Calibri Light" w:hAnsi="Calibri Light" w:cs="B Nazanin"/>
          <w:szCs w:val="24"/>
        </w:rPr>
      </w:pPr>
    </w:p>
    <w:p w:rsidR="00467A18" w:rsidRDefault="00EA4B81" w:rsidP="005F5A92">
      <w:pPr>
        <w:pStyle w:val="EndNoteBibliography"/>
        <w:spacing w:after="0"/>
        <w:jc w:val="both"/>
        <w:rPr>
          <w:rFonts w:ascii="Calibri Light" w:hAnsi="Calibri Light" w:cs="B Nazanin"/>
          <w:szCs w:val="24"/>
          <w:rtl/>
        </w:rPr>
      </w:pPr>
      <w:r w:rsidRPr="00666267">
        <w:rPr>
          <w:rFonts w:ascii="Calibri Light" w:hAnsi="Calibri Light" w:cs="B Nazanin"/>
          <w:szCs w:val="24"/>
        </w:rPr>
        <w:t>51</w:t>
      </w:r>
      <w:r w:rsidR="007F70AB" w:rsidRPr="00666267">
        <w:rPr>
          <w:rFonts w:ascii="Calibri Light" w:hAnsi="Calibri Light" w:cs="B Nazanin"/>
          <w:szCs w:val="24"/>
        </w:rPr>
        <w:t>7</w:t>
      </w:r>
      <w:r w:rsidR="00467A18" w:rsidRPr="00666267">
        <w:rPr>
          <w:rFonts w:ascii="Calibri Light" w:hAnsi="Calibri Light" w:cs="B Nazanin"/>
          <w:szCs w:val="24"/>
        </w:rPr>
        <w:t>.</w:t>
      </w:r>
      <w:r w:rsidR="00467A18" w:rsidRPr="00666267">
        <w:rPr>
          <w:rFonts w:ascii="Calibri Light" w:hAnsi="Calibri Light" w:cs="B Nazanin"/>
          <w:szCs w:val="24"/>
        </w:rPr>
        <w:tab/>
      </w:r>
      <w:r w:rsidR="005F5A92" w:rsidRPr="00666267">
        <w:rPr>
          <w:rFonts w:ascii="Calibri Light" w:hAnsi="Calibri Light" w:cs="B Nazanin"/>
          <w:szCs w:val="24"/>
        </w:rPr>
        <w:t>Taghizadeh E, Mirzaei F, Jalilian N, Ghayour Mobarhan M, Ferns GA, Pasdar A. A novel mutation in USF1 gene is associated with familial combined hyperlipidemia. IUBMB life. 2020 Apr;72(4):616-23</w:t>
      </w:r>
      <w:r w:rsidR="00467A18" w:rsidRPr="00666267">
        <w:rPr>
          <w:rFonts w:ascii="Calibri Light" w:hAnsi="Calibri Light" w:cs="B Nazanin"/>
          <w:szCs w:val="24"/>
        </w:rPr>
        <w:t>.</w:t>
      </w:r>
    </w:p>
    <w:p w:rsidR="00953736" w:rsidRPr="00666267" w:rsidRDefault="00953736" w:rsidP="005F5A92">
      <w:pPr>
        <w:pStyle w:val="EndNoteBibliography"/>
        <w:spacing w:after="0"/>
        <w:jc w:val="both"/>
        <w:rPr>
          <w:rFonts w:ascii="Calibri Light" w:hAnsi="Calibri Light" w:cs="B Nazanin"/>
          <w:szCs w:val="24"/>
        </w:rPr>
      </w:pPr>
    </w:p>
    <w:p w:rsidR="00467A18" w:rsidRDefault="00EA4B81"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51</w:t>
      </w:r>
      <w:r w:rsidR="007F70AB" w:rsidRPr="00666267">
        <w:rPr>
          <w:rFonts w:ascii="Calibri Light" w:hAnsi="Calibri Light" w:cs="B Nazanin"/>
          <w:szCs w:val="24"/>
        </w:rPr>
        <w:t>8</w:t>
      </w:r>
      <w:r w:rsidR="00467A18" w:rsidRPr="00666267">
        <w:rPr>
          <w:rFonts w:ascii="Calibri Light" w:hAnsi="Calibri Light" w:cs="B Nazanin"/>
          <w:szCs w:val="24"/>
        </w:rPr>
        <w:t>.</w:t>
      </w:r>
      <w:r w:rsidR="00467A18" w:rsidRPr="00666267">
        <w:rPr>
          <w:rFonts w:ascii="Calibri Light" w:hAnsi="Calibri Light" w:cs="B Nazanin"/>
          <w:szCs w:val="24"/>
        </w:rPr>
        <w:tab/>
        <w:t>Tajfard M, Tavakoly Sany SB, Avan A, Latiff LA, Rahimi HR, Moohebati M, et al. Relationship between serum high sensitivity C‐reactive protein with angiographic severity of coronary artery disease and traditional cardiovascular risk factors. Journal of cellular physiology. 2019;234(7):10289-99.</w:t>
      </w:r>
    </w:p>
    <w:p w:rsidR="00953736" w:rsidRPr="00666267" w:rsidRDefault="00953736" w:rsidP="007F70AB">
      <w:pPr>
        <w:pStyle w:val="EndNoteBibliography"/>
        <w:spacing w:after="0"/>
        <w:jc w:val="both"/>
        <w:rPr>
          <w:rFonts w:ascii="Calibri Light" w:hAnsi="Calibri Light" w:cs="B Nazanin"/>
          <w:szCs w:val="24"/>
        </w:rPr>
      </w:pPr>
    </w:p>
    <w:p w:rsidR="00467A18" w:rsidRDefault="00EA4B81"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51</w:t>
      </w:r>
      <w:r w:rsidR="007F70AB" w:rsidRPr="00666267">
        <w:rPr>
          <w:rFonts w:ascii="Calibri Light" w:hAnsi="Calibri Light" w:cs="B Nazanin"/>
          <w:szCs w:val="24"/>
        </w:rPr>
        <w:t>9</w:t>
      </w:r>
      <w:r w:rsidR="00467A18" w:rsidRPr="00666267">
        <w:rPr>
          <w:rFonts w:ascii="Calibri Light" w:hAnsi="Calibri Light" w:cs="B Nazanin"/>
          <w:szCs w:val="24"/>
        </w:rPr>
        <w:t>.</w:t>
      </w:r>
      <w:r w:rsidR="00467A18" w:rsidRPr="00666267">
        <w:rPr>
          <w:rFonts w:ascii="Calibri Light" w:hAnsi="Calibri Light" w:cs="B Nazanin"/>
          <w:szCs w:val="24"/>
        </w:rPr>
        <w:tab/>
        <w:t>Tamtaji OR, Borzabadi S, Ghayour‐Mobarhan M, Ferns G, Asemi Z. The effects of fatty acids consumption on OPG/RANKL/RANK system in cardiovascular diseases: Current status and future perspectives for the impact of diet‐gene interaction. Journal of cellular biochemistry. 2019;120(3):2774-81.</w:t>
      </w:r>
    </w:p>
    <w:p w:rsidR="00953736" w:rsidRPr="00666267" w:rsidRDefault="00953736" w:rsidP="007F70AB">
      <w:pPr>
        <w:pStyle w:val="EndNoteBibliography"/>
        <w:spacing w:after="0"/>
        <w:jc w:val="both"/>
        <w:rPr>
          <w:rFonts w:ascii="Calibri Light" w:hAnsi="Calibri Light" w:cs="B Nazanin"/>
          <w:szCs w:val="24"/>
        </w:rPr>
      </w:pPr>
    </w:p>
    <w:p w:rsidR="00467A18" w:rsidRDefault="00EA4B81"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7F70AB" w:rsidRPr="00666267">
        <w:rPr>
          <w:rFonts w:ascii="Calibri Light" w:hAnsi="Calibri Light" w:cs="B Nazanin"/>
          <w:szCs w:val="24"/>
        </w:rPr>
        <w:t>20</w:t>
      </w:r>
      <w:r w:rsidR="00467A18" w:rsidRPr="00666267">
        <w:rPr>
          <w:rFonts w:ascii="Calibri Light" w:hAnsi="Calibri Light" w:cs="B Nazanin"/>
          <w:szCs w:val="24"/>
        </w:rPr>
        <w:t>.</w:t>
      </w:r>
      <w:r w:rsidR="00467A18" w:rsidRPr="00666267">
        <w:rPr>
          <w:rFonts w:ascii="Calibri Light" w:hAnsi="Calibri Light" w:cs="B Nazanin"/>
          <w:szCs w:val="24"/>
        </w:rPr>
        <w:tab/>
        <w:t>Tavakoli H, Rostami H, Avan A, Bagherniya M, Ferns GA, Khayyatzadeh SS, et al. High dose vitamin D supplementation is associated with an improvement in serum markers of liver function. BioFactors. 2019;45(3):335-42.</w:t>
      </w:r>
    </w:p>
    <w:p w:rsidR="00953736" w:rsidRPr="00666267" w:rsidRDefault="00953736" w:rsidP="007F70AB">
      <w:pPr>
        <w:pStyle w:val="EndNoteBibliography"/>
        <w:spacing w:after="0"/>
        <w:jc w:val="both"/>
        <w:rPr>
          <w:rFonts w:ascii="Calibri Light" w:hAnsi="Calibri Light" w:cs="B Nazanin"/>
          <w:szCs w:val="24"/>
        </w:rPr>
      </w:pPr>
    </w:p>
    <w:p w:rsidR="00467A18" w:rsidRDefault="00EA4B81" w:rsidP="00981FFF">
      <w:pPr>
        <w:pStyle w:val="EndNoteBibliography"/>
        <w:spacing w:after="0"/>
        <w:jc w:val="both"/>
        <w:rPr>
          <w:rFonts w:ascii="Calibri Light" w:hAnsi="Calibri Light" w:cs="B Nazanin"/>
          <w:szCs w:val="24"/>
          <w:rtl/>
        </w:rPr>
      </w:pPr>
      <w:r w:rsidRPr="00666267">
        <w:rPr>
          <w:rFonts w:ascii="Calibri Light" w:hAnsi="Calibri Light" w:cs="B Nazanin"/>
          <w:szCs w:val="24"/>
        </w:rPr>
        <w:t>52</w:t>
      </w:r>
      <w:r w:rsidR="007F70AB" w:rsidRPr="00666267">
        <w:rPr>
          <w:rFonts w:ascii="Calibri Light" w:hAnsi="Calibri Light" w:cs="B Nazanin"/>
          <w:szCs w:val="24"/>
        </w:rPr>
        <w:t>1</w:t>
      </w:r>
      <w:r w:rsidR="00467A18" w:rsidRPr="00666267">
        <w:rPr>
          <w:rFonts w:ascii="Calibri Light" w:hAnsi="Calibri Light" w:cs="B Nazanin"/>
          <w:szCs w:val="24"/>
        </w:rPr>
        <w:t>.</w:t>
      </w:r>
      <w:r w:rsidR="00467A18" w:rsidRPr="00666267">
        <w:rPr>
          <w:rFonts w:ascii="Calibri Light" w:hAnsi="Calibri Light" w:cs="B Nazanin"/>
          <w:szCs w:val="24"/>
        </w:rPr>
        <w:tab/>
      </w:r>
      <w:r w:rsidR="00981FFF" w:rsidRPr="00666267">
        <w:rPr>
          <w:rFonts w:ascii="Calibri Light" w:hAnsi="Calibri Light" w:cs="B Nazanin"/>
          <w:szCs w:val="24"/>
        </w:rPr>
        <w:t>Tayefi M, Tayefi B, Darroudi S, Mohammadi-Bajgiran M, Mouhebati M, Heidari-Bakavoli A, Ebrahimi M, Ferns GA, Esmaily H, Dabaghian M, Ghayour-Mobarhan M. There is an association between body fat percentage and metabolic abnormality in normal weight subjects: Iranian large population. Translational Metabolic Syndrome Research. 2019 Jan 1;2(1):11-6</w:t>
      </w:r>
      <w:r w:rsidR="00467A18" w:rsidRPr="00666267">
        <w:rPr>
          <w:rFonts w:ascii="Calibri Light" w:hAnsi="Calibri Light" w:cs="B Nazanin"/>
          <w:szCs w:val="24"/>
        </w:rPr>
        <w:t>.</w:t>
      </w:r>
    </w:p>
    <w:p w:rsidR="00953736" w:rsidRPr="00666267" w:rsidRDefault="00953736" w:rsidP="00981FFF">
      <w:pPr>
        <w:pStyle w:val="EndNoteBibliography"/>
        <w:spacing w:after="0"/>
        <w:jc w:val="both"/>
        <w:rPr>
          <w:rFonts w:ascii="Calibri Light" w:hAnsi="Calibri Light" w:cs="B Nazanin"/>
          <w:szCs w:val="24"/>
        </w:rPr>
      </w:pPr>
    </w:p>
    <w:p w:rsidR="00467A18" w:rsidRDefault="00EA4B81" w:rsidP="007F70AB">
      <w:pPr>
        <w:pStyle w:val="EndNoteBibliography"/>
        <w:spacing w:after="0"/>
        <w:jc w:val="both"/>
        <w:rPr>
          <w:rFonts w:ascii="Calibri Light" w:hAnsi="Calibri Light" w:cs="B Nazanin"/>
          <w:szCs w:val="24"/>
          <w:rtl/>
        </w:rPr>
      </w:pPr>
      <w:r w:rsidRPr="00666267">
        <w:rPr>
          <w:rFonts w:ascii="Calibri Light" w:hAnsi="Calibri Light" w:cs="B Nazanin"/>
          <w:szCs w:val="24"/>
        </w:rPr>
        <w:t>52</w:t>
      </w:r>
      <w:r w:rsidR="007F70AB" w:rsidRPr="00666267">
        <w:rPr>
          <w:rFonts w:ascii="Calibri Light" w:hAnsi="Calibri Light" w:cs="B Nazanin"/>
          <w:szCs w:val="24"/>
        </w:rPr>
        <w:t>2</w:t>
      </w:r>
      <w:r w:rsidR="00467A18" w:rsidRPr="00666267">
        <w:rPr>
          <w:rFonts w:ascii="Calibri Light" w:hAnsi="Calibri Light" w:cs="B Nazanin"/>
          <w:szCs w:val="24"/>
        </w:rPr>
        <w:t>.</w:t>
      </w:r>
      <w:r w:rsidR="00467A18" w:rsidRPr="00666267">
        <w:rPr>
          <w:rFonts w:ascii="Calibri Light" w:hAnsi="Calibri Light" w:cs="B Nazanin"/>
          <w:szCs w:val="24"/>
        </w:rPr>
        <w:tab/>
        <w:t>Timar A, Saberi-Karimian M, Ghazizadeh H, Parizadeh SMR, Sabbaghzadeh R, Emadzadeh M, et al. Evaluation of the serum prooxidant-antioxidant balance before and after vitamin D supplementation in adolescent Iranian girls. Advances in medical sciences. 2019;64(1):174-80.</w:t>
      </w:r>
    </w:p>
    <w:p w:rsidR="00953736" w:rsidRPr="00666267" w:rsidRDefault="00953736" w:rsidP="007F70AB">
      <w:pPr>
        <w:pStyle w:val="EndNoteBibliography"/>
        <w:spacing w:after="0"/>
        <w:jc w:val="both"/>
        <w:rPr>
          <w:rFonts w:ascii="Calibri Light" w:hAnsi="Calibri Light" w:cs="B Nazanin"/>
          <w:szCs w:val="24"/>
        </w:rPr>
      </w:pPr>
    </w:p>
    <w:p w:rsidR="00467A18" w:rsidRDefault="00EA4B81"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52</w:t>
      </w:r>
      <w:r w:rsidR="00C21A24" w:rsidRPr="00666267">
        <w:rPr>
          <w:rFonts w:ascii="Calibri Light" w:hAnsi="Calibri Light" w:cs="B Nazanin"/>
          <w:szCs w:val="24"/>
        </w:rPr>
        <w:t>3</w:t>
      </w:r>
      <w:r w:rsidR="00467A18" w:rsidRPr="00666267">
        <w:rPr>
          <w:rFonts w:ascii="Calibri Light" w:hAnsi="Calibri Light" w:cs="B Nazanin"/>
          <w:szCs w:val="24"/>
        </w:rPr>
        <w:t>.</w:t>
      </w:r>
      <w:r w:rsidR="00467A18" w:rsidRPr="00666267">
        <w:rPr>
          <w:rFonts w:ascii="Calibri Light" w:hAnsi="Calibri Light" w:cs="B Nazanin"/>
          <w:szCs w:val="24"/>
        </w:rPr>
        <w:tab/>
        <w:t>Yousefi R, Saki A, Esmaily H, Ghayour Mobarhan M, Tayefi M. Modeling the Risk factors of hypertension in 35-65 years old individuals using logistic regression. J Neyshabur Univ Med Sci. 2019;7(2):110-9.</w:t>
      </w:r>
    </w:p>
    <w:p w:rsidR="00953736" w:rsidRPr="00666267" w:rsidRDefault="00953736" w:rsidP="00C21A24">
      <w:pPr>
        <w:pStyle w:val="EndNoteBibliography"/>
        <w:spacing w:after="0"/>
        <w:jc w:val="both"/>
        <w:rPr>
          <w:rFonts w:ascii="Calibri Light" w:hAnsi="Calibri Light" w:cs="B Nazanin"/>
          <w:szCs w:val="24"/>
        </w:rPr>
      </w:pPr>
    </w:p>
    <w:p w:rsidR="00467A18" w:rsidRDefault="00EA4B81"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52</w:t>
      </w:r>
      <w:r w:rsidR="00C21A24" w:rsidRPr="00666267">
        <w:rPr>
          <w:rFonts w:ascii="Calibri Light" w:hAnsi="Calibri Light" w:cs="B Nazanin"/>
          <w:szCs w:val="24"/>
        </w:rPr>
        <w:t>4</w:t>
      </w:r>
      <w:r w:rsidR="00467A18" w:rsidRPr="00666267">
        <w:rPr>
          <w:rFonts w:ascii="Calibri Light" w:hAnsi="Calibri Light" w:cs="B Nazanin"/>
          <w:szCs w:val="24"/>
        </w:rPr>
        <w:t>.</w:t>
      </w:r>
      <w:r w:rsidR="00467A18" w:rsidRPr="00666267">
        <w:rPr>
          <w:rFonts w:ascii="Calibri Light" w:hAnsi="Calibri Light" w:cs="B Nazanin"/>
          <w:szCs w:val="24"/>
        </w:rPr>
        <w:tab/>
        <w:t>Zarei-Ghanavati S, Yahaghi B, Hassanzadeh S, Ghayour-Mobarhan M, Hakimi HR, Eghbali P. Serum 25-hydroxyvitamin D, Selenium, Zinc and Copper in patients with keratoconus. Journal of Current Ophthalmology. 2019.</w:t>
      </w:r>
    </w:p>
    <w:p w:rsidR="00953736" w:rsidRPr="00666267" w:rsidRDefault="00953736" w:rsidP="00C21A24">
      <w:pPr>
        <w:pStyle w:val="EndNoteBibliography"/>
        <w:spacing w:after="0"/>
        <w:jc w:val="both"/>
        <w:rPr>
          <w:rFonts w:ascii="Calibri Light" w:hAnsi="Calibri Light" w:cs="B Nazanin"/>
          <w:szCs w:val="24"/>
        </w:rPr>
      </w:pPr>
    </w:p>
    <w:p w:rsidR="004A03E3" w:rsidRDefault="00EA4B81" w:rsidP="00EF6CF2">
      <w:pPr>
        <w:pStyle w:val="EndNoteBibliography"/>
        <w:spacing w:after="0"/>
        <w:jc w:val="both"/>
        <w:rPr>
          <w:rFonts w:ascii="Calibri Light" w:hAnsi="Calibri Light" w:cs="B Nazanin"/>
          <w:szCs w:val="24"/>
          <w:rtl/>
        </w:rPr>
      </w:pPr>
      <w:r w:rsidRPr="00666267">
        <w:rPr>
          <w:rFonts w:ascii="Calibri Light" w:hAnsi="Calibri Light" w:cs="B Nazanin"/>
          <w:szCs w:val="24"/>
        </w:rPr>
        <w:t>52</w:t>
      </w:r>
      <w:r w:rsidR="00C21A24" w:rsidRPr="00666267">
        <w:rPr>
          <w:rFonts w:ascii="Calibri Light" w:hAnsi="Calibri Light" w:cs="B Nazanin"/>
          <w:szCs w:val="24"/>
        </w:rPr>
        <w:t>5</w:t>
      </w:r>
      <w:r w:rsidR="005D4AAA" w:rsidRPr="00666267">
        <w:rPr>
          <w:rFonts w:ascii="Calibri Light" w:hAnsi="Calibri Light" w:cs="B Nazanin"/>
          <w:szCs w:val="24"/>
        </w:rPr>
        <w:t>.</w:t>
      </w:r>
      <w:r w:rsidR="005D4AAA" w:rsidRPr="00666267">
        <w:rPr>
          <w:rFonts w:ascii="Calibri Light" w:hAnsi="Calibri Light" w:cs="B Nazanin"/>
          <w:szCs w:val="24"/>
        </w:rPr>
        <w:tab/>
        <w:t>Shirmohammadi L, Ghayour-Mobarhan M, Saberi-Karimian M, Iranshahi M, Tavallaie S, Emamian M, et al. Effect of Curcumin on Serum Cathepsin D in Patients with Metabolic Syndrome. Cardiovascular &amp; Hematological Disorders Drug Targets. 2019.</w:t>
      </w:r>
    </w:p>
    <w:p w:rsidR="00953736" w:rsidRPr="00666267" w:rsidRDefault="00953736" w:rsidP="00EF6CF2">
      <w:pPr>
        <w:pStyle w:val="EndNoteBibliography"/>
        <w:spacing w:after="0"/>
        <w:jc w:val="both"/>
        <w:rPr>
          <w:rFonts w:ascii="Calibri Light" w:hAnsi="Calibri Light" w:cs="B Nazanin"/>
          <w:szCs w:val="24"/>
        </w:rPr>
      </w:pPr>
    </w:p>
    <w:p w:rsidR="005D4AAA" w:rsidRDefault="005D4AAA"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D4F16" w:rsidRPr="00666267">
        <w:rPr>
          <w:rFonts w:ascii="Calibri Light" w:hAnsi="Calibri Light" w:cs="B Nazanin"/>
          <w:szCs w:val="24"/>
        </w:rPr>
        <w:t>2</w:t>
      </w:r>
      <w:r w:rsidR="00C21A24"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Sadabadi F, Heidari-Bakavoli A, Esmaily H, Darroudi S, Tayefi M, Asadi Z, et al. Is there any association between Serum anti-HSP27 antibody level and the presence of metabolic syndrome; population based case-control study. Revista Romana de Medicina de Laborator. 2019;27(2):179-87.</w:t>
      </w:r>
    </w:p>
    <w:p w:rsidR="00953736" w:rsidRPr="00666267" w:rsidRDefault="00953736" w:rsidP="00C21A24">
      <w:pPr>
        <w:pStyle w:val="EndNoteBibliography"/>
        <w:spacing w:after="0"/>
        <w:jc w:val="both"/>
        <w:rPr>
          <w:rFonts w:ascii="Calibri Light" w:hAnsi="Calibri Light" w:cs="B Nazanin"/>
          <w:szCs w:val="24"/>
        </w:rPr>
      </w:pPr>
    </w:p>
    <w:p w:rsidR="005D4AAA" w:rsidRDefault="005D4AAA" w:rsidP="00C21A24">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6D4F16" w:rsidRPr="00666267">
        <w:rPr>
          <w:rFonts w:ascii="Calibri Light" w:hAnsi="Calibri Light" w:cs="B Nazanin"/>
          <w:szCs w:val="24"/>
        </w:rPr>
        <w:t>2</w:t>
      </w:r>
      <w:r w:rsidR="00C21A24"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Mirhafez SR, Tajfard M, Zarifian A, Movahedi A, Amiri N, Ghazizadeh H, et al. Association between the serum concentrations of 12 cytokines and growth factors and metabolic syndrome in patients undergoing angiography. Growth Factors. 2019;37(5-6):238-46.</w:t>
      </w:r>
    </w:p>
    <w:p w:rsidR="00EF6CF2" w:rsidRPr="00666267" w:rsidRDefault="00EF6CF2" w:rsidP="00C21A24">
      <w:pPr>
        <w:pStyle w:val="EndNoteBibliography"/>
        <w:spacing w:after="0"/>
        <w:jc w:val="both"/>
        <w:rPr>
          <w:rFonts w:ascii="Calibri Light" w:hAnsi="Calibri Light" w:cs="B Nazanin"/>
          <w:szCs w:val="24"/>
        </w:rPr>
      </w:pPr>
    </w:p>
    <w:p w:rsidR="005D4AAA" w:rsidRDefault="005D4AAA" w:rsidP="00C21A24">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6D4F16" w:rsidRPr="00666267">
        <w:rPr>
          <w:rFonts w:ascii="Calibri Light" w:hAnsi="Calibri Light" w:cs="B Nazanin"/>
          <w:szCs w:val="24"/>
        </w:rPr>
        <w:t>2</w:t>
      </w:r>
      <w:r w:rsidR="00C21A24"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Lotfi M, Naderi‐Meshkin H, Mahdipour E, Mafinezhad A, Bagherzadeh R, Sadeghnia HR, et al. Adipose tissue‐derived mesenchymal stem cells and keratinocytes co‐culture on gelatin/chitosan/β‐glycerol phosphate nanoscaffold in skin regeneration. Cell biology international. 2019;43(12):1365-78.</w:t>
      </w:r>
    </w:p>
    <w:p w:rsidR="00155261" w:rsidRDefault="00155261" w:rsidP="00C21A24">
      <w:pPr>
        <w:pStyle w:val="EndNoteBibliography"/>
        <w:spacing w:after="0"/>
        <w:jc w:val="both"/>
        <w:rPr>
          <w:rFonts w:ascii="Calibri Light" w:hAnsi="Calibri Light" w:cs="B Nazanin"/>
          <w:szCs w:val="24"/>
          <w:rtl/>
        </w:rPr>
      </w:pPr>
    </w:p>
    <w:p w:rsidR="00953736" w:rsidRPr="00666267" w:rsidRDefault="00953736" w:rsidP="00C21A24">
      <w:pPr>
        <w:pStyle w:val="EndNoteBibliography"/>
        <w:spacing w:after="0"/>
        <w:jc w:val="both"/>
        <w:rPr>
          <w:rFonts w:ascii="Calibri Light" w:hAnsi="Calibri Light" w:cs="B Nazanin"/>
          <w:szCs w:val="24"/>
        </w:rPr>
      </w:pPr>
    </w:p>
    <w:p w:rsidR="005D4AAA" w:rsidRDefault="005D4AAA"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D4F16" w:rsidRPr="00666267">
        <w:rPr>
          <w:rFonts w:ascii="Calibri Light" w:hAnsi="Calibri Light" w:cs="B Nazanin"/>
          <w:szCs w:val="24"/>
        </w:rPr>
        <w:t>2</w:t>
      </w:r>
      <w:r w:rsidR="00C21A24"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Kh J, Kh S, Afshari A, Rezayi M, Ghayour-Mobarhan M. Dietary fatty acids-effects on cardiovascular disease. Mini reviews in medicinal chemistry. 2019.</w:t>
      </w:r>
    </w:p>
    <w:p w:rsidR="005E1698" w:rsidRPr="00666267" w:rsidRDefault="005E1698" w:rsidP="00C21A24">
      <w:pPr>
        <w:pStyle w:val="EndNoteBibliography"/>
        <w:spacing w:after="0"/>
        <w:jc w:val="both"/>
        <w:rPr>
          <w:rFonts w:ascii="Calibri Light" w:hAnsi="Calibri Light" w:cs="B Nazanin"/>
          <w:szCs w:val="24"/>
          <w:rtl/>
        </w:rPr>
      </w:pPr>
    </w:p>
    <w:p w:rsidR="00953736" w:rsidRDefault="008302CB" w:rsidP="005E1698">
      <w:pPr>
        <w:pStyle w:val="EndNoteBibliography"/>
        <w:spacing w:after="0"/>
        <w:rPr>
          <w:rFonts w:ascii="Calibri Light" w:hAnsi="Calibri Light" w:cs="B Nazanin"/>
          <w:szCs w:val="24"/>
          <w:rtl/>
          <w:lang w:bidi="fa-IR"/>
        </w:rPr>
      </w:pPr>
      <w:r w:rsidRPr="00666267">
        <w:rPr>
          <w:rFonts w:ascii="Calibri Light" w:hAnsi="Calibri Light" w:cs="B Nazanin"/>
          <w:szCs w:val="24"/>
          <w:lang w:bidi="fa-IR"/>
        </w:rPr>
        <w:t>5</w:t>
      </w:r>
      <w:r w:rsidR="00C21A24" w:rsidRPr="00666267">
        <w:rPr>
          <w:rFonts w:ascii="Calibri Light" w:hAnsi="Calibri Light" w:cs="B Nazanin"/>
          <w:szCs w:val="24"/>
          <w:lang w:bidi="fa-IR"/>
        </w:rPr>
        <w:t>30</w:t>
      </w:r>
      <w:r w:rsidR="00397735" w:rsidRPr="00666267">
        <w:rPr>
          <w:rFonts w:ascii="Calibri Light" w:hAnsi="Calibri Light" w:cs="B Nazanin"/>
          <w:szCs w:val="24"/>
          <w:lang w:bidi="fa-IR"/>
        </w:rPr>
        <w:t>.    Pahlavani N, Rostami D, Ferns GA, Ghayour-Mobarhan M. Association between Intake and Serum Selenium Levels and Risk Factors of Cardiovascular Disease (Narrative Review). Razavi International Journal of Medicine. 2019 Apr 1;7(2):4-11.</w:t>
      </w:r>
    </w:p>
    <w:p w:rsidR="00953736" w:rsidRPr="00666267" w:rsidRDefault="00953736" w:rsidP="00C21A24">
      <w:pPr>
        <w:pStyle w:val="EndNoteBibliography"/>
        <w:spacing w:after="0"/>
        <w:rPr>
          <w:rFonts w:ascii="Calibri Light" w:hAnsi="Calibri Light" w:cs="B Nazanin"/>
          <w:szCs w:val="24"/>
          <w:lang w:bidi="fa-IR"/>
        </w:rPr>
      </w:pPr>
    </w:p>
    <w:p w:rsidR="00467A18" w:rsidRDefault="006D4F16"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B298A" w:rsidRPr="00666267">
        <w:rPr>
          <w:rFonts w:ascii="Calibri Light" w:hAnsi="Calibri Light" w:cs="B Nazanin"/>
          <w:szCs w:val="24"/>
        </w:rPr>
        <w:t>3</w:t>
      </w:r>
      <w:r w:rsidR="00C21A24" w:rsidRPr="00666267">
        <w:rPr>
          <w:rFonts w:ascii="Calibri Light" w:hAnsi="Calibri Light" w:cs="B Nazanin"/>
          <w:szCs w:val="24"/>
        </w:rPr>
        <w:t>1</w:t>
      </w:r>
      <w:r w:rsidR="00467A18" w:rsidRPr="00666267">
        <w:rPr>
          <w:rFonts w:ascii="Calibri Light" w:hAnsi="Calibri Light" w:cs="B Nazanin"/>
          <w:szCs w:val="24"/>
        </w:rPr>
        <w:t>.</w:t>
      </w:r>
      <w:r w:rsidR="00467A18" w:rsidRPr="00666267">
        <w:rPr>
          <w:rFonts w:ascii="Calibri Light" w:hAnsi="Calibri Light" w:cs="B Nazanin"/>
          <w:szCs w:val="24"/>
        </w:rPr>
        <w:tab/>
        <w:t>Ghayour-Mobarhan M, Ferns GA, Moghbeli M. Genetic and molecular determinants of prostate cancer among Iranian patients: An update. Critical Reviews in Clinical Laboratory Sciences. 2020;57(1):37-53.</w:t>
      </w:r>
    </w:p>
    <w:p w:rsidR="00953736" w:rsidRPr="00666267" w:rsidRDefault="00953736" w:rsidP="00C21A24">
      <w:pPr>
        <w:pStyle w:val="EndNoteBibliography"/>
        <w:spacing w:after="0"/>
        <w:jc w:val="both"/>
        <w:rPr>
          <w:rFonts w:ascii="Calibri Light" w:hAnsi="Calibri Light" w:cs="B Nazanin"/>
          <w:szCs w:val="24"/>
        </w:rPr>
      </w:pPr>
    </w:p>
    <w:p w:rsidR="00467A18" w:rsidRDefault="00467A18"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D4F16" w:rsidRPr="00666267">
        <w:rPr>
          <w:rFonts w:ascii="Calibri Light" w:hAnsi="Calibri Light" w:cs="B Nazanin"/>
          <w:szCs w:val="24"/>
        </w:rPr>
        <w:t>3</w:t>
      </w:r>
      <w:r w:rsidR="00C21A24"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Ghazizadeh H, Rezaei M, Avan A, Fazilati M, Pasdar A, Tavallaie S, et al. Association between serum cell adhesion molecules with hs-CRP, uric acid and VEGF genetic polymorphisms in subjects with metabolic syndrome. Molecular Biology Reports. 2020;47(2):867-75.</w:t>
      </w:r>
    </w:p>
    <w:p w:rsidR="00953736" w:rsidRPr="00666267" w:rsidRDefault="00953736" w:rsidP="00C21A24">
      <w:pPr>
        <w:pStyle w:val="EndNoteBibliography"/>
        <w:spacing w:after="0"/>
        <w:jc w:val="both"/>
        <w:rPr>
          <w:rFonts w:ascii="Calibri Light" w:hAnsi="Calibri Light" w:cs="B Nazanin"/>
          <w:szCs w:val="24"/>
        </w:rPr>
      </w:pPr>
    </w:p>
    <w:p w:rsidR="00467A18" w:rsidRDefault="00467A18"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D4F16" w:rsidRPr="00666267">
        <w:rPr>
          <w:rFonts w:ascii="Calibri Light" w:hAnsi="Calibri Light" w:cs="B Nazanin"/>
          <w:szCs w:val="24"/>
        </w:rPr>
        <w:t>3</w:t>
      </w:r>
      <w:r w:rsidR="00C21A24" w:rsidRPr="00666267">
        <w:rPr>
          <w:rFonts w:ascii="Calibri Light" w:hAnsi="Calibri Light" w:cs="B Nazanin"/>
          <w:szCs w:val="24"/>
        </w:rPr>
        <w:t>3</w:t>
      </w:r>
      <w:r w:rsidRPr="00666267">
        <w:rPr>
          <w:rFonts w:ascii="Calibri Light" w:hAnsi="Calibri Light" w:cs="B Nazanin"/>
          <w:szCs w:val="24"/>
        </w:rPr>
        <w:t>.</w:t>
      </w:r>
      <w:r w:rsidRPr="00666267">
        <w:rPr>
          <w:rFonts w:ascii="Calibri Light" w:hAnsi="Calibri Light" w:cs="B Nazanin"/>
          <w:szCs w:val="24"/>
        </w:rPr>
        <w:tab/>
        <w:t>Khorasanchi Z, Bahrami A, Tavallaee S, Khorasan ZM, Afkhamizadeh M, Khodashenas E, et al. Effect of high dose vitamin D supplementation on antibody titres to heat shock protein 27 in adolescent girls. Journal of Pediatric Endocrinology and Metabolism. 2020.</w:t>
      </w:r>
    </w:p>
    <w:p w:rsidR="00953736" w:rsidRPr="00666267" w:rsidRDefault="00953736" w:rsidP="00C21A24">
      <w:pPr>
        <w:pStyle w:val="EndNoteBibliography"/>
        <w:spacing w:after="0"/>
        <w:jc w:val="both"/>
        <w:rPr>
          <w:rFonts w:ascii="Calibri Light" w:hAnsi="Calibri Light" w:cs="B Nazanin"/>
          <w:szCs w:val="24"/>
        </w:rPr>
      </w:pPr>
    </w:p>
    <w:p w:rsidR="00467A18" w:rsidRDefault="00467A18"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D4F16" w:rsidRPr="00666267">
        <w:rPr>
          <w:rFonts w:ascii="Calibri Light" w:hAnsi="Calibri Light" w:cs="B Nazanin"/>
          <w:szCs w:val="24"/>
        </w:rPr>
        <w:t>3</w:t>
      </w:r>
      <w:r w:rsidR="00C21A24" w:rsidRPr="00666267">
        <w:rPr>
          <w:rFonts w:ascii="Calibri Light" w:hAnsi="Calibri Light" w:cs="B Nazanin"/>
          <w:szCs w:val="24"/>
        </w:rPr>
        <w:t>4</w:t>
      </w:r>
      <w:r w:rsidRPr="00666267">
        <w:rPr>
          <w:rFonts w:ascii="Calibri Light" w:hAnsi="Calibri Light" w:cs="B Nazanin"/>
          <w:szCs w:val="24"/>
        </w:rPr>
        <w:t>.</w:t>
      </w:r>
      <w:r w:rsidRPr="00666267">
        <w:rPr>
          <w:rFonts w:ascii="Calibri Light" w:hAnsi="Calibri Light" w:cs="B Nazanin"/>
          <w:szCs w:val="24"/>
        </w:rPr>
        <w:tab/>
        <w:t>Mahmoodi P, Rezayi M, Rasouli E, Avan A, Gholami M, Mobarhan MG, et al. Early-stage cervical cancer diagnosis based on an ultra-sensitive electrochemical DNA nanobiosensor for HPV-18 detection in real samples. Journal of Nanobiotechnology. 2020;18(1):1-12.</w:t>
      </w:r>
    </w:p>
    <w:p w:rsidR="00953736" w:rsidRPr="00666267" w:rsidRDefault="00953736" w:rsidP="00C21A24">
      <w:pPr>
        <w:pStyle w:val="EndNoteBibliography"/>
        <w:spacing w:after="0"/>
        <w:jc w:val="both"/>
        <w:rPr>
          <w:rFonts w:ascii="Calibri Light" w:hAnsi="Calibri Light" w:cs="B Nazanin"/>
          <w:szCs w:val="24"/>
        </w:rPr>
      </w:pPr>
    </w:p>
    <w:p w:rsidR="00467A18" w:rsidRDefault="00467A18"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D4F16" w:rsidRPr="00666267">
        <w:rPr>
          <w:rFonts w:ascii="Calibri Light" w:hAnsi="Calibri Light" w:cs="B Nazanin"/>
          <w:szCs w:val="24"/>
        </w:rPr>
        <w:t>3</w:t>
      </w:r>
      <w:r w:rsidR="00C21A24"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Saberi-Karimian M, Keshvari M, Ghayour-Mobarhan M, Salehizadeh L, Rahmani S, Behnam B, et al. Effects of Curcuminoids on Inflammatory Status in Patients with Non-Alcoholic Fatty Liver Disease: An Exploratory Randomized Controlled Trial. Complementary Therapies in Medicine. 2020:102322.</w:t>
      </w:r>
    </w:p>
    <w:p w:rsidR="00953736" w:rsidRPr="00666267" w:rsidRDefault="00953736" w:rsidP="00C21A24">
      <w:pPr>
        <w:pStyle w:val="EndNoteBibliography"/>
        <w:spacing w:after="0"/>
        <w:jc w:val="both"/>
        <w:rPr>
          <w:rFonts w:ascii="Calibri Light" w:hAnsi="Calibri Light" w:cs="B Nazanin"/>
          <w:szCs w:val="24"/>
        </w:rPr>
      </w:pPr>
    </w:p>
    <w:p w:rsidR="00467A18" w:rsidRDefault="00467A18"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D4F16" w:rsidRPr="00666267">
        <w:rPr>
          <w:rFonts w:ascii="Calibri Light" w:hAnsi="Calibri Light" w:cs="B Nazanin"/>
          <w:szCs w:val="24"/>
        </w:rPr>
        <w:t>3</w:t>
      </w:r>
      <w:r w:rsidR="00C21A24"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Sahebi R, Langari H, Fathinezhad Z, Bahari Sani Z, Avan A, Ghayour Mobarhan M, et al. Exosomes: New insights into cancer mechanisms. Journal of cellular biochemistry. 2020;121(1):7-16.</w:t>
      </w:r>
    </w:p>
    <w:p w:rsidR="00953736" w:rsidRPr="00666267" w:rsidRDefault="00953736" w:rsidP="00C21A24">
      <w:pPr>
        <w:pStyle w:val="EndNoteBibliography"/>
        <w:spacing w:after="0"/>
        <w:jc w:val="both"/>
        <w:rPr>
          <w:rFonts w:ascii="Calibri Light" w:hAnsi="Calibri Light" w:cs="B Nazanin"/>
          <w:szCs w:val="24"/>
        </w:rPr>
      </w:pPr>
    </w:p>
    <w:p w:rsidR="00467A18" w:rsidRDefault="00467A18"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D4F16" w:rsidRPr="00666267">
        <w:rPr>
          <w:rFonts w:ascii="Calibri Light" w:hAnsi="Calibri Light" w:cs="B Nazanin"/>
          <w:szCs w:val="24"/>
        </w:rPr>
        <w:t>3</w:t>
      </w:r>
      <w:r w:rsidR="00C21A24"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Tabatabaeizadeh S-A, Fazeli M, Meshkat Z, Khodashenas E, Esmaeili H, Mazloum S, et al. The effects of high doses of vitamin D on the composition of the gut microbiome of adolescent girls. Clinical Nutrition ESPEN. 2020;35:103-8.</w:t>
      </w:r>
    </w:p>
    <w:p w:rsidR="00953736" w:rsidRPr="00666267" w:rsidRDefault="00953736" w:rsidP="00C21A24">
      <w:pPr>
        <w:pStyle w:val="EndNoteBibliography"/>
        <w:spacing w:after="0"/>
        <w:jc w:val="both"/>
        <w:rPr>
          <w:rFonts w:ascii="Calibri Light" w:hAnsi="Calibri Light" w:cs="B Nazanin"/>
          <w:szCs w:val="24"/>
        </w:rPr>
      </w:pPr>
    </w:p>
    <w:p w:rsidR="0093426E" w:rsidRDefault="0093426E"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6D4F16" w:rsidRPr="00666267">
        <w:rPr>
          <w:rFonts w:ascii="Calibri Light" w:hAnsi="Calibri Light" w:cs="B Nazanin"/>
          <w:szCs w:val="24"/>
        </w:rPr>
        <w:t>3</w:t>
      </w:r>
      <w:r w:rsidR="00C21A24"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sadat ss, mohammadi s, fazel a, sazegar g, ebrahimzadeh a, Ghayour Mobarhan m, et al. Hepatotoxicity and Nephrotoxicity Evaluation of Carob Extract (Ceratonia siliqua) in Balb/C Mice. Journal of Medicinal Plants. 2020;4(72):267-73.</w:t>
      </w:r>
    </w:p>
    <w:p w:rsidR="00953736" w:rsidRPr="00666267" w:rsidRDefault="00953736" w:rsidP="00C21A24">
      <w:pPr>
        <w:pStyle w:val="EndNoteBibliography"/>
        <w:spacing w:after="0"/>
        <w:jc w:val="both"/>
        <w:rPr>
          <w:rFonts w:ascii="Calibri Light" w:hAnsi="Calibri Light" w:cs="B Nazanin"/>
          <w:szCs w:val="24"/>
        </w:rPr>
      </w:pPr>
    </w:p>
    <w:p w:rsidR="0093426E" w:rsidRDefault="0093426E"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8302CB" w:rsidRPr="00666267">
        <w:rPr>
          <w:rFonts w:ascii="Calibri Light" w:hAnsi="Calibri Light" w:cs="B Nazanin"/>
          <w:szCs w:val="24"/>
        </w:rPr>
        <w:t>3</w:t>
      </w:r>
      <w:r w:rsidR="00C21A24" w:rsidRPr="00666267">
        <w:rPr>
          <w:rFonts w:ascii="Calibri Light" w:hAnsi="Calibri Light" w:cs="B Nazanin"/>
          <w:szCs w:val="24"/>
        </w:rPr>
        <w:t>9</w:t>
      </w:r>
      <w:r w:rsidRPr="00666267">
        <w:rPr>
          <w:rFonts w:ascii="Calibri Light" w:hAnsi="Calibri Light" w:cs="B Nazanin"/>
          <w:szCs w:val="24"/>
        </w:rPr>
        <w:t>.</w:t>
      </w:r>
      <w:r w:rsidRPr="00666267">
        <w:rPr>
          <w:rFonts w:ascii="Calibri Light" w:hAnsi="Calibri Light" w:cs="B Nazanin"/>
          <w:szCs w:val="24"/>
        </w:rPr>
        <w:tab/>
        <w:t>Hedayatnia M, Asadi Z, Zare-Feyzabadi R, Yaghooti-Khorasani M, Ghazizadeh H, Ghaffarian-Zirak R, et al. Dyslipidemia and cardiovascular disease risk among the MASHAD study population. Lipids in Health and Disease. 2020;19(1):1-11.</w:t>
      </w:r>
    </w:p>
    <w:p w:rsidR="00953736" w:rsidRPr="00666267" w:rsidRDefault="00953736" w:rsidP="00C21A24">
      <w:pPr>
        <w:pStyle w:val="EndNoteBibliography"/>
        <w:spacing w:after="0"/>
        <w:jc w:val="both"/>
        <w:rPr>
          <w:rFonts w:ascii="Calibri Light" w:hAnsi="Calibri Light" w:cs="B Nazanin"/>
          <w:szCs w:val="24"/>
        </w:rPr>
      </w:pPr>
    </w:p>
    <w:p w:rsidR="00600CEF" w:rsidRDefault="0093426E" w:rsidP="00C21A24">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C21A24" w:rsidRPr="00666267">
        <w:rPr>
          <w:rFonts w:ascii="Calibri Light" w:hAnsi="Calibri Light" w:cs="B Nazanin"/>
          <w:szCs w:val="24"/>
        </w:rPr>
        <w:t>40</w:t>
      </w:r>
      <w:r w:rsidRPr="00666267">
        <w:rPr>
          <w:rFonts w:ascii="Calibri Light" w:hAnsi="Calibri Light" w:cs="B Nazanin"/>
          <w:szCs w:val="24"/>
        </w:rPr>
        <w:t>.</w:t>
      </w:r>
      <w:r w:rsidRPr="00666267">
        <w:rPr>
          <w:rFonts w:ascii="Calibri Light" w:hAnsi="Calibri Light" w:cs="B Nazanin"/>
          <w:szCs w:val="24"/>
        </w:rPr>
        <w:tab/>
        <w:t xml:space="preserve">Ghazizadeh H, Mirinezhad MR, Seyedi SMR, Sadabadi F, Ahmadnezhad M, Jaberi N, et al. </w:t>
      </w:r>
      <w:r w:rsidR="00600CEF" w:rsidRPr="00666267">
        <w:rPr>
          <w:rFonts w:ascii="Calibri Light" w:hAnsi="Calibri Light" w:cs="B Nazanin"/>
          <w:szCs w:val="24"/>
        </w:rPr>
        <w:t>Prognostic Factors Associating with Pro-oxidant-antioxidant Balance; Neutrophils to Lymphocytes Ratio, Vitamin D, Heat Shock Protein 27, and Red Cell Distribution Width. Archives of Medical Research 51(3): 261-267.</w:t>
      </w:r>
    </w:p>
    <w:p w:rsidR="00953736" w:rsidRPr="00666267" w:rsidRDefault="00953736" w:rsidP="00C21A24">
      <w:pPr>
        <w:pStyle w:val="EndNoteBibliography"/>
        <w:spacing w:after="0"/>
        <w:jc w:val="both"/>
        <w:rPr>
          <w:rFonts w:ascii="Calibri Light" w:hAnsi="Calibri Light" w:cs="B Nazanin"/>
          <w:szCs w:val="24"/>
          <w:rtl/>
        </w:rPr>
      </w:pPr>
    </w:p>
    <w:p w:rsidR="00155261" w:rsidRDefault="0093426E" w:rsidP="00C21A24">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6B298A" w:rsidRPr="00666267">
        <w:rPr>
          <w:rFonts w:ascii="Calibri Light" w:hAnsi="Calibri Light" w:cs="B Nazanin"/>
          <w:szCs w:val="24"/>
        </w:rPr>
        <w:t>4</w:t>
      </w:r>
      <w:r w:rsidR="00C21A24" w:rsidRPr="00666267">
        <w:rPr>
          <w:rFonts w:ascii="Calibri Light" w:hAnsi="Calibri Light" w:cs="B Nazanin"/>
          <w:szCs w:val="24"/>
        </w:rPr>
        <w:t>1</w:t>
      </w:r>
      <w:r w:rsidR="00CF3D64" w:rsidRPr="00666267">
        <w:rPr>
          <w:rFonts w:ascii="Calibri Light" w:hAnsi="Calibri Light" w:cs="B Nazanin"/>
          <w:szCs w:val="24"/>
        </w:rPr>
        <w:t xml:space="preserve">.      Ghazizadeh H, Yaghooti-Khorasani M, Asadi Z, Zare-Feyzabadi R, Saeidi F, Shabani N, Safari-Ghalezou M, Yadegari M, Nosrati-Tirkani A, Shivappa N, Hébert JR. Association between Dietary Inflammatory Index (DII®) and </w:t>
      </w:r>
    </w:p>
    <w:p w:rsidR="00155261" w:rsidRDefault="00155261" w:rsidP="00C21A24">
      <w:pPr>
        <w:pStyle w:val="EndNoteBibliography"/>
        <w:spacing w:after="0"/>
        <w:jc w:val="both"/>
        <w:rPr>
          <w:rFonts w:ascii="Calibri Light" w:hAnsi="Calibri Light" w:cs="B Nazanin"/>
          <w:szCs w:val="24"/>
        </w:rPr>
      </w:pPr>
    </w:p>
    <w:p w:rsidR="00155261" w:rsidRDefault="00155261" w:rsidP="00C21A24">
      <w:pPr>
        <w:pStyle w:val="EndNoteBibliography"/>
        <w:spacing w:after="0"/>
        <w:jc w:val="both"/>
        <w:rPr>
          <w:rFonts w:ascii="Calibri Light" w:hAnsi="Calibri Light" w:cs="B Nazanin"/>
          <w:szCs w:val="24"/>
        </w:rPr>
      </w:pPr>
    </w:p>
    <w:p w:rsidR="005E1698" w:rsidRDefault="00CF3D64" w:rsidP="00155261">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depression and anxiety in the Mashhad Stroke and Heart Atherosclerotic Disorder (MASHAD) Study population. BMC Psychiatry. 2020 Dec;20(1):1-1.</w:t>
      </w:r>
    </w:p>
    <w:p w:rsidR="005E1698" w:rsidRPr="00666267" w:rsidRDefault="005E1698" w:rsidP="00C21A24">
      <w:pPr>
        <w:pStyle w:val="EndNoteBibliography"/>
        <w:spacing w:after="0"/>
        <w:jc w:val="both"/>
        <w:rPr>
          <w:rFonts w:ascii="Calibri Light" w:hAnsi="Calibri Light" w:cs="B Nazanin"/>
          <w:szCs w:val="24"/>
        </w:rPr>
      </w:pPr>
    </w:p>
    <w:p w:rsidR="00953736" w:rsidRDefault="00CF3D64" w:rsidP="00953736">
      <w:pPr>
        <w:pStyle w:val="EndNoteBibliography"/>
        <w:spacing w:after="0"/>
        <w:jc w:val="both"/>
        <w:rPr>
          <w:rFonts w:ascii="Calibri Light" w:hAnsi="Calibri Light" w:cs="B Nazanin"/>
          <w:szCs w:val="24"/>
          <w:rtl/>
        </w:rPr>
      </w:pPr>
      <w:r w:rsidRPr="00666267">
        <w:rPr>
          <w:rFonts w:ascii="Calibri Light" w:hAnsi="Calibri Light" w:cs="B Nazanin"/>
          <w:szCs w:val="24"/>
        </w:rPr>
        <w:t>54</w:t>
      </w:r>
      <w:r w:rsidR="00C21A24" w:rsidRPr="00666267">
        <w:rPr>
          <w:rFonts w:ascii="Calibri Light" w:hAnsi="Calibri Light" w:cs="B Nazanin"/>
          <w:szCs w:val="24"/>
        </w:rPr>
        <w:t>2</w:t>
      </w:r>
      <w:r w:rsidRPr="00666267">
        <w:rPr>
          <w:rFonts w:ascii="Calibri Light" w:hAnsi="Calibri Light" w:cs="B Nazanin"/>
          <w:szCs w:val="24"/>
        </w:rPr>
        <w:t>.</w:t>
      </w:r>
      <w:r w:rsidRPr="00666267">
        <w:rPr>
          <w:rFonts w:ascii="Calibri Light" w:hAnsi="Calibri Light" w:cs="B Nazanin"/>
          <w:szCs w:val="24"/>
        </w:rPr>
        <w:tab/>
        <w:t>Bahrami A, Khorasanchi Z, Tayefi M, Avan A, Seifi N, Tavakoly Sany SB, Ferns GA, Bahrami-Taghanaki H, Ghayour-Mobarhan M. Anemia is associated with cognitive impairment in adolescent girls: A cross-sectional survey. Applied Neuropsychology: Child. 2020 Apr 2;9(2):165-71.</w:t>
      </w:r>
    </w:p>
    <w:p w:rsidR="00953736" w:rsidRDefault="00953736" w:rsidP="00F750E5">
      <w:pPr>
        <w:pStyle w:val="EndNoteBibliography"/>
        <w:spacing w:after="0"/>
        <w:jc w:val="both"/>
        <w:rPr>
          <w:rFonts w:ascii="Calibri Light" w:hAnsi="Calibri Light" w:cs="B Nazanin"/>
          <w:szCs w:val="24"/>
          <w:rtl/>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54</w:t>
      </w:r>
      <w:r w:rsidR="00C21A24" w:rsidRPr="00666267">
        <w:rPr>
          <w:rFonts w:ascii="Calibri Light" w:hAnsi="Calibri Light" w:cs="B Nazanin"/>
          <w:szCs w:val="24"/>
        </w:rPr>
        <w:t>3</w:t>
      </w:r>
      <w:r w:rsidRPr="00666267">
        <w:rPr>
          <w:rFonts w:ascii="Calibri Light" w:hAnsi="Calibri Light" w:cs="B Nazanin"/>
          <w:szCs w:val="24"/>
        </w:rPr>
        <w:t>.      Pahlavani N, Khayyatzadeh SS, Banazadeh V, Bagherniya M, Tayefi M, Eslami S, Ferns GA, Ghayour-Mobarhan M. Adherence to a Dietary Approach to Stop Hypertension (DASH)-Style in Relation to Daytime Sleepiness. Nature and Science of Sleep. 2020 Jun 8;12:325-32.</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Pr>
      </w:pPr>
      <w:r w:rsidRPr="00666267">
        <w:rPr>
          <w:rFonts w:ascii="Calibri Light" w:hAnsi="Calibri Light" w:cs="B Nazanin"/>
          <w:szCs w:val="24"/>
        </w:rPr>
        <w:t>54</w:t>
      </w:r>
      <w:r w:rsidR="00C21A24" w:rsidRPr="00666267">
        <w:rPr>
          <w:rFonts w:ascii="Calibri Light" w:hAnsi="Calibri Light" w:cs="B Nazanin"/>
          <w:szCs w:val="24"/>
        </w:rPr>
        <w:t>4</w:t>
      </w:r>
      <w:r w:rsidRPr="00666267">
        <w:rPr>
          <w:rFonts w:ascii="Calibri Light" w:hAnsi="Calibri Light" w:cs="B Nazanin"/>
          <w:szCs w:val="24"/>
        </w:rPr>
        <w:t>.      Ardabili HM, Andalibi MS, Safari M, Khakpour S, Tayefi M, Moallem SR, Fayaz M, Zarifian A, Saberi-Karimian M, Khorasanchi Z, Pasdar A. A comparison of dietary intake between personnel of a gas processing company and a sample population of public employees from Mashhad. Clinical Nutrition ESPEN. August 2020, Pages 124-128.</w:t>
      </w:r>
    </w:p>
    <w:p w:rsidR="00EF6CF2" w:rsidRPr="00666267" w:rsidRDefault="00EF6CF2"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54</w:t>
      </w:r>
      <w:r w:rsidR="00C21A24" w:rsidRPr="00666267">
        <w:rPr>
          <w:rFonts w:ascii="Calibri Light" w:hAnsi="Calibri Light" w:cs="B Nazanin"/>
          <w:szCs w:val="24"/>
        </w:rPr>
        <w:t>5</w:t>
      </w:r>
      <w:r w:rsidRPr="00666267">
        <w:rPr>
          <w:rFonts w:ascii="Calibri Light" w:hAnsi="Calibri Light" w:cs="B Nazanin"/>
          <w:szCs w:val="24"/>
        </w:rPr>
        <w:t>.</w:t>
      </w:r>
      <w:r w:rsidRPr="00666267">
        <w:rPr>
          <w:rFonts w:ascii="Calibri Light" w:hAnsi="Calibri Light" w:cs="B Nazanin"/>
          <w:szCs w:val="24"/>
        </w:rPr>
        <w:tab/>
        <w:t xml:space="preserve">Ghazizadeh H, Mirinezhad MR, Seyedi SMR, et al. Prognostic Factors Associating With Pro-oxidant-antioxidant Balance; Neutrophils to Lymphocytes Ratio, Vitamin D, Heat Shock Protein 27, and Red Cell Distribution Width. Archives of Medical Research. 2020 Feb. </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54</w:t>
      </w:r>
      <w:r w:rsidR="00C21A24" w:rsidRPr="00666267">
        <w:rPr>
          <w:rFonts w:ascii="Calibri Light" w:hAnsi="Calibri Light" w:cs="B Nazanin"/>
          <w:szCs w:val="24"/>
        </w:rPr>
        <w:t>6</w:t>
      </w:r>
      <w:r w:rsidRPr="00666267">
        <w:rPr>
          <w:rFonts w:ascii="Calibri Light" w:hAnsi="Calibri Light" w:cs="B Nazanin"/>
          <w:szCs w:val="24"/>
        </w:rPr>
        <w:t>.</w:t>
      </w:r>
      <w:r w:rsidRPr="00666267">
        <w:rPr>
          <w:rFonts w:ascii="Calibri Light" w:hAnsi="Calibri Light" w:cs="B Nazanin"/>
          <w:szCs w:val="24"/>
        </w:rPr>
        <w:tab/>
        <w:t>Boskabadi H, Ghayour-Mobarhan M, Bagheri F, Pourbadakhshan N. The Comparison of Pro-Oxidant-Antioxidant Balance in Physiologic and Pathologic Jaundice. Iranian Journal of Pediatrics. 2020 Feb 1;30(1).</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 xml:space="preserve"> 54</w:t>
      </w:r>
      <w:r w:rsidR="00C21A24" w:rsidRPr="00666267">
        <w:rPr>
          <w:rFonts w:ascii="Calibri Light" w:hAnsi="Calibri Light" w:cs="B Nazanin"/>
          <w:szCs w:val="24"/>
        </w:rPr>
        <w:t>7</w:t>
      </w:r>
      <w:r w:rsidRPr="00666267">
        <w:rPr>
          <w:rFonts w:ascii="Calibri Light" w:hAnsi="Calibri Light" w:cs="B Nazanin"/>
          <w:szCs w:val="24"/>
        </w:rPr>
        <w:t>.</w:t>
      </w:r>
      <w:r w:rsidRPr="00666267">
        <w:rPr>
          <w:rFonts w:ascii="Calibri Light" w:hAnsi="Calibri Light" w:cs="B Nazanin"/>
          <w:szCs w:val="24"/>
        </w:rPr>
        <w:tab/>
        <w:t>Bonakdar MT, Khazaee M, Saberi-Karimian M, Ghazizadeh H, Mohebati M, Ebrahimi M, Safarian M, Nematy M, Sahebkar A, Ferns GA, Ghayour-Mobarhan M. The association between serum anti-HSP27 Levels with hypertriglyceridemia. Translational Metabolic Syndrome Research. 2020 Apr 8.</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54</w:t>
      </w:r>
      <w:r w:rsidR="00C21A24" w:rsidRPr="00666267">
        <w:rPr>
          <w:rFonts w:ascii="Calibri Light" w:hAnsi="Calibri Light" w:cs="B Nazanin"/>
          <w:szCs w:val="24"/>
        </w:rPr>
        <w:t>8</w:t>
      </w:r>
      <w:r w:rsidRPr="00666267">
        <w:rPr>
          <w:rFonts w:ascii="Calibri Light" w:hAnsi="Calibri Light" w:cs="B Nazanin"/>
          <w:szCs w:val="24"/>
        </w:rPr>
        <w:t>.      Hadi V, Ghayour Mobarhan M, Ranjbar G, Sardar MA, Dabbagh Moghaddam A, Nematy M, Rezvani R, Pahlavani N, Hadi S, Norouzy A, Mazaheri Tehrani M. Effect of a Designed Compact Food Bar on Maximal Oxygen Uptake (VO2 Max) and Exercise Performance in Military Athletes: A Randomized, Single-Blind, Placebo-Controlled Clinical Trial. Iranian Red Crescent Medical Journal. 2020 Mar 1;22(3).</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54</w:t>
      </w:r>
      <w:r w:rsidR="00C21A24" w:rsidRPr="00666267">
        <w:rPr>
          <w:rFonts w:ascii="Calibri Light" w:hAnsi="Calibri Light" w:cs="B Nazanin"/>
          <w:szCs w:val="24"/>
        </w:rPr>
        <w:t>9</w:t>
      </w:r>
      <w:r w:rsidRPr="00666267">
        <w:rPr>
          <w:rFonts w:ascii="Calibri Light" w:hAnsi="Calibri Light" w:cs="B Nazanin"/>
          <w:szCs w:val="24"/>
        </w:rPr>
        <w:t>.     Ghayour-Mobarhan M, Zangouei AS, Hosseinirad SM, Mojarrad M, Moghbeli M. Genetics of blood malignancies among Iranian population: an overview. Diagnostic Pathology. 2020 Dec;15(1):1-7.</w:t>
      </w:r>
    </w:p>
    <w:p w:rsidR="00953736" w:rsidRPr="00666267" w:rsidRDefault="00953736" w:rsidP="00F750E5">
      <w:pPr>
        <w:pStyle w:val="EndNoteBibliography"/>
        <w:spacing w:after="0"/>
        <w:jc w:val="both"/>
        <w:rPr>
          <w:rFonts w:ascii="Calibri Light" w:hAnsi="Calibri Light" w:cs="B Nazanin"/>
          <w:szCs w:val="24"/>
        </w:rPr>
      </w:pPr>
    </w:p>
    <w:p w:rsidR="009169C3"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w:t>
      </w:r>
      <w:r w:rsidR="00C21A24" w:rsidRPr="00666267">
        <w:rPr>
          <w:rFonts w:ascii="Calibri Light" w:hAnsi="Calibri Light" w:cs="B Nazanin"/>
          <w:szCs w:val="24"/>
        </w:rPr>
        <w:t>50</w:t>
      </w:r>
      <w:r w:rsidRPr="00666267">
        <w:rPr>
          <w:rFonts w:ascii="Calibri Light" w:hAnsi="Calibri Light" w:cs="B Nazanin"/>
          <w:szCs w:val="24"/>
        </w:rPr>
        <w:t xml:space="preserve">.       </w:t>
      </w:r>
      <w:r w:rsidR="009169C3" w:rsidRPr="00666267">
        <w:rPr>
          <w:rFonts w:ascii="Calibri Light" w:hAnsi="Calibri Light" w:cs="B Nazanin"/>
          <w:szCs w:val="24"/>
        </w:rPr>
        <w:t>Ghazizadeh H, Mobarra N, Esmaily H, Seyedi SM, Amiri A, Rezaeitalab F, Mokhber N, Moohebati M, Ebrahimi M, Tayebi M, Behboodi N. The association between daily naps and metabolic syndrome: Evidence from a population-based study in the Middle-East. Sleep Health 6(5): 684-689.</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55</w:t>
      </w:r>
      <w:r w:rsidR="00C21A24" w:rsidRPr="00666267">
        <w:rPr>
          <w:rFonts w:ascii="Calibri Light" w:hAnsi="Calibri Light" w:cs="B Nazanin"/>
          <w:szCs w:val="24"/>
        </w:rPr>
        <w:t>1</w:t>
      </w:r>
      <w:r w:rsidRPr="00666267">
        <w:rPr>
          <w:rFonts w:ascii="Calibri Light" w:hAnsi="Calibri Light" w:cs="B Nazanin"/>
          <w:szCs w:val="24"/>
        </w:rPr>
        <w:t xml:space="preserve">. </w:t>
      </w:r>
      <w:r w:rsidRPr="00666267">
        <w:rPr>
          <w:rFonts w:ascii="Calibri Light" w:hAnsi="Calibri Light" w:cs="B Nazanin"/>
          <w:szCs w:val="24"/>
        </w:rPr>
        <w:tab/>
        <w:t>Alizadehmohajer N, Shojaeifar S, Nedaeinia R, Esparvarinha M, Mohammadi F, Ferns GA, et al. Association between the microbiota and women’s cancers – Cause or consequences? Biomedicine &amp; Pharmacotherapy. 2020;127:110203.</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55</w:t>
      </w:r>
      <w:r w:rsidR="00C21A24" w:rsidRPr="00666267">
        <w:rPr>
          <w:rFonts w:ascii="Calibri Light" w:hAnsi="Calibri Light" w:cs="B Nazanin"/>
          <w:szCs w:val="24"/>
        </w:rPr>
        <w:t>2</w:t>
      </w:r>
      <w:r w:rsidRPr="00666267">
        <w:rPr>
          <w:rFonts w:ascii="Calibri Light" w:hAnsi="Calibri Light" w:cs="B Nazanin"/>
          <w:szCs w:val="24"/>
        </w:rPr>
        <w:t>.    Ghazizadeh H, Esmaeily H, Sharifan P, Parizadeh SM, Ferns GA, Rastegar-Moghaddam A, Khedmatgozar H, Ghayour-Mobarhan M, Avan A. Interaction between a genetic variant in vascular endothelial growth factor with dietary intakes in association with the main factors of metabolic syndrome. Gene Reports. 2020 Aug 4:100813.</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55</w:t>
      </w:r>
      <w:r w:rsidR="00C21A24" w:rsidRPr="00666267">
        <w:rPr>
          <w:rFonts w:ascii="Calibri Light" w:hAnsi="Calibri Light" w:cs="B Nazanin"/>
          <w:szCs w:val="24"/>
        </w:rPr>
        <w:t>3</w:t>
      </w:r>
      <w:r w:rsidRPr="00666267">
        <w:rPr>
          <w:rFonts w:ascii="Calibri Light" w:hAnsi="Calibri Light" w:cs="B Nazanin"/>
          <w:szCs w:val="24"/>
        </w:rPr>
        <w:t>.    Abdi H, Ghaffarian-Zirak R, Barati E, Ghazizadeh H, Rohban M, Ghayour-Mobarhan M. Effect of body and ear acupuncture on obesity. Obesity Medicine. 2020 May 20:100257.</w:t>
      </w:r>
    </w:p>
    <w:p w:rsidR="00953736" w:rsidRDefault="00953736" w:rsidP="00F750E5">
      <w:pPr>
        <w:pStyle w:val="EndNoteBibliography"/>
        <w:spacing w:after="0"/>
        <w:jc w:val="both"/>
        <w:rPr>
          <w:rFonts w:ascii="Calibri Light" w:hAnsi="Calibri Light" w:cs="B Nazanin"/>
          <w:szCs w:val="24"/>
        </w:rPr>
      </w:pPr>
    </w:p>
    <w:p w:rsidR="00155261" w:rsidRDefault="00155261" w:rsidP="00F750E5">
      <w:pPr>
        <w:pStyle w:val="EndNoteBibliography"/>
        <w:spacing w:after="0"/>
        <w:jc w:val="both"/>
        <w:rPr>
          <w:rFonts w:ascii="Calibri Light" w:hAnsi="Calibri Light" w:cs="B Nazanin"/>
          <w:szCs w:val="24"/>
        </w:rPr>
      </w:pPr>
    </w:p>
    <w:p w:rsidR="00155261" w:rsidRPr="00666267" w:rsidRDefault="00155261" w:rsidP="00F750E5">
      <w:pPr>
        <w:pStyle w:val="EndNoteBibliography"/>
        <w:spacing w:after="0"/>
        <w:jc w:val="both"/>
        <w:rPr>
          <w:rFonts w:ascii="Calibri Light" w:hAnsi="Calibri Light" w:cs="B Nazanin"/>
          <w:szCs w:val="24"/>
        </w:rPr>
      </w:pPr>
    </w:p>
    <w:p w:rsidR="005E1698"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55</w:t>
      </w:r>
      <w:r w:rsidR="00C21A24" w:rsidRPr="00666267">
        <w:rPr>
          <w:rFonts w:ascii="Calibri Light" w:hAnsi="Calibri Light" w:cs="B Nazanin"/>
          <w:szCs w:val="24"/>
        </w:rPr>
        <w:t>4</w:t>
      </w:r>
      <w:r w:rsidRPr="00666267">
        <w:rPr>
          <w:rFonts w:ascii="Calibri Light" w:hAnsi="Calibri Light" w:cs="B Nazanin"/>
          <w:szCs w:val="24"/>
        </w:rPr>
        <w:t xml:space="preserve">.     Sharifan P, Khoshakhlagh M, Khorasanchi Z, Darroudi S, Rezaie M, Safarian M, Vatanparast H, Afshari A, Ferns G, Ghazizadeh H, Ghayour Mobarhan M. Efficacy of low‐fat milk and yogurt fortified with encapsulated vitamin D3 </w:t>
      </w:r>
    </w:p>
    <w:p w:rsidR="005E1698" w:rsidRDefault="005E1698" w:rsidP="00F750E5">
      <w:pPr>
        <w:pStyle w:val="EndNoteBibliography"/>
        <w:spacing w:after="0"/>
        <w:jc w:val="both"/>
        <w:rPr>
          <w:rFonts w:ascii="Calibri Light" w:hAnsi="Calibri Light" w:cs="B Nazanin"/>
          <w:szCs w:val="24"/>
          <w:rtl/>
        </w:rPr>
      </w:pPr>
    </w:p>
    <w:p w:rsidR="00953736" w:rsidRDefault="00CF3D64" w:rsidP="005E1698">
      <w:pPr>
        <w:pStyle w:val="EndNoteBibliography"/>
        <w:spacing w:after="0"/>
        <w:jc w:val="both"/>
        <w:rPr>
          <w:rFonts w:ascii="Calibri Light" w:hAnsi="Calibri Light" w:cs="B Nazanin"/>
          <w:szCs w:val="24"/>
          <w:rtl/>
        </w:rPr>
      </w:pPr>
      <w:r w:rsidRPr="00666267">
        <w:rPr>
          <w:rFonts w:ascii="Calibri Light" w:hAnsi="Calibri Light" w:cs="B Nazanin"/>
          <w:szCs w:val="24"/>
        </w:rPr>
        <w:t>on improvement in symptoms of insomnia and quality of life: Evidence from the SUVINA trial. Food Science &amp; Nutrition. 2020 Jul 6. 1– 7</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55</w:t>
      </w:r>
      <w:r w:rsidR="00C21A24" w:rsidRPr="00666267">
        <w:rPr>
          <w:rFonts w:ascii="Calibri Light" w:hAnsi="Calibri Light" w:cs="B Nazanin"/>
          <w:szCs w:val="24"/>
        </w:rPr>
        <w:t>5</w:t>
      </w:r>
      <w:r w:rsidRPr="00666267">
        <w:rPr>
          <w:rFonts w:ascii="Calibri Light" w:hAnsi="Calibri Light" w:cs="B Nazanin"/>
          <w:szCs w:val="24"/>
        </w:rPr>
        <w:t>.   Sadabadi F, Gholoobi A, Heidari-Bakavol A, Mouhebati M, Javandoost A, Asadi Z, Saberi-Karimian M, Darroudi S, Khorrami Mohebbseraj MS, Rahmani F, Malekzadeh Gonabadi N. Decreased Threshold of Fasting Serum Glucose for Cardiovascular Events: MASHAD Cohort Study. Reports of Biochemistry and Molecular Biology.:64-70.</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55</w:t>
      </w:r>
      <w:r w:rsidR="00C21A24" w:rsidRPr="00666267">
        <w:rPr>
          <w:rFonts w:ascii="Calibri Light" w:hAnsi="Calibri Light" w:cs="B Nazanin"/>
          <w:szCs w:val="24"/>
        </w:rPr>
        <w:t>6</w:t>
      </w:r>
      <w:r w:rsidRPr="00666267">
        <w:rPr>
          <w:rFonts w:ascii="Calibri Light" w:hAnsi="Calibri Light" w:cs="B Nazanin"/>
          <w:szCs w:val="24"/>
        </w:rPr>
        <w:t>.     Ghazizadeh H, Khorasani MY, Darroudi S, Esmaily H, Sharifan P, Tayefi M, reza Seyedi SM, Mohammadi-Bajgiran M, Zirak RG, Tavallaie S, Oladi MR. Evaluation of the association between the Healthy Eating Index and the level of serum and dietary intake of copper and zinc. Obesity Medicine. 2020 Jul 9:100277.</w:t>
      </w:r>
    </w:p>
    <w:p w:rsidR="00953736" w:rsidRPr="00666267" w:rsidRDefault="00953736" w:rsidP="00F750E5">
      <w:pPr>
        <w:pStyle w:val="EndNoteBibliography"/>
        <w:spacing w:after="0"/>
        <w:jc w:val="both"/>
        <w:rPr>
          <w:rFonts w:ascii="Calibri Light" w:hAnsi="Calibri Light" w:cs="B Nazanin"/>
          <w:szCs w:val="24"/>
        </w:rPr>
      </w:pPr>
    </w:p>
    <w:p w:rsidR="004A03E3"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55</w:t>
      </w:r>
      <w:r w:rsidR="00C21A24" w:rsidRPr="00666267">
        <w:rPr>
          <w:rFonts w:ascii="Calibri Light" w:hAnsi="Calibri Light" w:cs="B Nazanin"/>
          <w:szCs w:val="24"/>
        </w:rPr>
        <w:t>7</w:t>
      </w:r>
      <w:r w:rsidRPr="00666267">
        <w:rPr>
          <w:rFonts w:ascii="Calibri Light" w:hAnsi="Calibri Light" w:cs="B Nazanin"/>
          <w:szCs w:val="24"/>
        </w:rPr>
        <w:t>.     Najmeh Ahangari, Mohammad Doosti, Majid Ghayour Mobarhan, Amirhossein Sahebkar, Gordon A. Ferns &amp; Alireza Pasdar (2020) Personalised medicine in hypercholesterolaemia: the role of pharmacogenetics in statin therapy, Annals of Medicine, 52:8, 462-470, DOI: 10.1080/07853890.2020.1800074</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55</w:t>
      </w:r>
      <w:r w:rsidR="00C21A24" w:rsidRPr="00666267">
        <w:rPr>
          <w:rFonts w:ascii="Calibri Light" w:hAnsi="Calibri Light" w:cs="B Nazanin"/>
          <w:szCs w:val="24"/>
        </w:rPr>
        <w:t>8</w:t>
      </w:r>
      <w:r w:rsidRPr="00666267">
        <w:rPr>
          <w:rFonts w:ascii="Calibri Light" w:hAnsi="Calibri Light" w:cs="B Nazanin"/>
          <w:szCs w:val="24"/>
        </w:rPr>
        <w:t>.</w:t>
      </w:r>
      <w:r w:rsidRPr="00666267">
        <w:rPr>
          <w:rFonts w:ascii="Calibri Light" w:hAnsi="Calibri Light" w:cs="B Nazanin"/>
          <w:szCs w:val="24"/>
        </w:rPr>
        <w:tab/>
        <w:t>Ghazizadeh H, Saberi-Karimian M, Aghasizadeh M, Sahebi R, Ghazavi H, Khedmatgozar H, et al. Pro-oxidant–antioxidant balance (PAB) as a prognostic index in assessing the cardiovascular risk factors: A narrative review. Obesity Medicine. 2020;19:100272.</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55</w:t>
      </w:r>
      <w:r w:rsidR="00C21A24" w:rsidRPr="00666267">
        <w:rPr>
          <w:rFonts w:ascii="Calibri Light" w:hAnsi="Calibri Light" w:cs="B Nazanin"/>
          <w:szCs w:val="24"/>
        </w:rPr>
        <w:t>9</w:t>
      </w:r>
      <w:r w:rsidRPr="00666267">
        <w:rPr>
          <w:rFonts w:ascii="Calibri Light" w:hAnsi="Calibri Light" w:cs="B Nazanin"/>
          <w:szCs w:val="24"/>
        </w:rPr>
        <w:t>.      Pahlavani, N., et al. (2020). "Molecular and cellular mechanisms of the effects of Propolis in inflammation, oxidative stress and glycemic control in chronic diseases." Nutrition &amp; Metabolism 17(1): 65.</w:t>
      </w:r>
    </w:p>
    <w:p w:rsidR="00953736" w:rsidRPr="00666267" w:rsidRDefault="00953736" w:rsidP="00F750E5">
      <w:pPr>
        <w:pStyle w:val="EndNoteBibliography"/>
        <w:spacing w:after="0"/>
        <w:jc w:val="both"/>
        <w:rPr>
          <w:rFonts w:ascii="Calibri Light" w:hAnsi="Calibri Light" w:cs="B Nazanin"/>
          <w:szCs w:val="24"/>
        </w:rPr>
      </w:pPr>
    </w:p>
    <w:p w:rsidR="00EF6CF2" w:rsidRDefault="00CF3D64" w:rsidP="00F750E5">
      <w:pPr>
        <w:pStyle w:val="EndNoteBibliography"/>
        <w:spacing w:after="0"/>
        <w:jc w:val="both"/>
        <w:rPr>
          <w:rFonts w:ascii="Calibri Light" w:hAnsi="Calibri Light" w:cs="B Nazanin"/>
          <w:szCs w:val="24"/>
        </w:rPr>
      </w:pPr>
      <w:r w:rsidRPr="00666267">
        <w:rPr>
          <w:rFonts w:ascii="Calibri Light" w:hAnsi="Calibri Light" w:cs="B Nazanin"/>
          <w:szCs w:val="24"/>
        </w:rPr>
        <w:t>5</w:t>
      </w:r>
      <w:r w:rsidR="00C21A24" w:rsidRPr="00666267">
        <w:rPr>
          <w:rFonts w:ascii="Calibri Light" w:hAnsi="Calibri Light" w:cs="B Nazanin"/>
          <w:szCs w:val="24"/>
        </w:rPr>
        <w:t>60</w:t>
      </w:r>
      <w:r w:rsidRPr="00666267">
        <w:rPr>
          <w:rFonts w:ascii="Calibri Light" w:hAnsi="Calibri Light" w:cs="B Nazanin"/>
          <w:szCs w:val="24"/>
        </w:rPr>
        <w:t>.      Pahlavani N, Sedaghat A, Ferns GA, Mir M, Malekahmadi M, Moghaddam AB, Tabesh H, Sadeghi O, Kiapey SS, Navashenaq JG, Firouzi S. The Effects of Melatonin and Propolis on Markers of Inflammation, Oxidative Stress, Clinical Outcomes, and Survival Rate in Patients with Primary Sepsis Hospitalized in Intensive Care Unit: A Randomized Clinical Trial.</w:t>
      </w:r>
    </w:p>
    <w:p w:rsidR="00EF6CF2" w:rsidRPr="00666267" w:rsidRDefault="00EF6CF2" w:rsidP="00F750E5">
      <w:pPr>
        <w:pStyle w:val="EndNoteBibliography"/>
        <w:spacing w:after="0"/>
        <w:jc w:val="both"/>
        <w:rPr>
          <w:rFonts w:ascii="Calibri Light" w:hAnsi="Calibri Light" w:cs="B Nazanin"/>
          <w:szCs w:val="24"/>
        </w:rPr>
      </w:pPr>
    </w:p>
    <w:p w:rsidR="00CF3D64" w:rsidRDefault="00CF3D64" w:rsidP="00F750E5">
      <w:pPr>
        <w:autoSpaceDE w:val="0"/>
        <w:autoSpaceDN w:val="0"/>
        <w:adjustRightInd w:val="0"/>
        <w:spacing w:after="0" w:line="240" w:lineRule="auto"/>
        <w:jc w:val="both"/>
        <w:rPr>
          <w:rFonts w:ascii="Calibri Light" w:hAnsi="Calibri Light" w:cs="B Nazanin"/>
          <w:szCs w:val="24"/>
          <w:rtl/>
        </w:rPr>
      </w:pPr>
      <w:r w:rsidRPr="00666267">
        <w:rPr>
          <w:rFonts w:ascii="Calibri Light" w:hAnsi="Calibri Light" w:cs="B Nazanin"/>
          <w:szCs w:val="24"/>
        </w:rPr>
        <w:t>56</w:t>
      </w:r>
      <w:r w:rsidR="00C21A24" w:rsidRPr="00666267">
        <w:rPr>
          <w:rFonts w:ascii="Calibri Light" w:hAnsi="Calibri Light" w:cs="B Nazanin"/>
          <w:szCs w:val="24"/>
        </w:rPr>
        <w:t>1</w:t>
      </w:r>
      <w:r w:rsidRPr="00666267">
        <w:rPr>
          <w:rFonts w:ascii="Calibri Light" w:hAnsi="Calibri Light" w:cs="B Nazanin"/>
          <w:szCs w:val="24"/>
        </w:rPr>
        <w:t xml:space="preserve">.   Asadi, Z, Ghaffarian Zirak, R, Yaghooti Khorasani, M, et al.. </w:t>
      </w:r>
      <w:r w:rsidR="00E80259" w:rsidRPr="00666267">
        <w:rPr>
          <w:rFonts w:ascii="Calibri Light" w:hAnsi="Calibri Light" w:cs="B Nazanin"/>
          <w:szCs w:val="24"/>
        </w:rPr>
        <w:t>"Dietary Inflammatory Index is associated with Healthy Eating Index, Alternative Healthy Eating Index, and dietary patterns among Iranian adults." Journal of Clinical Laboratory Analysis 34(12): e23523.</w:t>
      </w:r>
    </w:p>
    <w:p w:rsidR="00953736" w:rsidRPr="00666267" w:rsidRDefault="00953736" w:rsidP="00F750E5">
      <w:pPr>
        <w:autoSpaceDE w:val="0"/>
        <w:autoSpaceDN w:val="0"/>
        <w:adjustRightInd w:val="0"/>
        <w:spacing w:after="0" w:line="240" w:lineRule="auto"/>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56</w:t>
      </w:r>
      <w:r w:rsidR="0011507F" w:rsidRPr="00666267">
        <w:rPr>
          <w:rFonts w:ascii="Calibri Light" w:hAnsi="Calibri Light" w:cs="B Nazanin"/>
          <w:szCs w:val="24"/>
        </w:rPr>
        <w:t>2</w:t>
      </w:r>
      <w:r w:rsidRPr="00666267">
        <w:rPr>
          <w:rFonts w:ascii="Calibri Light" w:hAnsi="Calibri Light" w:cs="B Nazanin"/>
          <w:szCs w:val="24"/>
        </w:rPr>
        <w:t>.   Golpour P , Ghayour-Mobarhan M, Saki A , Esmaily H , TaghipourA, Tajfard M, GhazizadehH, Moohebati M and. Ferns G.Comparison of Support Vector Machine, Naïve Bayes and Logistic Regression for Assessing the Necessity for Coronary AngiographyInt. J. Environ. Res. Public Health 2020, 17(18), 6449;</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56</w:t>
      </w:r>
      <w:r w:rsidR="0011507F" w:rsidRPr="00666267">
        <w:rPr>
          <w:rFonts w:ascii="Calibri Light" w:hAnsi="Calibri Light" w:cs="B Nazanin"/>
          <w:szCs w:val="24"/>
        </w:rPr>
        <w:t>3</w:t>
      </w:r>
      <w:r w:rsidRPr="00666267">
        <w:rPr>
          <w:rFonts w:ascii="Calibri Light" w:hAnsi="Calibri Light" w:cs="B Nazanin"/>
          <w:szCs w:val="24"/>
        </w:rPr>
        <w:t>.   Yaghooti-Khorasani M, Ghazizadeh H, Bijari M, Mohammadi-Bajgiran M, Oladi MR, Zare-Feizabadi R, Timar A, Nazarpour S, Khedmatgozar H, Rohban M, Hasanzadeh E. Evaluation of ABO blood group in subjects with CVD risk factors in a population sample from northeastern Iran. Diabetes &amp; Metabolic Syndrome: Clinical Research &amp; Reviews. 2020, 14(6): 1689-1695.</w:t>
      </w:r>
    </w:p>
    <w:p w:rsidR="00953736" w:rsidRPr="00666267" w:rsidRDefault="00953736" w:rsidP="00F750E5">
      <w:pPr>
        <w:pStyle w:val="EndNoteBibliography"/>
        <w:spacing w:after="0"/>
        <w:jc w:val="both"/>
        <w:rPr>
          <w:rFonts w:ascii="Calibri Light" w:hAnsi="Calibri Light" w:cs="B Nazanin"/>
          <w:szCs w:val="24"/>
        </w:rPr>
      </w:pPr>
    </w:p>
    <w:p w:rsidR="00CF3D64" w:rsidRDefault="00CF3D64" w:rsidP="00F750E5">
      <w:pPr>
        <w:pStyle w:val="EndNoteBibliography"/>
        <w:spacing w:after="0"/>
        <w:jc w:val="both"/>
        <w:rPr>
          <w:rFonts w:ascii="Calibri Light" w:hAnsi="Calibri Light" w:cs="B Nazanin"/>
          <w:szCs w:val="24"/>
          <w:rtl/>
        </w:rPr>
      </w:pPr>
      <w:r w:rsidRPr="00666267">
        <w:rPr>
          <w:rFonts w:ascii="Calibri Light" w:hAnsi="Calibri Light" w:cs="B Nazanin"/>
          <w:szCs w:val="24"/>
        </w:rPr>
        <w:t>56</w:t>
      </w:r>
      <w:r w:rsidR="0011507F" w:rsidRPr="00666267">
        <w:rPr>
          <w:rFonts w:ascii="Calibri Light" w:hAnsi="Calibri Light" w:cs="B Nazanin"/>
          <w:szCs w:val="24"/>
        </w:rPr>
        <w:t>4</w:t>
      </w:r>
      <w:r w:rsidRPr="00666267">
        <w:rPr>
          <w:rFonts w:ascii="Calibri Light" w:hAnsi="Calibri Light" w:cs="B Nazanin"/>
          <w:szCs w:val="24"/>
        </w:rPr>
        <w:t xml:space="preserve">.  </w:t>
      </w:r>
      <w:r w:rsidR="00BE6982" w:rsidRPr="00666267">
        <w:rPr>
          <w:rFonts w:ascii="Calibri Light" w:hAnsi="Calibri Light" w:cs="B Nazanin"/>
          <w:szCs w:val="24"/>
        </w:rPr>
        <w:t xml:space="preserve">  </w:t>
      </w:r>
      <w:r w:rsidRPr="00666267">
        <w:rPr>
          <w:rFonts w:ascii="Calibri Light" w:hAnsi="Calibri Light" w:cs="B Nazanin"/>
          <w:szCs w:val="24"/>
        </w:rPr>
        <w:t>Emadzadeh M, Sahebi R, Khedmatgozar H, Sadeghi R, Farjami M, Sharifan P, Ravanshad Y, Ferns GA, Ghayour‐Mobarhan M. A systematic review and meta‐analysis of the effect of Vitamin D‐fortified food on glycemic indices. BioFactors. 2020; 46: 502– 513.</w:t>
      </w:r>
    </w:p>
    <w:p w:rsidR="00953736" w:rsidRPr="00666267" w:rsidRDefault="00953736" w:rsidP="00F750E5">
      <w:pPr>
        <w:pStyle w:val="EndNoteBibliography"/>
        <w:spacing w:after="0"/>
        <w:jc w:val="both"/>
        <w:rPr>
          <w:rFonts w:ascii="Calibri Light" w:hAnsi="Calibri Light" w:cs="B Nazanin"/>
          <w:szCs w:val="24"/>
        </w:rPr>
      </w:pPr>
    </w:p>
    <w:p w:rsidR="00155261" w:rsidRDefault="00CF3D64" w:rsidP="00F750E5">
      <w:pPr>
        <w:pStyle w:val="EndNoteBibliography"/>
        <w:spacing w:after="0"/>
        <w:jc w:val="both"/>
        <w:rPr>
          <w:rFonts w:ascii="Calibri Light" w:hAnsi="Calibri Light" w:cs="B Nazanin"/>
          <w:szCs w:val="24"/>
        </w:rPr>
      </w:pPr>
      <w:r w:rsidRPr="00666267">
        <w:rPr>
          <w:rFonts w:ascii="Calibri Light" w:hAnsi="Calibri Light" w:cs="B Nazanin"/>
          <w:szCs w:val="24"/>
        </w:rPr>
        <w:t>56</w:t>
      </w:r>
      <w:r w:rsidR="0011507F" w:rsidRPr="00666267">
        <w:rPr>
          <w:rFonts w:ascii="Calibri Light" w:hAnsi="Calibri Light" w:cs="B Nazanin"/>
          <w:szCs w:val="24"/>
        </w:rPr>
        <w:t>5</w:t>
      </w:r>
      <w:r w:rsidRPr="00666267">
        <w:rPr>
          <w:rFonts w:ascii="Calibri Light" w:hAnsi="Calibri Light" w:cs="B Nazanin"/>
          <w:szCs w:val="24"/>
        </w:rPr>
        <w:t xml:space="preserve">. </w:t>
      </w:r>
      <w:r w:rsidR="00BE6982" w:rsidRPr="00666267">
        <w:rPr>
          <w:rFonts w:ascii="Calibri Light" w:hAnsi="Calibri Light" w:cs="B Nazanin"/>
          <w:szCs w:val="24"/>
        </w:rPr>
        <w:t xml:space="preserve">  </w:t>
      </w:r>
      <w:r w:rsidRPr="00666267">
        <w:rPr>
          <w:rFonts w:ascii="Calibri Light" w:hAnsi="Calibri Light" w:cs="B Nazanin"/>
          <w:szCs w:val="24"/>
        </w:rPr>
        <w:t xml:space="preserve">Kermanshahi F, Ghazizadeh H, Hussein NA, Amerizadeh F, Samadi S, Tayefi M, Kamel Khodabandeh A, Moohebati M, Ebrahimi M, Esmaily H, Sahebi R, Abdulkarimi R, Mousavi SAR, Ferns GA, Avan A, Ghayour-Mobarhan </w:t>
      </w:r>
    </w:p>
    <w:p w:rsidR="00155261" w:rsidRDefault="00155261" w:rsidP="00F750E5">
      <w:pPr>
        <w:pStyle w:val="EndNoteBibliography"/>
        <w:spacing w:after="0"/>
        <w:jc w:val="both"/>
        <w:rPr>
          <w:rFonts w:ascii="Calibri Light" w:hAnsi="Calibri Light" w:cs="B Nazanin"/>
          <w:szCs w:val="24"/>
        </w:rPr>
      </w:pPr>
    </w:p>
    <w:p w:rsidR="00155261" w:rsidRDefault="00155261" w:rsidP="00F750E5">
      <w:pPr>
        <w:pStyle w:val="EndNoteBibliography"/>
        <w:spacing w:after="0"/>
        <w:jc w:val="both"/>
        <w:rPr>
          <w:rFonts w:ascii="Calibri Light" w:hAnsi="Calibri Light" w:cs="B Nazanin"/>
          <w:szCs w:val="24"/>
        </w:rPr>
      </w:pPr>
    </w:p>
    <w:p w:rsidR="00953736" w:rsidRDefault="00CF3D64" w:rsidP="00155261">
      <w:pPr>
        <w:pStyle w:val="EndNoteBibliography"/>
        <w:spacing w:after="0"/>
        <w:jc w:val="both"/>
        <w:rPr>
          <w:rFonts w:ascii="Calibri Light" w:hAnsi="Calibri Light" w:cs="B Nazanin"/>
          <w:szCs w:val="24"/>
          <w:rtl/>
        </w:rPr>
      </w:pPr>
      <w:r w:rsidRPr="00666267">
        <w:rPr>
          <w:rFonts w:ascii="Calibri Light" w:hAnsi="Calibri Light" w:cs="B Nazanin"/>
          <w:szCs w:val="24"/>
        </w:rPr>
        <w:lastRenderedPageBreak/>
        <w:t>M. Association of a genetic variant in the AKT gene locus and cardiovascular risk factors. Cell Mol Biol (Noisy-le-grand). 2020 Jun 5;66(3):57-64.</w:t>
      </w:r>
    </w:p>
    <w:p w:rsidR="005E1698" w:rsidRPr="00666267" w:rsidRDefault="005E1698" w:rsidP="00F750E5">
      <w:pPr>
        <w:pStyle w:val="EndNoteBibliography"/>
        <w:spacing w:after="0"/>
        <w:jc w:val="both"/>
        <w:rPr>
          <w:rFonts w:ascii="Calibri Light" w:hAnsi="Calibri Light" w:cs="B Nazanin"/>
          <w:szCs w:val="24"/>
        </w:rPr>
      </w:pPr>
    </w:p>
    <w:p w:rsidR="00DC5211" w:rsidRDefault="00DC521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56</w:t>
      </w:r>
      <w:r w:rsidR="0011507F" w:rsidRPr="00666267">
        <w:rPr>
          <w:rFonts w:ascii="Calibri Light" w:hAnsi="Calibri Light" w:cs="B Nazanin"/>
          <w:szCs w:val="24"/>
          <w:lang w:bidi="fa-IR"/>
        </w:rPr>
        <w:t>6</w:t>
      </w:r>
      <w:r w:rsidRPr="00666267">
        <w:rPr>
          <w:rFonts w:ascii="Calibri Light" w:hAnsi="Calibri Light" w:cs="B Nazanin"/>
          <w:szCs w:val="24"/>
          <w:lang w:bidi="fa-IR"/>
        </w:rPr>
        <w:t>.   Bagherniya M, Khorasanchi Z, Bidokhti MS, Ferns GA, Rezaei M, Ghayour-Mobarhan M, Sahebkar A. The Prevalence of Vitamin D Deficiency in Iran: A Literature Review. Current Nutrition &amp; Food Science. 2020 Oct 1;16(7):1015-27.</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56</w:t>
      </w:r>
      <w:r w:rsidR="0011507F" w:rsidRPr="00666267">
        <w:rPr>
          <w:rFonts w:ascii="Calibri Light" w:hAnsi="Calibri Light" w:cs="B Nazanin"/>
          <w:szCs w:val="24"/>
          <w:lang w:bidi="fa-IR"/>
        </w:rPr>
        <w:t>7</w:t>
      </w:r>
      <w:r w:rsidRPr="00666267">
        <w:rPr>
          <w:rFonts w:ascii="Calibri Light" w:hAnsi="Calibri Light" w:cs="B Nazanin"/>
          <w:szCs w:val="24"/>
          <w:lang w:bidi="fa-IR"/>
        </w:rPr>
        <w:t>.     Emadzadeh M, Rashidmayvan M, Sahebi R, Sadeghi R, Ferns GA, Ghayour-Mobarhan M. The effect of vitamin D fortified products on anthropometric indices: A systematic review and meta-analysis. Complementary Therapies in Clinical Practice. 2020 Sep 23:101242.</w:t>
      </w:r>
    </w:p>
    <w:p w:rsidR="00953736" w:rsidRPr="00666267" w:rsidRDefault="00953736" w:rsidP="00F750E5">
      <w:pPr>
        <w:pStyle w:val="EndNoteBibliography"/>
        <w:spacing w:after="0"/>
        <w:jc w:val="both"/>
        <w:rPr>
          <w:rFonts w:ascii="Calibri Light" w:hAnsi="Calibri Light" w:cs="B Nazanin"/>
          <w:szCs w:val="24"/>
          <w:rtl/>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w:t>
      </w:r>
      <w:r w:rsidR="006B298A" w:rsidRPr="00666267">
        <w:rPr>
          <w:rFonts w:ascii="Calibri Light" w:hAnsi="Calibri Light" w:cs="B Nazanin"/>
          <w:szCs w:val="24"/>
          <w:lang w:bidi="fa-IR"/>
        </w:rPr>
        <w:t>6</w:t>
      </w:r>
      <w:r w:rsidR="0011507F" w:rsidRPr="00666267">
        <w:rPr>
          <w:rFonts w:ascii="Calibri Light" w:hAnsi="Calibri Light" w:cs="B Nazanin"/>
          <w:szCs w:val="24"/>
          <w:lang w:bidi="fa-IR"/>
        </w:rPr>
        <w:t>8</w:t>
      </w:r>
      <w:r w:rsidRPr="00666267">
        <w:rPr>
          <w:rFonts w:ascii="Calibri Light" w:hAnsi="Calibri Light" w:cs="B Nazanin"/>
          <w:szCs w:val="24"/>
          <w:lang w:bidi="fa-IR"/>
        </w:rPr>
        <w:t>.</w:t>
      </w:r>
      <w:r w:rsidRPr="00666267">
        <w:rPr>
          <w:rFonts w:ascii="Calibri Light" w:hAnsi="Calibri Light" w:cs="B Nazanin"/>
          <w:szCs w:val="24"/>
        </w:rPr>
        <w:t xml:space="preserve"> </w:t>
      </w:r>
      <w:r w:rsidRPr="00666267">
        <w:rPr>
          <w:rFonts w:ascii="Calibri Light" w:hAnsi="Calibri Light" w:cs="B Nazanin"/>
          <w:szCs w:val="24"/>
          <w:lang w:bidi="fa-IR"/>
        </w:rPr>
        <w:t xml:space="preserve">    Gohari-Kahou M, Darroudi S, Saberi-Karimian M, Parizadeh S-M, Asadi Z, Javandoost A, et al. The Association between Serum and Dietary Magnesium with Cardiovascular Disease Risk Factors in Iranian Adults with Metabolic Syndrome. Translational Metabolic Syndrome Research. 2020. ; 3: 42-48.</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w:t>
      </w:r>
      <w:r w:rsidR="003D5598" w:rsidRPr="00666267">
        <w:rPr>
          <w:rFonts w:ascii="Calibri Light" w:hAnsi="Calibri Light" w:cs="B Nazanin"/>
          <w:szCs w:val="24"/>
          <w:lang w:bidi="fa-IR"/>
        </w:rPr>
        <w:t>6</w:t>
      </w:r>
      <w:r w:rsidR="00455F09" w:rsidRPr="00666267">
        <w:rPr>
          <w:rFonts w:ascii="Calibri Light" w:hAnsi="Calibri Light" w:cs="B Nazanin"/>
          <w:szCs w:val="24"/>
          <w:lang w:bidi="fa-IR"/>
        </w:rPr>
        <w:t>9</w:t>
      </w:r>
      <w:r w:rsidRPr="00666267">
        <w:rPr>
          <w:rFonts w:ascii="Calibri Light" w:hAnsi="Calibri Light" w:cs="B Nazanin"/>
          <w:szCs w:val="24"/>
          <w:lang w:bidi="fa-IR"/>
        </w:rPr>
        <w:t xml:space="preserve">.  </w:t>
      </w:r>
      <w:r w:rsidR="00397735" w:rsidRPr="00666267">
        <w:rPr>
          <w:rFonts w:ascii="Calibri Light" w:hAnsi="Calibri Light" w:cs="B Nazanin"/>
          <w:szCs w:val="24"/>
          <w:rtl/>
          <w:lang w:bidi="fa-IR"/>
        </w:rPr>
        <w:t xml:space="preserve">      </w:t>
      </w:r>
      <w:r w:rsidRPr="00666267">
        <w:rPr>
          <w:rFonts w:ascii="Calibri Light" w:hAnsi="Calibri Light" w:cs="B Nazanin"/>
          <w:szCs w:val="24"/>
          <w:lang w:bidi="fa-IR"/>
        </w:rPr>
        <w:t>Khedmatgozar H, Yadegari M, Khodadadegan MA, Khodabandeh AK, Ghazavi H, Esmaily H, et al. The effect of ultrasound cavitation in combination with cryolipolysis as a non-invasive selective procedure for abdominal fat reduction. Diabetes &amp; Metabolic Syndrome: Clinical Research &amp; Reviews. 2020;14(6):2185-9.</w:t>
      </w:r>
    </w:p>
    <w:p w:rsidR="00953736" w:rsidRPr="00666267" w:rsidRDefault="00953736" w:rsidP="00F750E5">
      <w:pPr>
        <w:pStyle w:val="EndNoteBibliography"/>
        <w:spacing w:after="0"/>
        <w:jc w:val="both"/>
        <w:rPr>
          <w:rFonts w:ascii="Calibri Light" w:hAnsi="Calibri Light" w:cs="B Nazanin"/>
          <w:szCs w:val="24"/>
          <w:lang w:bidi="fa-IR"/>
        </w:rPr>
      </w:pPr>
    </w:p>
    <w:p w:rsidR="001C32D6" w:rsidRDefault="001C32D6"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570.           Andalibi M, Dehnavi Z, Afshari A, Tayefi M, Esmaeili H, Azarpazhooh M, Mouhebati M, Nematy M, Heidari-Bakavoli A, Shokri M, Ferns G. Prevalence of ABO and Rh blood groups and their association with demographic and anthropometric factors in an Iranian population: Mashad study. Eastern Mediterranean Health Journal. 2020;26(8):916-22.</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w:t>
      </w:r>
      <w:r w:rsidR="00455F09" w:rsidRPr="00666267">
        <w:rPr>
          <w:rFonts w:ascii="Calibri Light" w:hAnsi="Calibri Light" w:cs="B Nazanin"/>
          <w:szCs w:val="24"/>
          <w:lang w:bidi="fa-IR"/>
        </w:rPr>
        <w:t>7</w:t>
      </w:r>
      <w:r w:rsidR="001C32D6" w:rsidRPr="00666267">
        <w:rPr>
          <w:rFonts w:ascii="Calibri Light" w:hAnsi="Calibri Light" w:cs="B Nazanin"/>
          <w:szCs w:val="24"/>
          <w:lang w:bidi="fa-IR"/>
        </w:rPr>
        <w:t>1</w:t>
      </w:r>
      <w:r w:rsidRPr="00666267">
        <w:rPr>
          <w:rFonts w:ascii="Calibri Light" w:hAnsi="Calibri Light" w:cs="B Nazanin"/>
          <w:szCs w:val="24"/>
          <w:lang w:bidi="fa-IR"/>
        </w:rPr>
        <w:t xml:space="preserve">.     </w:t>
      </w:r>
      <w:r w:rsidR="002C5F6B" w:rsidRPr="00666267">
        <w:rPr>
          <w:rFonts w:ascii="Calibri Light" w:hAnsi="Calibri Light" w:cs="B Nazanin"/>
          <w:szCs w:val="24"/>
          <w:lang w:bidi="fa-IR"/>
        </w:rPr>
        <w:t>Fazeli, M., Mohammad-Zadeh, M., Meshkat, Z., Ferns, G., Bahrami-Taghanaki, H., Ghayour-Mobarhan, M. Evaluation of Neck Circumference as Potential Marker for Metabolic Syndrome in Children. International Journal of Pediatrics, 2021; 9(6): 13865-13874.</w:t>
      </w:r>
    </w:p>
    <w:p w:rsidR="00953736" w:rsidRPr="00666267" w:rsidRDefault="00953736" w:rsidP="00F750E5">
      <w:pPr>
        <w:pStyle w:val="EndNoteBibliography"/>
        <w:spacing w:after="0"/>
        <w:jc w:val="both"/>
        <w:rPr>
          <w:rFonts w:ascii="Calibri Light" w:hAnsi="Calibri Light" w:cs="B Nazanin"/>
          <w:szCs w:val="24"/>
          <w:lang w:bidi="fa-IR"/>
        </w:rPr>
      </w:pPr>
    </w:p>
    <w:p w:rsidR="004A03E3"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57</w:t>
      </w:r>
      <w:r w:rsidR="001C32D6" w:rsidRPr="00666267">
        <w:rPr>
          <w:rFonts w:ascii="Calibri Light" w:hAnsi="Calibri Light" w:cs="B Nazanin"/>
          <w:szCs w:val="24"/>
          <w:lang w:bidi="fa-IR"/>
        </w:rPr>
        <w:t>2</w:t>
      </w:r>
      <w:r w:rsidRPr="00666267">
        <w:rPr>
          <w:rFonts w:ascii="Calibri Light" w:hAnsi="Calibri Light" w:cs="B Nazanin"/>
          <w:szCs w:val="24"/>
          <w:lang w:bidi="fa-IR"/>
        </w:rPr>
        <w:t xml:space="preserve">.   </w:t>
      </w:r>
      <w:r w:rsidR="003F09CC" w:rsidRPr="00666267">
        <w:rPr>
          <w:rFonts w:ascii="Calibri Light" w:hAnsi="Calibri Light" w:cs="B Nazanin"/>
          <w:szCs w:val="24"/>
          <w:lang w:bidi="fa-IR"/>
        </w:rPr>
        <w:t>Allahyari E, Hanachi P, Mirmoosavi SJ, A Ferns G, Bahrami A, Ghayour-Mobarhan M. Association between Cardiometabolic risk factor and responsiveness to vitamin D supplementation: a new approach using artificial neural network analysis. BMC Nutr. 2021 Apr 8;7(1):7.</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57</w:t>
      </w:r>
      <w:r w:rsidR="001C32D6" w:rsidRPr="00666267">
        <w:rPr>
          <w:rFonts w:ascii="Calibri Light" w:hAnsi="Calibri Light" w:cs="B Nazanin"/>
          <w:szCs w:val="24"/>
          <w:lang w:bidi="fa-IR"/>
        </w:rPr>
        <w:t>3</w:t>
      </w:r>
      <w:r w:rsidRPr="00666267">
        <w:rPr>
          <w:rFonts w:ascii="Calibri Light" w:hAnsi="Calibri Light" w:cs="B Nazanin"/>
          <w:szCs w:val="24"/>
          <w:lang w:bidi="fa-IR"/>
        </w:rPr>
        <w:t xml:space="preserve">.    </w:t>
      </w:r>
      <w:r w:rsidR="00F93C57" w:rsidRPr="00666267">
        <w:rPr>
          <w:rFonts w:ascii="Calibri Light" w:hAnsi="Calibri Light" w:cs="B Nazanin"/>
          <w:szCs w:val="24"/>
          <w:lang w:bidi="fa-IR"/>
        </w:rPr>
        <w:t>Ahmadnezhad M, Ghazizadeh H, Bijari M, Oladi MR, Esmaily H, Hoseini SJ, Barati E, Silakhori S, Mohammadi-Bajgiran M, Davari H, Parizadeh MR. Serum Pro-oxidant-antioxidant Balance in Subjects with Type 2 Diabetes Mellitus. Combinatorial Chemistry &amp; High Throughput Screening. 2021 Oct 1;24(9):1476-81</w:t>
      </w:r>
      <w:r w:rsidRPr="00666267">
        <w:rPr>
          <w:rFonts w:ascii="Calibri Light" w:hAnsi="Calibri Light" w:cs="B Nazanin"/>
          <w:szCs w:val="24"/>
          <w:lang w:bidi="fa-IR"/>
        </w:rPr>
        <w:t>.</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57</w:t>
      </w:r>
      <w:r w:rsidR="001C32D6" w:rsidRPr="00666267">
        <w:rPr>
          <w:rFonts w:ascii="Calibri Light" w:hAnsi="Calibri Light" w:cs="B Nazanin"/>
          <w:szCs w:val="24"/>
          <w:lang w:bidi="fa-IR"/>
        </w:rPr>
        <w:t>4</w:t>
      </w:r>
      <w:r w:rsidRPr="00666267">
        <w:rPr>
          <w:rFonts w:ascii="Calibri Light" w:hAnsi="Calibri Light" w:cs="B Nazanin"/>
          <w:szCs w:val="24"/>
          <w:lang w:bidi="fa-IR"/>
        </w:rPr>
        <w:t xml:space="preserve">.     </w:t>
      </w:r>
      <w:r w:rsidR="005D0C85" w:rsidRPr="00666267">
        <w:rPr>
          <w:rFonts w:ascii="Calibri Light" w:hAnsi="Calibri Light" w:cs="B Nazanin"/>
          <w:szCs w:val="24"/>
          <w:lang w:bidi="fa-IR"/>
        </w:rPr>
        <w:t>Mirinezhad MR, Khosroabadi N, Rahpeyma M, Khayami R, Hashemi SR, Ghazizadeh H, Ferns GA, Pasdar A, Ghayour-Mobarhan M, Hamzehloei T. Genetic determinants of premature menopause in a Mashhad population cohort. International journal of fertility &amp; sterility. 2021 Jan;15(1):26.</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lang w:bidi="fa-IR"/>
        </w:rPr>
      </w:pPr>
      <w:r w:rsidRPr="00666267">
        <w:rPr>
          <w:rFonts w:ascii="Calibri Light" w:hAnsi="Calibri Light" w:cs="B Nazanin"/>
          <w:szCs w:val="24"/>
          <w:lang w:bidi="fa-IR"/>
        </w:rPr>
        <w:t>57</w:t>
      </w:r>
      <w:r w:rsidR="001C32D6" w:rsidRPr="00666267">
        <w:rPr>
          <w:rFonts w:ascii="Calibri Light" w:hAnsi="Calibri Light" w:cs="B Nazanin"/>
          <w:szCs w:val="24"/>
          <w:lang w:bidi="fa-IR"/>
        </w:rPr>
        <w:t>5</w:t>
      </w:r>
      <w:r w:rsidRPr="00666267">
        <w:rPr>
          <w:rFonts w:ascii="Calibri Light" w:hAnsi="Calibri Light" w:cs="B Nazanin"/>
          <w:szCs w:val="24"/>
          <w:lang w:bidi="fa-IR"/>
        </w:rPr>
        <w:t xml:space="preserve">. </w:t>
      </w:r>
      <w:r w:rsidR="00773798" w:rsidRPr="00666267">
        <w:rPr>
          <w:rFonts w:ascii="Calibri Light" w:hAnsi="Calibri Light" w:cs="B Nazanin"/>
          <w:szCs w:val="24"/>
          <w:lang w:bidi="fa-IR"/>
        </w:rPr>
        <w:t xml:space="preserve"> </w:t>
      </w:r>
      <w:r w:rsidR="001B36D6" w:rsidRPr="00666267">
        <w:rPr>
          <w:rFonts w:ascii="Calibri Light" w:hAnsi="Calibri Light" w:cs="B Nazanin"/>
          <w:szCs w:val="24"/>
          <w:lang w:bidi="fa-IR"/>
        </w:rPr>
        <w:t>Soleimani D, Miryan M, Tutunchi H, Navashenaq JG, Sadeghi E, Ghayour‐Mobarhan M, Ferns GA, Ostadrahimi A. A systematic review of preclinical studies on the efficacy of propolis for the treatment of inflammatory bowel disease. Phytotherapy Research. 2021 Feb;35(2):701-10</w:t>
      </w:r>
      <w:r w:rsidRPr="00666267">
        <w:rPr>
          <w:rFonts w:ascii="Calibri Light" w:hAnsi="Calibri Light" w:cs="B Nazanin"/>
          <w:szCs w:val="24"/>
          <w:lang w:bidi="fa-IR"/>
        </w:rPr>
        <w:t>.</w:t>
      </w:r>
    </w:p>
    <w:p w:rsidR="00EF6CF2" w:rsidRPr="00666267" w:rsidRDefault="00EF6CF2"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57</w:t>
      </w:r>
      <w:r w:rsidR="001C32D6" w:rsidRPr="00666267">
        <w:rPr>
          <w:rFonts w:ascii="Calibri Light" w:hAnsi="Calibri Light" w:cs="B Nazanin"/>
          <w:szCs w:val="24"/>
          <w:lang w:bidi="fa-IR"/>
        </w:rPr>
        <w:t>6</w:t>
      </w:r>
      <w:r w:rsidRPr="00666267">
        <w:rPr>
          <w:rFonts w:ascii="Calibri Light" w:hAnsi="Calibri Light" w:cs="B Nazanin"/>
          <w:szCs w:val="24"/>
          <w:lang w:bidi="fa-IR"/>
        </w:rPr>
        <w:t>.    Jafari S, Rezaeian A, Nomjuo Z, Ghayour-Mobarhan M. The effect of specific nutritional modification program on specific liver findings in children with chronic liver disease: A clinical trial.</w:t>
      </w:r>
    </w:p>
    <w:p w:rsidR="00953736" w:rsidRPr="00666267" w:rsidRDefault="00953736" w:rsidP="00F750E5">
      <w:pPr>
        <w:pStyle w:val="EndNoteBibliography"/>
        <w:spacing w:after="0"/>
        <w:jc w:val="both"/>
        <w:rPr>
          <w:rFonts w:ascii="Calibri Light" w:hAnsi="Calibri Light" w:cs="B Nazanin"/>
          <w:szCs w:val="24"/>
          <w:lang w:bidi="fa-IR"/>
        </w:rPr>
      </w:pPr>
    </w:p>
    <w:p w:rsidR="00155261" w:rsidRDefault="00207691" w:rsidP="00F750E5">
      <w:pPr>
        <w:pStyle w:val="EndNoteBibliography"/>
        <w:spacing w:after="0"/>
        <w:jc w:val="both"/>
        <w:rPr>
          <w:rFonts w:ascii="Calibri Light" w:hAnsi="Calibri Light" w:cs="B Nazanin"/>
          <w:szCs w:val="24"/>
          <w:lang w:bidi="fa-IR"/>
        </w:rPr>
      </w:pPr>
      <w:r w:rsidRPr="00666267">
        <w:rPr>
          <w:rFonts w:ascii="Calibri Light" w:hAnsi="Calibri Light" w:cs="B Nazanin"/>
          <w:szCs w:val="24"/>
          <w:lang w:bidi="fa-IR"/>
        </w:rPr>
        <w:t>57</w:t>
      </w:r>
      <w:r w:rsidR="001C32D6" w:rsidRPr="00666267">
        <w:rPr>
          <w:rFonts w:ascii="Calibri Light" w:hAnsi="Calibri Light" w:cs="B Nazanin"/>
          <w:szCs w:val="24"/>
          <w:lang w:bidi="fa-IR"/>
        </w:rPr>
        <w:t>7</w:t>
      </w:r>
      <w:r w:rsidRPr="00666267">
        <w:rPr>
          <w:rFonts w:ascii="Calibri Light" w:hAnsi="Calibri Light" w:cs="B Nazanin"/>
          <w:szCs w:val="24"/>
          <w:lang w:bidi="fa-IR"/>
        </w:rPr>
        <w:t xml:space="preserve">.   </w:t>
      </w:r>
      <w:r w:rsidR="00773798" w:rsidRPr="00666267">
        <w:rPr>
          <w:rFonts w:ascii="Calibri Light" w:hAnsi="Calibri Light" w:cs="B Nazanin"/>
          <w:szCs w:val="24"/>
          <w:lang w:bidi="fa-IR"/>
        </w:rPr>
        <w:t xml:space="preserve">  </w:t>
      </w:r>
      <w:r w:rsidRPr="00666267">
        <w:rPr>
          <w:rFonts w:ascii="Calibri Light" w:hAnsi="Calibri Light" w:cs="B Nazanin"/>
          <w:szCs w:val="24"/>
          <w:lang w:bidi="fa-IR"/>
        </w:rPr>
        <w:t xml:space="preserve">Movahed, S., Norouzy, A., Ghanbari-Motlagh, A., Eslami, S., Khadem-Rezaiyan, M., Emadzadeh, M., Nematy, M., Ghayour-Mobarhan, M., Varshoee Tabrizi, F., Bozzetti, F., Seilanian Toussi, M. Nutritional Status in Patients with </w:t>
      </w:r>
    </w:p>
    <w:p w:rsidR="00155261" w:rsidRDefault="00155261" w:rsidP="00F750E5">
      <w:pPr>
        <w:pStyle w:val="EndNoteBibliography"/>
        <w:spacing w:after="0"/>
        <w:jc w:val="both"/>
        <w:rPr>
          <w:rFonts w:ascii="Calibri Light" w:hAnsi="Calibri Light" w:cs="B Nazanin"/>
          <w:szCs w:val="24"/>
          <w:lang w:bidi="fa-IR"/>
        </w:rPr>
      </w:pPr>
    </w:p>
    <w:p w:rsidR="00155261" w:rsidRDefault="00155261" w:rsidP="00F750E5">
      <w:pPr>
        <w:pStyle w:val="EndNoteBibliography"/>
        <w:spacing w:after="0"/>
        <w:jc w:val="both"/>
        <w:rPr>
          <w:rFonts w:ascii="Calibri Light" w:hAnsi="Calibri Light" w:cs="B Nazanin"/>
          <w:szCs w:val="24"/>
          <w:lang w:bidi="fa-IR"/>
        </w:rPr>
      </w:pPr>
    </w:p>
    <w:p w:rsidR="00953736" w:rsidRDefault="00207691" w:rsidP="00155261">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lastRenderedPageBreak/>
        <w:t>Esophageal Cancer Receiving Chemoradiation and Assessing the Efficacy of Usual Care for Nutritional Managements. Asian Pacific Journal of Cancer Prevention, 2020; 21(8): 2315-2323.</w:t>
      </w:r>
    </w:p>
    <w:p w:rsidR="005E1698" w:rsidRPr="00666267" w:rsidRDefault="005E1698"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57</w:t>
      </w:r>
      <w:r w:rsidR="001C32D6" w:rsidRPr="00666267">
        <w:rPr>
          <w:rFonts w:ascii="Calibri Light" w:hAnsi="Calibri Light" w:cs="B Nazanin"/>
          <w:szCs w:val="24"/>
          <w:lang w:bidi="fa-IR"/>
        </w:rPr>
        <w:t>8</w:t>
      </w:r>
      <w:r w:rsidRPr="00666267">
        <w:rPr>
          <w:rFonts w:ascii="Calibri Light" w:hAnsi="Calibri Light" w:cs="B Nazanin"/>
          <w:szCs w:val="24"/>
          <w:lang w:bidi="fa-IR"/>
        </w:rPr>
        <w:t xml:space="preserve">.   </w:t>
      </w:r>
      <w:r w:rsidR="00773798" w:rsidRPr="00666267">
        <w:rPr>
          <w:rFonts w:ascii="Calibri Light" w:hAnsi="Calibri Light" w:cs="B Nazanin"/>
          <w:szCs w:val="24"/>
          <w:lang w:bidi="fa-IR"/>
        </w:rPr>
        <w:t xml:space="preserve">   </w:t>
      </w:r>
      <w:r w:rsidRPr="00666267">
        <w:rPr>
          <w:rFonts w:ascii="Calibri Light" w:hAnsi="Calibri Light" w:cs="B Nazanin"/>
          <w:szCs w:val="24"/>
          <w:lang w:bidi="fa-IR"/>
        </w:rPr>
        <w:t>Aghasizadeh M, Ghayour Mobarhan M, Kazemi T, Avan A, Miri Moghaddam E. The role of level and function of High Density Lipoprotein (HDL) in Cardiovascular Diseases. Journal of Birjand University of Medical Sciences. 2020 Jun 15;27(2):118-27.</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w:t>
      </w:r>
      <w:r w:rsidR="006B298A" w:rsidRPr="00666267">
        <w:rPr>
          <w:rFonts w:ascii="Calibri Light" w:hAnsi="Calibri Light" w:cs="B Nazanin"/>
          <w:szCs w:val="24"/>
          <w:lang w:bidi="fa-IR"/>
        </w:rPr>
        <w:t>7</w:t>
      </w:r>
      <w:r w:rsidR="001C32D6" w:rsidRPr="00666267">
        <w:rPr>
          <w:rFonts w:ascii="Calibri Light" w:hAnsi="Calibri Light" w:cs="B Nazanin"/>
          <w:szCs w:val="24"/>
          <w:lang w:bidi="fa-IR"/>
        </w:rPr>
        <w:t>9</w:t>
      </w:r>
      <w:r w:rsidRPr="00666267">
        <w:rPr>
          <w:rFonts w:ascii="Calibri Light" w:hAnsi="Calibri Light" w:cs="B Nazanin"/>
          <w:szCs w:val="24"/>
          <w:lang w:bidi="fa-IR"/>
        </w:rPr>
        <w:t xml:space="preserve">.    </w:t>
      </w:r>
      <w:r w:rsidR="00773798" w:rsidRPr="00666267">
        <w:rPr>
          <w:rFonts w:ascii="Calibri Light" w:hAnsi="Calibri Light" w:cs="B Nazanin"/>
          <w:szCs w:val="24"/>
          <w:lang w:bidi="fa-IR"/>
        </w:rPr>
        <w:t xml:space="preserve"> </w:t>
      </w:r>
      <w:r w:rsidRPr="00666267">
        <w:rPr>
          <w:rFonts w:ascii="Calibri Light" w:hAnsi="Calibri Light" w:cs="B Nazanin"/>
          <w:szCs w:val="24"/>
          <w:lang w:bidi="fa-IR"/>
        </w:rPr>
        <w:t>Fallah Z, Ferns GA, Ghayour-Mobarhan M. Fluid Intake and Functional Gastrointestinal Disease: A Narrative Review. Critical Comments in Biomedicine. 2020 May 30.</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w:t>
      </w:r>
      <w:r w:rsidR="001C32D6" w:rsidRPr="00666267">
        <w:rPr>
          <w:rFonts w:ascii="Calibri Light" w:hAnsi="Calibri Light" w:cs="B Nazanin"/>
          <w:szCs w:val="24"/>
          <w:lang w:bidi="fa-IR"/>
        </w:rPr>
        <w:t>80</w:t>
      </w:r>
      <w:r w:rsidRPr="00666267">
        <w:rPr>
          <w:rFonts w:ascii="Calibri Light" w:hAnsi="Calibri Light" w:cs="B Nazanin"/>
          <w:szCs w:val="24"/>
          <w:lang w:bidi="fa-IR"/>
        </w:rPr>
        <w:t xml:space="preserve">. </w:t>
      </w:r>
      <w:r w:rsidR="00773798" w:rsidRPr="00666267">
        <w:rPr>
          <w:rFonts w:ascii="Calibri Light" w:hAnsi="Calibri Light" w:cs="B Nazanin"/>
          <w:szCs w:val="24"/>
          <w:lang w:bidi="fa-IR"/>
        </w:rPr>
        <w:t xml:space="preserve">  </w:t>
      </w:r>
      <w:r w:rsidRPr="00666267">
        <w:rPr>
          <w:rFonts w:ascii="Calibri Light" w:hAnsi="Calibri Light" w:cs="B Nazanin"/>
          <w:szCs w:val="24"/>
          <w:lang w:bidi="fa-IR"/>
        </w:rPr>
        <w:t>Khorasanchi Z, Bahrami A, Tavallaee S, Khorasani ZM, Afkhamizadeh M, Khodashenas E, Ferns GA, Ghayour-Mobarhan M. Effect of high-dose vitamin D supplementation on antibody titers to heat shock protein 27 in adolescent girls. Journal of Pediatric Endocrinology and Metabolism. 2020 May 26;33(5):613-21.</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w:t>
      </w:r>
      <w:r w:rsidR="00455F09" w:rsidRPr="00666267">
        <w:rPr>
          <w:rFonts w:ascii="Calibri Light" w:hAnsi="Calibri Light" w:cs="B Nazanin"/>
          <w:szCs w:val="24"/>
          <w:lang w:bidi="fa-IR"/>
        </w:rPr>
        <w:t>8</w:t>
      </w:r>
      <w:r w:rsidR="001C32D6" w:rsidRPr="00666267">
        <w:rPr>
          <w:rFonts w:ascii="Calibri Light" w:hAnsi="Calibri Light" w:cs="B Nazanin"/>
          <w:szCs w:val="24"/>
          <w:lang w:bidi="fa-IR"/>
        </w:rPr>
        <w:t>1</w:t>
      </w:r>
      <w:r w:rsidRPr="00666267">
        <w:rPr>
          <w:rFonts w:ascii="Calibri Light" w:hAnsi="Calibri Light" w:cs="B Nazanin"/>
          <w:szCs w:val="24"/>
          <w:lang w:bidi="fa-IR"/>
        </w:rPr>
        <w:t xml:space="preserve">. </w:t>
      </w:r>
      <w:r w:rsidR="00773798" w:rsidRPr="00666267">
        <w:rPr>
          <w:rFonts w:ascii="Calibri Light" w:hAnsi="Calibri Light" w:cs="B Nazanin"/>
          <w:szCs w:val="24"/>
          <w:lang w:bidi="fa-IR"/>
        </w:rPr>
        <w:t xml:space="preserve"> </w:t>
      </w:r>
      <w:r w:rsidRPr="00666267">
        <w:rPr>
          <w:rFonts w:ascii="Calibri Light" w:hAnsi="Calibri Light" w:cs="B Nazanin"/>
          <w:szCs w:val="24"/>
          <w:lang w:bidi="fa-IR"/>
        </w:rPr>
        <w:t>Shahcheraghi SH, Lotfi M, Soukhtanloo M, Ghayour-Mobarhan M, Jaliani HZ, Sadeghnia HR, Ghorbani A. Effects of galbanic acid on proliferation, migration, and apoptosis of glioblastoma cells through PI3K/Akt/mTOR signaling pathway. Current molecular pharmacology. 2020 May 11.</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w:t>
      </w:r>
      <w:r w:rsidR="003D5598" w:rsidRPr="00666267">
        <w:rPr>
          <w:rFonts w:ascii="Calibri Light" w:hAnsi="Calibri Light" w:cs="B Nazanin"/>
          <w:szCs w:val="24"/>
          <w:lang w:bidi="fa-IR"/>
        </w:rPr>
        <w:t>8</w:t>
      </w:r>
      <w:r w:rsidR="001C32D6" w:rsidRPr="00666267">
        <w:rPr>
          <w:rFonts w:ascii="Calibri Light" w:hAnsi="Calibri Light" w:cs="B Nazanin"/>
          <w:szCs w:val="24"/>
          <w:lang w:bidi="fa-IR"/>
        </w:rPr>
        <w:t>2</w:t>
      </w:r>
      <w:r w:rsidR="006B298A" w:rsidRPr="00666267">
        <w:rPr>
          <w:rFonts w:ascii="Calibri Light" w:hAnsi="Calibri Light" w:cs="B Nazanin"/>
          <w:szCs w:val="24"/>
          <w:lang w:bidi="fa-IR"/>
        </w:rPr>
        <w:t>.</w:t>
      </w:r>
      <w:r w:rsidRPr="00666267">
        <w:rPr>
          <w:rFonts w:ascii="Calibri Light" w:hAnsi="Calibri Light" w:cs="B Nazanin"/>
          <w:szCs w:val="24"/>
          <w:lang w:bidi="fa-IR"/>
        </w:rPr>
        <w:t xml:space="preserve"> </w:t>
      </w:r>
      <w:r w:rsidR="00773798" w:rsidRPr="00666267">
        <w:rPr>
          <w:rFonts w:ascii="Calibri Light" w:hAnsi="Calibri Light" w:cs="B Nazanin"/>
          <w:szCs w:val="24"/>
          <w:lang w:bidi="fa-IR"/>
        </w:rPr>
        <w:t xml:space="preserve"> </w:t>
      </w:r>
      <w:r w:rsidRPr="00666267">
        <w:rPr>
          <w:rFonts w:ascii="Calibri Light" w:hAnsi="Calibri Light" w:cs="B Nazanin"/>
          <w:szCs w:val="24"/>
          <w:lang w:bidi="fa-IR"/>
        </w:rPr>
        <w:t>Banazadeh V, Jaberi N, Hoseinkhani F, Bagherniya M, Khayyatzadeh SS, Ghayour-Mobarhan M. The Relationship between Dietary Patterns and Irritable Bowel Syndrome in Adolescent Girls. Journal of Nutrition and Food Security. 2020 May 10;5(2):118-31.</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58</w:t>
      </w:r>
      <w:r w:rsidR="001C32D6" w:rsidRPr="00666267">
        <w:rPr>
          <w:rFonts w:ascii="Calibri Light" w:hAnsi="Calibri Light" w:cs="B Nazanin"/>
          <w:szCs w:val="24"/>
          <w:lang w:bidi="fa-IR"/>
        </w:rPr>
        <w:t>3</w:t>
      </w:r>
      <w:r w:rsidRPr="00666267">
        <w:rPr>
          <w:rFonts w:ascii="Calibri Light" w:hAnsi="Calibri Light" w:cs="B Nazanin"/>
          <w:szCs w:val="24"/>
          <w:lang w:bidi="fa-IR"/>
        </w:rPr>
        <w:t xml:space="preserve">. </w:t>
      </w:r>
      <w:r w:rsidR="00773798" w:rsidRPr="00666267">
        <w:rPr>
          <w:rFonts w:ascii="Calibri Light" w:hAnsi="Calibri Light" w:cs="B Nazanin"/>
          <w:szCs w:val="24"/>
          <w:lang w:bidi="fa-IR"/>
        </w:rPr>
        <w:t xml:space="preserve">  </w:t>
      </w:r>
      <w:r w:rsidRPr="00666267">
        <w:rPr>
          <w:rFonts w:ascii="Calibri Light" w:hAnsi="Calibri Light" w:cs="B Nazanin"/>
          <w:szCs w:val="24"/>
          <w:lang w:bidi="fa-IR"/>
        </w:rPr>
        <w:t>Mardani R, Taghizadeh E, Taheri F, Raeisi M, Karimzadeh MR, Rostami D, Ferns GA, Ghayour-Mobarhan M. A novel variant in C5ORF42 gene is associated with Joubert syndrome. Molecular Biology Reports. 2020 May 4:1-5.</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58</w:t>
      </w:r>
      <w:r w:rsidR="001C32D6" w:rsidRPr="00666267">
        <w:rPr>
          <w:rFonts w:ascii="Calibri Light" w:hAnsi="Calibri Light" w:cs="B Nazanin"/>
          <w:szCs w:val="24"/>
          <w:lang w:bidi="fa-IR"/>
        </w:rPr>
        <w:t>4</w:t>
      </w:r>
      <w:r w:rsidRPr="00666267">
        <w:rPr>
          <w:rFonts w:ascii="Calibri Light" w:hAnsi="Calibri Light" w:cs="B Nazanin"/>
          <w:szCs w:val="24"/>
          <w:lang w:bidi="fa-IR"/>
        </w:rPr>
        <w:t xml:space="preserve">. </w:t>
      </w:r>
      <w:r w:rsidR="00773798" w:rsidRPr="00666267">
        <w:rPr>
          <w:rFonts w:ascii="Calibri Light" w:hAnsi="Calibri Light" w:cs="B Nazanin"/>
          <w:szCs w:val="24"/>
          <w:lang w:bidi="fa-IR"/>
        </w:rPr>
        <w:t xml:space="preserve"> </w:t>
      </w:r>
      <w:r w:rsidRPr="00666267">
        <w:rPr>
          <w:rFonts w:ascii="Calibri Light" w:hAnsi="Calibri Light" w:cs="B Nazanin"/>
          <w:szCs w:val="24"/>
          <w:lang w:bidi="fa-IR"/>
        </w:rPr>
        <w:t>Sheibani H, Saberi-Karimian M, Esmaily H, Mouhebati M, Azarpazhooh MR, Divbands G, Kabirian M, Ghaffarian R, Tayefi M, Ferns GA, Safarian M. A comparison of body mass index and body fat percentage for predicting cardiovascular disease risk. Translational Metabolic Syndrome Research. 2020 Jan 1;3:29-34.</w:t>
      </w:r>
    </w:p>
    <w:p w:rsidR="00953736" w:rsidRPr="00666267" w:rsidRDefault="00953736" w:rsidP="00F750E5">
      <w:pPr>
        <w:pStyle w:val="EndNoteBibliography"/>
        <w:spacing w:after="0"/>
        <w:jc w:val="both"/>
        <w:rPr>
          <w:rFonts w:ascii="Calibri Light" w:hAnsi="Calibri Light" w:cs="B Nazanin"/>
          <w:szCs w:val="24"/>
          <w:lang w:bidi="fa-IR"/>
        </w:rPr>
      </w:pPr>
    </w:p>
    <w:p w:rsidR="00207691" w:rsidRDefault="0020769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58</w:t>
      </w:r>
      <w:r w:rsidR="001C32D6" w:rsidRPr="00666267">
        <w:rPr>
          <w:rFonts w:ascii="Calibri Light" w:hAnsi="Calibri Light" w:cs="B Nazanin"/>
          <w:szCs w:val="24"/>
          <w:lang w:bidi="fa-IR"/>
        </w:rPr>
        <w:t>5</w:t>
      </w:r>
      <w:r w:rsidRPr="00666267">
        <w:rPr>
          <w:rFonts w:ascii="Calibri Light" w:hAnsi="Calibri Light" w:cs="B Nazanin"/>
          <w:szCs w:val="24"/>
          <w:lang w:bidi="fa-IR"/>
        </w:rPr>
        <w:t>.    Hamideh Ghazizadeh Mary Kathryn Bohn Roshanak Ghaffarian Zirak Atieh Kamel Khodabandeh Reza Zare‐Feyzabadi Maryam Saberi‐Karimian Ameneh Timar Naghmeh Jaberi Maryam Mohammadi‐Bajgiran Payam Sharifan Maryam Tayefi Samaneh Silakhori Marzieh Emamian Mohammad Reza Oladi Habibollah Esmaily Gordon A. Ferns Khosrow Adeli Majid Ghayour‐Mobarhan ,Comprehensive laboratory reference intervals for routine biochemical markers and pro‐oxidant‐antioxidant balance (PAB) in male adults. Journal of Clinical Laboratory Analysis.</w:t>
      </w:r>
    </w:p>
    <w:p w:rsidR="00953736" w:rsidRPr="00666267" w:rsidRDefault="00953736" w:rsidP="00F750E5">
      <w:pPr>
        <w:pStyle w:val="EndNoteBibliography"/>
        <w:spacing w:after="0"/>
        <w:jc w:val="both"/>
        <w:rPr>
          <w:rFonts w:ascii="Calibri Light" w:hAnsi="Calibri Light" w:cs="B Nazanin"/>
          <w:szCs w:val="24"/>
          <w:lang w:bidi="fa-IR"/>
        </w:rPr>
      </w:pPr>
    </w:p>
    <w:p w:rsidR="00654AB1" w:rsidRDefault="00654AB1"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58</w:t>
      </w:r>
      <w:r w:rsidR="001C32D6" w:rsidRPr="00666267">
        <w:rPr>
          <w:rFonts w:ascii="Calibri Light" w:hAnsi="Calibri Light" w:cs="B Nazanin"/>
          <w:szCs w:val="24"/>
          <w:lang w:bidi="fa-IR"/>
        </w:rPr>
        <w:t>6</w:t>
      </w:r>
      <w:r w:rsidRPr="00666267">
        <w:rPr>
          <w:rFonts w:ascii="Calibri Light" w:hAnsi="Calibri Light" w:cs="B Nazanin"/>
          <w:szCs w:val="24"/>
          <w:lang w:bidi="fa-IR"/>
        </w:rPr>
        <w:t xml:space="preserve">.  </w:t>
      </w:r>
      <w:r w:rsidR="006B298A" w:rsidRPr="00666267">
        <w:rPr>
          <w:rFonts w:ascii="Calibri Light" w:hAnsi="Calibri Light" w:cs="B Nazanin"/>
          <w:szCs w:val="24"/>
          <w:lang w:bidi="fa-IR"/>
        </w:rPr>
        <w:t xml:space="preserve">  </w:t>
      </w:r>
      <w:r w:rsidRPr="00666267">
        <w:rPr>
          <w:rFonts w:ascii="Calibri Light" w:hAnsi="Calibri Light" w:cs="B Nazanin"/>
          <w:szCs w:val="24"/>
          <w:lang w:bidi="fa-IR"/>
        </w:rPr>
        <w:t xml:space="preserve"> Rahmati M, Azarpazhooh MR, Ehteram H, Ferns GA, Ghayour-Mobarhan M, Ghannadan H, Mobarra N. The elevation of S100B and downregulation of circulating miR-602 in the sera of ischemic stroke (IS) patients: the emergence of novel diagnostic and prognostic markers. Neurological Sciences. 2020 Mar 12:1-8.</w:t>
      </w:r>
    </w:p>
    <w:p w:rsidR="00953736" w:rsidRPr="00666267" w:rsidRDefault="00953736" w:rsidP="00F750E5">
      <w:pPr>
        <w:pStyle w:val="EndNoteBibliography"/>
        <w:spacing w:after="0"/>
        <w:jc w:val="both"/>
        <w:rPr>
          <w:rFonts w:ascii="Calibri Light" w:hAnsi="Calibri Light" w:cs="B Nazanin"/>
          <w:szCs w:val="24"/>
          <w:rtl/>
          <w:lang w:bidi="fa-IR"/>
        </w:rPr>
      </w:pPr>
    </w:p>
    <w:p w:rsidR="00EC4AE8" w:rsidRDefault="00EC4AE8" w:rsidP="00F750E5">
      <w:pPr>
        <w:pStyle w:val="EndNoteBibliography"/>
        <w:spacing w:after="0"/>
        <w:jc w:val="both"/>
        <w:rPr>
          <w:rFonts w:ascii="Calibri Light" w:hAnsi="Calibri Light" w:cs="B Nazanin"/>
          <w:szCs w:val="24"/>
          <w:rtl/>
          <w:lang w:bidi="fa-IR"/>
        </w:rPr>
      </w:pPr>
      <w:r w:rsidRPr="00666267">
        <w:rPr>
          <w:rFonts w:ascii="Calibri Light" w:hAnsi="Calibri Light" w:cs="B Nazanin"/>
          <w:szCs w:val="24"/>
          <w:lang w:bidi="fa-IR"/>
        </w:rPr>
        <w:t>58</w:t>
      </w:r>
      <w:r w:rsidR="001C32D6" w:rsidRPr="00666267">
        <w:rPr>
          <w:rFonts w:ascii="Calibri Light" w:hAnsi="Calibri Light" w:cs="B Nazanin"/>
          <w:szCs w:val="24"/>
          <w:lang w:bidi="fa-IR"/>
        </w:rPr>
        <w:t>7</w:t>
      </w:r>
      <w:r w:rsidRPr="00666267">
        <w:rPr>
          <w:rFonts w:ascii="Calibri Light" w:hAnsi="Calibri Light" w:cs="B Nazanin"/>
          <w:szCs w:val="24"/>
          <w:lang w:bidi="fa-IR"/>
        </w:rPr>
        <w:t xml:space="preserve">. </w:t>
      </w:r>
      <w:r w:rsidR="006B298A" w:rsidRPr="00666267">
        <w:rPr>
          <w:rFonts w:ascii="Calibri Light" w:hAnsi="Calibri Light" w:cs="B Nazanin"/>
          <w:szCs w:val="24"/>
          <w:lang w:bidi="fa-IR"/>
        </w:rPr>
        <w:t xml:space="preserve">  </w:t>
      </w:r>
      <w:r w:rsidRPr="00666267">
        <w:rPr>
          <w:rFonts w:ascii="Calibri Light" w:hAnsi="Calibri Light" w:cs="B Nazanin"/>
          <w:szCs w:val="24"/>
          <w:lang w:bidi="fa-IR"/>
        </w:rPr>
        <w:t xml:space="preserve">Kermanshahi F, Ghazizadeh H, Hussein NA, Amerizadeh F, Samadi S, Tayefi M, Kamel Khodabandeh A, Moohebati M, Ebrahimi M, Esmaily H, Sahebi R, Abdulkarimi R, Mousavi SAR, Ferns GA, Avan A, Ghayour-Mobarhan M. Association of a genetic variant in the AKT gene locus and cardiovascular risk factors. Cell Mol Biol (Noisy-le-grand). 2020 Jun 5;66(3):57-64. </w:t>
      </w:r>
    </w:p>
    <w:p w:rsidR="00953736" w:rsidRPr="00666267" w:rsidRDefault="00953736" w:rsidP="00F750E5">
      <w:pPr>
        <w:pStyle w:val="EndNoteBibliography"/>
        <w:spacing w:after="0"/>
        <w:jc w:val="both"/>
        <w:rPr>
          <w:rFonts w:ascii="Calibri Light" w:hAnsi="Calibri Light" w:cs="B Nazanin"/>
          <w:szCs w:val="24"/>
          <w:rtl/>
          <w:lang w:bidi="fa-IR"/>
        </w:rPr>
      </w:pPr>
    </w:p>
    <w:p w:rsidR="00A31740" w:rsidRDefault="00A31740" w:rsidP="00F750E5">
      <w:pPr>
        <w:pStyle w:val="EndNoteBibliography"/>
        <w:spacing w:after="0"/>
        <w:jc w:val="both"/>
        <w:rPr>
          <w:rFonts w:ascii="Calibri Light" w:hAnsi="Calibri Light" w:cs="B Nazanin"/>
          <w:szCs w:val="24"/>
          <w:lang w:bidi="fa-IR"/>
        </w:rPr>
      </w:pPr>
      <w:r w:rsidRPr="00666267">
        <w:rPr>
          <w:rFonts w:ascii="Calibri Light" w:hAnsi="Calibri Light" w:cs="B Nazanin"/>
          <w:szCs w:val="24"/>
          <w:lang w:bidi="fa-IR"/>
        </w:rPr>
        <w:t>58</w:t>
      </w:r>
      <w:r w:rsidR="001C32D6" w:rsidRPr="00666267">
        <w:rPr>
          <w:rFonts w:ascii="Calibri Light" w:hAnsi="Calibri Light" w:cs="B Nazanin"/>
          <w:szCs w:val="24"/>
          <w:lang w:bidi="fa-IR"/>
        </w:rPr>
        <w:t>8</w:t>
      </w:r>
      <w:r w:rsidRPr="00666267">
        <w:rPr>
          <w:rFonts w:ascii="Calibri Light" w:hAnsi="Calibri Light" w:cs="B Nazanin"/>
          <w:szCs w:val="24"/>
          <w:lang w:bidi="fa-IR"/>
        </w:rPr>
        <w:t xml:space="preserve">. </w:t>
      </w:r>
      <w:r w:rsidR="006B298A" w:rsidRPr="00666267">
        <w:rPr>
          <w:rFonts w:ascii="Calibri Light" w:hAnsi="Calibri Light" w:cs="B Nazanin"/>
          <w:szCs w:val="24"/>
          <w:lang w:bidi="fa-IR"/>
        </w:rPr>
        <w:t xml:space="preserve">  </w:t>
      </w:r>
      <w:r w:rsidRPr="00666267">
        <w:rPr>
          <w:rFonts w:ascii="Calibri Light" w:hAnsi="Calibri Light" w:cs="B Nazanin"/>
          <w:szCs w:val="24"/>
          <w:lang w:bidi="fa-IR"/>
        </w:rPr>
        <w:t>Asadi Z, Moghbeli M, Khayyatzadeh SS, Bajgiran MM, Zirak RG, Zare-Feyzabadi R, Eidi M. A Positive Association between a Western Dietary Pattern and High LDL-C among Iranian Population. Journal of research in health sciences. 2020;20(3).</w:t>
      </w:r>
    </w:p>
    <w:p w:rsidR="00155261" w:rsidRDefault="00155261" w:rsidP="00F750E5">
      <w:pPr>
        <w:pStyle w:val="EndNoteBibliography"/>
        <w:spacing w:after="0"/>
        <w:jc w:val="both"/>
        <w:rPr>
          <w:rFonts w:ascii="Calibri Light" w:hAnsi="Calibri Light" w:cs="B Nazanin"/>
          <w:szCs w:val="24"/>
          <w:lang w:bidi="fa-IR"/>
        </w:rPr>
      </w:pPr>
    </w:p>
    <w:p w:rsidR="00155261" w:rsidRDefault="00155261" w:rsidP="00F750E5">
      <w:pPr>
        <w:pStyle w:val="EndNoteBibliography"/>
        <w:spacing w:after="0"/>
        <w:jc w:val="both"/>
        <w:rPr>
          <w:rFonts w:ascii="Calibri Light" w:hAnsi="Calibri Light" w:cs="B Nazanin"/>
          <w:szCs w:val="24"/>
          <w:lang w:bidi="fa-IR"/>
        </w:rPr>
      </w:pPr>
    </w:p>
    <w:p w:rsidR="00155261" w:rsidRDefault="00155261" w:rsidP="00F750E5">
      <w:pPr>
        <w:pStyle w:val="EndNoteBibliography"/>
        <w:spacing w:after="0"/>
        <w:jc w:val="both"/>
        <w:rPr>
          <w:rFonts w:ascii="Calibri Light" w:hAnsi="Calibri Light" w:cs="B Nazanin"/>
          <w:szCs w:val="24"/>
          <w:rtl/>
          <w:lang w:bidi="fa-IR"/>
        </w:rPr>
      </w:pPr>
    </w:p>
    <w:p w:rsidR="00953736" w:rsidRPr="00666267" w:rsidRDefault="00953736" w:rsidP="00F750E5">
      <w:pPr>
        <w:pStyle w:val="EndNoteBibliography"/>
        <w:spacing w:after="0"/>
        <w:jc w:val="both"/>
        <w:rPr>
          <w:rFonts w:ascii="Calibri Light" w:hAnsi="Calibri Light" w:cs="B Nazanin"/>
          <w:szCs w:val="24"/>
          <w:lang w:bidi="fa-IR"/>
        </w:rPr>
      </w:pPr>
    </w:p>
    <w:p w:rsidR="00953736" w:rsidRDefault="0093766D" w:rsidP="00155261">
      <w:pPr>
        <w:jc w:val="both"/>
        <w:rPr>
          <w:rFonts w:ascii="Calibri Light" w:hAnsi="Calibri Light" w:cs="B Nazanin"/>
          <w:szCs w:val="24"/>
          <w:rtl/>
        </w:rPr>
      </w:pPr>
      <w:r w:rsidRPr="00666267">
        <w:rPr>
          <w:rFonts w:ascii="Calibri Light" w:hAnsi="Calibri Light" w:cs="B Nazanin"/>
          <w:szCs w:val="24"/>
          <w:lang w:bidi="fa-IR"/>
        </w:rPr>
        <w:lastRenderedPageBreak/>
        <w:t>5</w:t>
      </w:r>
      <w:r w:rsidR="006B298A" w:rsidRPr="00666267">
        <w:rPr>
          <w:rFonts w:ascii="Calibri Light" w:hAnsi="Calibri Light" w:cs="B Nazanin"/>
          <w:szCs w:val="24"/>
          <w:lang w:bidi="fa-IR"/>
        </w:rPr>
        <w:t>8</w:t>
      </w:r>
      <w:r w:rsidR="001C32D6" w:rsidRPr="00666267">
        <w:rPr>
          <w:rFonts w:ascii="Calibri Light" w:hAnsi="Calibri Light" w:cs="B Nazanin"/>
          <w:szCs w:val="24"/>
          <w:lang w:bidi="fa-IR"/>
        </w:rPr>
        <w:t>9</w:t>
      </w:r>
      <w:r w:rsidRPr="00666267">
        <w:rPr>
          <w:rFonts w:ascii="Calibri Light" w:hAnsi="Calibri Light" w:cs="B Nazanin"/>
          <w:szCs w:val="24"/>
          <w:lang w:bidi="fa-IR"/>
        </w:rPr>
        <w:t xml:space="preserve">. </w:t>
      </w:r>
      <w:r w:rsidR="006B298A" w:rsidRPr="00666267">
        <w:rPr>
          <w:rFonts w:ascii="Calibri Light" w:hAnsi="Calibri Light" w:cs="B Nazanin"/>
          <w:szCs w:val="24"/>
          <w:lang w:bidi="fa-IR"/>
        </w:rPr>
        <w:t xml:space="preserve">  </w:t>
      </w:r>
      <w:r w:rsidRPr="00666267">
        <w:rPr>
          <w:rFonts w:ascii="Calibri Light" w:hAnsi="Calibri Light" w:cs="B Nazanin"/>
          <w:szCs w:val="24"/>
          <w:lang w:bidi="fa-IR"/>
        </w:rPr>
        <w:t xml:space="preserve"> </w:t>
      </w:r>
      <w:r w:rsidRPr="00666267">
        <w:rPr>
          <w:rFonts w:ascii="Calibri Light" w:hAnsi="Calibri Light" w:cs="B Nazanin"/>
          <w:szCs w:val="24"/>
        </w:rPr>
        <w:t xml:space="preserve">Saberi-Karimian M, Rezaei M, Ghazizadeh H, Nikbakht-Jam I, Orooji A, Tavallaie S, et al. Effect of Curcumin Supplements on Serum Cell Adhesion Molecule (CAM) Concentrations in Obese Subjects. Austin J Obes &amp; Metab Synd. 2020; 4(1): 1014.  </w:t>
      </w:r>
    </w:p>
    <w:p w:rsidR="00AB57D2" w:rsidRPr="00666267" w:rsidRDefault="00397735" w:rsidP="005E1698">
      <w:pPr>
        <w:jc w:val="both"/>
        <w:rPr>
          <w:rFonts w:ascii="Calibri Light" w:eastAsia="Times New Roman" w:hAnsi="Calibri Light" w:cs="B Nazanin"/>
          <w:szCs w:val="24"/>
        </w:rPr>
      </w:pPr>
      <w:r w:rsidRPr="00666267">
        <w:rPr>
          <w:rFonts w:ascii="Calibri Light" w:eastAsia="Times New Roman" w:hAnsi="Calibri Light" w:cs="B Nazanin"/>
          <w:szCs w:val="24"/>
        </w:rPr>
        <w:t>5</w:t>
      </w:r>
      <w:r w:rsidR="001C32D6" w:rsidRPr="00666267">
        <w:rPr>
          <w:rFonts w:ascii="Calibri Light" w:eastAsia="Times New Roman" w:hAnsi="Calibri Light" w:cs="B Nazanin"/>
          <w:szCs w:val="24"/>
        </w:rPr>
        <w:t>90</w:t>
      </w:r>
      <w:r w:rsidRPr="00666267">
        <w:rPr>
          <w:rFonts w:ascii="Calibri Light" w:eastAsia="Times New Roman" w:hAnsi="Calibri Light" w:cs="B Nazanin"/>
          <w:szCs w:val="24"/>
        </w:rPr>
        <w:t xml:space="preserve">. </w:t>
      </w:r>
      <w:r w:rsidR="00740E48" w:rsidRPr="00666267">
        <w:rPr>
          <w:rFonts w:ascii="Calibri Light" w:eastAsia="Times New Roman" w:hAnsi="Calibri Light" w:cs="B Nazanin"/>
          <w:szCs w:val="24"/>
        </w:rPr>
        <w:t xml:space="preserve"> </w:t>
      </w:r>
      <w:r w:rsidR="006B298A" w:rsidRPr="00666267">
        <w:rPr>
          <w:rFonts w:ascii="Calibri Light" w:eastAsia="Times New Roman" w:hAnsi="Calibri Light" w:cs="B Nazanin"/>
          <w:szCs w:val="24"/>
        </w:rPr>
        <w:t xml:space="preserve">  </w:t>
      </w:r>
      <w:r w:rsidR="00E94123" w:rsidRPr="00666267">
        <w:rPr>
          <w:rFonts w:ascii="Calibri Light" w:eastAsia="Times New Roman" w:hAnsi="Calibri Light" w:cs="B Nazanin"/>
          <w:szCs w:val="24"/>
        </w:rPr>
        <w:t>Ghalandari M, Jamialahmadi K, Nik MM, Pirhoushiaran M, Mirhafez SR, Rooki H, Avan A, Ghazizadeh H, Moohebati M, Nohtani M, Zaimkohan H. Association of Interleukin-10–592 C&gt; A gene polymorphism with coronary artery disease: A case-control study and meta-analysis. Cytokine. 2021 Mar 1;139:155403.</w:t>
      </w:r>
    </w:p>
    <w:p w:rsidR="00AB57D2" w:rsidRPr="00666267" w:rsidRDefault="003D5598" w:rsidP="00AB57D2">
      <w:pPr>
        <w:jc w:val="both"/>
        <w:rPr>
          <w:rFonts w:ascii="Calibri Light" w:hAnsi="Calibri Light" w:cs="B Nazanin"/>
          <w:szCs w:val="24"/>
        </w:rPr>
      </w:pPr>
      <w:r w:rsidRPr="00666267">
        <w:rPr>
          <w:rFonts w:ascii="Calibri Light" w:hAnsi="Calibri Light" w:cs="B Nazanin"/>
          <w:szCs w:val="24"/>
        </w:rPr>
        <w:t>5</w:t>
      </w:r>
      <w:r w:rsidR="00455F09" w:rsidRPr="00666267">
        <w:rPr>
          <w:rFonts w:ascii="Calibri Light" w:hAnsi="Calibri Light" w:cs="B Nazanin"/>
          <w:szCs w:val="24"/>
        </w:rPr>
        <w:t>9</w:t>
      </w:r>
      <w:r w:rsidR="001C32D6" w:rsidRPr="00666267">
        <w:rPr>
          <w:rFonts w:ascii="Calibri Light" w:hAnsi="Calibri Light" w:cs="B Nazanin"/>
          <w:szCs w:val="24"/>
        </w:rPr>
        <w:t>1</w:t>
      </w:r>
      <w:r w:rsidRPr="00666267">
        <w:rPr>
          <w:rFonts w:ascii="Calibri Light" w:hAnsi="Calibri Light" w:cs="B Nazanin"/>
          <w:szCs w:val="24"/>
        </w:rPr>
        <w:t>.   Ghayour Mobarhan, M., Saberi-Karimian, M., Qazizadeh, H., Mohammadzadeh, E., A. Ferns, G., Sahebkar, A. Does curcumin have an effect on sleep duration in metabolic syndrome patients?. Avicenna Journal of Phytomedicine, 2021; 11(2): 190-198.</w:t>
      </w:r>
    </w:p>
    <w:p w:rsidR="003D5598" w:rsidRPr="00666267" w:rsidRDefault="003D5598" w:rsidP="00F750E5">
      <w:pPr>
        <w:jc w:val="both"/>
        <w:rPr>
          <w:rFonts w:ascii="Calibri Light" w:hAnsi="Calibri Light" w:cs="B Nazanin"/>
          <w:szCs w:val="24"/>
        </w:rPr>
      </w:pPr>
      <w:r w:rsidRPr="00666267">
        <w:rPr>
          <w:rFonts w:ascii="Calibri Light" w:hAnsi="Calibri Light" w:cs="B Nazanin"/>
          <w:szCs w:val="24"/>
        </w:rPr>
        <w:t>59</w:t>
      </w:r>
      <w:r w:rsidR="001C32D6" w:rsidRPr="00666267">
        <w:rPr>
          <w:rFonts w:ascii="Calibri Light" w:hAnsi="Calibri Light" w:cs="B Nazanin"/>
          <w:szCs w:val="24"/>
        </w:rPr>
        <w:t>2</w:t>
      </w:r>
      <w:r w:rsidRPr="00666267">
        <w:rPr>
          <w:rFonts w:ascii="Calibri Light" w:hAnsi="Calibri Light" w:cs="B Nazanin"/>
          <w:szCs w:val="24"/>
        </w:rPr>
        <w:t>.    Shamsara E, Soflaei SS, Tajfard M, Yamshchikov I, Esmaily H, Saberi-Karimian M, Ghazizadeh H, Mirhafez SR, Farjami Z, Ferns GA, Ghayour-Mobarhan M. Artificial Neural Network Models for Coronary Artery Disease. Current Bioinformatics. 2021 May 1;16(4):610-23.</w:t>
      </w:r>
    </w:p>
    <w:p w:rsidR="004A3714" w:rsidRPr="00666267" w:rsidRDefault="0039331E" w:rsidP="00F750E5">
      <w:pPr>
        <w:jc w:val="both"/>
        <w:rPr>
          <w:rFonts w:ascii="Calibri Light" w:hAnsi="Calibri Light" w:cs="B Nazanin"/>
          <w:szCs w:val="24"/>
          <w:rtl/>
        </w:rPr>
      </w:pPr>
      <w:r w:rsidRPr="00666267">
        <w:rPr>
          <w:rFonts w:ascii="Calibri Light" w:hAnsi="Calibri Light" w:cs="B Nazanin"/>
          <w:szCs w:val="24"/>
        </w:rPr>
        <w:t>5</w:t>
      </w:r>
      <w:r w:rsidR="00EC4AE8" w:rsidRPr="00666267">
        <w:rPr>
          <w:rFonts w:ascii="Calibri Light" w:hAnsi="Calibri Light" w:cs="B Nazanin"/>
          <w:szCs w:val="24"/>
        </w:rPr>
        <w:t>9</w:t>
      </w:r>
      <w:r w:rsidR="001C32D6" w:rsidRPr="00666267">
        <w:rPr>
          <w:rFonts w:ascii="Calibri Light" w:hAnsi="Calibri Light" w:cs="B Nazanin"/>
          <w:szCs w:val="24"/>
        </w:rPr>
        <w:t>3</w:t>
      </w:r>
      <w:r w:rsidR="00397735"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00872A5A" w:rsidRPr="00666267">
        <w:rPr>
          <w:rFonts w:ascii="Calibri Light" w:hAnsi="Calibri Light" w:cs="B Nazanin"/>
          <w:szCs w:val="24"/>
        </w:rPr>
        <w:t xml:space="preserve">Sharifan P, Ziaee A, Darroudi S, Rezaie M, Safarian M, Eslami S, Khadem-Rezaiyan M, Tayefi M, Mohammadi M, Ghazizadeh H, Khorasanchi Z. Effect of low-fat dairy products fortified with 1500IU nano encapsulated vitamin D3 on cardiometabolic indicators in adults with abdominal obesity: A total blinded randomized controlled trial. Current Medical Research and Opinion. 2021 Jan </w:t>
      </w:r>
      <w:r w:rsidR="004A3714" w:rsidRPr="00666267">
        <w:rPr>
          <w:rFonts w:ascii="Calibri Light" w:hAnsi="Calibri Light" w:cs="B Nazanin"/>
          <w:szCs w:val="24"/>
        </w:rPr>
        <w:t>37(4): 579-588.</w:t>
      </w:r>
    </w:p>
    <w:p w:rsidR="00740E48" w:rsidRPr="00666267" w:rsidRDefault="00740E48" w:rsidP="00F750E5">
      <w:pPr>
        <w:jc w:val="both"/>
        <w:rPr>
          <w:rFonts w:ascii="Calibri Light" w:hAnsi="Calibri Light" w:cs="B Nazanin"/>
          <w:szCs w:val="24"/>
        </w:rPr>
      </w:pPr>
      <w:r w:rsidRPr="00666267">
        <w:rPr>
          <w:rFonts w:ascii="Calibri Light" w:hAnsi="Calibri Light" w:cs="B Nazanin"/>
          <w:szCs w:val="24"/>
        </w:rPr>
        <w:t>59</w:t>
      </w:r>
      <w:r w:rsidR="001C32D6" w:rsidRPr="00666267">
        <w:rPr>
          <w:rFonts w:ascii="Calibri Light" w:hAnsi="Calibri Light" w:cs="B Nazanin"/>
          <w:szCs w:val="24"/>
        </w:rPr>
        <w:t>4</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Pr="00666267">
        <w:rPr>
          <w:rFonts w:ascii="Calibri Light" w:hAnsi="Calibri Light" w:cs="B Nazanin"/>
          <w:szCs w:val="24"/>
        </w:rPr>
        <w:t xml:space="preserve"> Movahed S, Tabrizi FV, Pahlavani N, Toussi MS, Motlagh AG, Eslami S, Ghayour-Mobarhan M, Nematy M, Ferns GA, Emadzadeh M, Khadem-Rezaiyan M. Comprehensive Assessment of Nutritional Status and Nutritional-related Complications in Newly Diagnosed Esophageal Cancer Patients: A Cross-sectional Study. Clinical Nutrition. 2021 Jan 11.</w:t>
      </w:r>
    </w:p>
    <w:p w:rsidR="00B71772" w:rsidRPr="00666267" w:rsidRDefault="00B71772" w:rsidP="00F750E5">
      <w:pPr>
        <w:autoSpaceDE w:val="0"/>
        <w:autoSpaceDN w:val="0"/>
        <w:adjustRightInd w:val="0"/>
        <w:spacing w:after="0" w:line="240" w:lineRule="auto"/>
        <w:jc w:val="both"/>
        <w:rPr>
          <w:rFonts w:ascii="Calibri Light" w:hAnsi="Calibri Light" w:cs="B Nazanin"/>
          <w:szCs w:val="24"/>
        </w:rPr>
      </w:pPr>
      <w:r w:rsidRPr="00666267">
        <w:rPr>
          <w:rFonts w:ascii="Calibri Light" w:hAnsi="Calibri Light" w:cs="B Nazanin"/>
          <w:szCs w:val="24"/>
        </w:rPr>
        <w:t>59</w:t>
      </w:r>
      <w:r w:rsidR="001C32D6" w:rsidRPr="00666267">
        <w:rPr>
          <w:rFonts w:ascii="Calibri Light" w:hAnsi="Calibri Light" w:cs="B Nazanin"/>
          <w:szCs w:val="24"/>
        </w:rPr>
        <w:t>5</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Pr="00666267">
        <w:rPr>
          <w:rFonts w:ascii="Calibri Light" w:hAnsi="Calibri Light" w:cs="B Nazanin"/>
          <w:szCs w:val="24"/>
        </w:rPr>
        <w:t>Malekahmadi M, Firouzi S, Rezayi M, Ghazizadeh H, Ranjbar G, Ferns GA, Mobarhan MG. Association of Zinc and Copper Status with Cardiovascular Diseases and their Assessment Methods: A Review Study. Mini Reviews in Medicinal Chemistry. 2020 Nov 1;20(19):2067-78.</w:t>
      </w:r>
    </w:p>
    <w:p w:rsidR="0069231D" w:rsidRPr="00666267" w:rsidRDefault="0069231D" w:rsidP="00F750E5">
      <w:pPr>
        <w:autoSpaceDE w:val="0"/>
        <w:autoSpaceDN w:val="0"/>
        <w:adjustRightInd w:val="0"/>
        <w:spacing w:after="0" w:line="240" w:lineRule="auto"/>
        <w:jc w:val="both"/>
        <w:rPr>
          <w:rFonts w:ascii="Calibri Light" w:hAnsi="Calibri Light" w:cs="B Nazanin"/>
          <w:szCs w:val="24"/>
        </w:rPr>
      </w:pPr>
    </w:p>
    <w:p w:rsidR="00B71772" w:rsidRPr="00666267" w:rsidRDefault="00B71772" w:rsidP="00F750E5">
      <w:pPr>
        <w:autoSpaceDE w:val="0"/>
        <w:autoSpaceDN w:val="0"/>
        <w:adjustRightInd w:val="0"/>
        <w:spacing w:after="0" w:line="240" w:lineRule="auto"/>
        <w:jc w:val="both"/>
        <w:rPr>
          <w:rFonts w:ascii="Calibri Light" w:hAnsi="Calibri Light" w:cs="B Nazanin"/>
          <w:szCs w:val="24"/>
        </w:rPr>
      </w:pPr>
      <w:r w:rsidRPr="00666267">
        <w:rPr>
          <w:rFonts w:ascii="Calibri Light" w:hAnsi="Calibri Light" w:cs="B Nazanin"/>
          <w:szCs w:val="24"/>
        </w:rPr>
        <w:t>59</w:t>
      </w:r>
      <w:r w:rsidR="001C32D6" w:rsidRPr="00666267">
        <w:rPr>
          <w:rFonts w:ascii="Calibri Light" w:hAnsi="Calibri Light" w:cs="B Nazanin"/>
          <w:szCs w:val="24"/>
        </w:rPr>
        <w:t>6</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Pr="00666267">
        <w:rPr>
          <w:rFonts w:ascii="Calibri Light" w:hAnsi="Calibri Light" w:cs="B Nazanin"/>
          <w:szCs w:val="24"/>
        </w:rPr>
        <w:t xml:space="preserve">  Firouraghi N, Bagheri N, Kiani F, Goshayeshi L, Ghayour-Mobarhan M, Kimiafar K, Eslami S, Kiani B. A spatial database of colorectal cancer patients and potential nutritional risk factors in an urban area in the Middle East. BMC Research Notes. 2020 Dec;13(1):1-3.</w:t>
      </w:r>
    </w:p>
    <w:p w:rsidR="0069231D" w:rsidRPr="00666267" w:rsidRDefault="0069231D" w:rsidP="00F750E5">
      <w:pPr>
        <w:autoSpaceDE w:val="0"/>
        <w:autoSpaceDN w:val="0"/>
        <w:adjustRightInd w:val="0"/>
        <w:spacing w:after="0" w:line="240" w:lineRule="auto"/>
        <w:jc w:val="both"/>
        <w:rPr>
          <w:rFonts w:ascii="Calibri Light" w:hAnsi="Calibri Light" w:cs="B Nazanin"/>
          <w:szCs w:val="24"/>
        </w:rPr>
      </w:pPr>
    </w:p>
    <w:p w:rsidR="0069231D" w:rsidRDefault="00D467A0" w:rsidP="00F750E5">
      <w:pPr>
        <w:autoSpaceDE w:val="0"/>
        <w:autoSpaceDN w:val="0"/>
        <w:adjustRightInd w:val="0"/>
        <w:spacing w:after="0" w:line="240" w:lineRule="auto"/>
        <w:jc w:val="both"/>
        <w:rPr>
          <w:rFonts w:ascii="Calibri Light" w:hAnsi="Calibri Light" w:cs="B Nazanin"/>
          <w:szCs w:val="24"/>
          <w:rtl/>
        </w:rPr>
      </w:pPr>
      <w:r w:rsidRPr="00666267">
        <w:rPr>
          <w:rFonts w:ascii="Calibri Light" w:hAnsi="Calibri Light" w:cs="B Nazanin"/>
          <w:szCs w:val="24"/>
        </w:rPr>
        <w:t>59</w:t>
      </w:r>
      <w:r w:rsidR="001C32D6" w:rsidRPr="00666267">
        <w:rPr>
          <w:rFonts w:ascii="Calibri Light" w:hAnsi="Calibri Light" w:cs="B Nazanin"/>
          <w:szCs w:val="24"/>
        </w:rPr>
        <w:t>7</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Pr="00666267">
        <w:rPr>
          <w:rFonts w:ascii="Calibri Light" w:hAnsi="Calibri Light" w:cs="B Nazanin"/>
          <w:szCs w:val="24"/>
        </w:rPr>
        <w:t>Tavana M, varasteh N, rohban mohadese, Ghazizadeh H, Sadeghzade M, Tavalaie S, Abolbashari S, Ramshini H, meshkat Z, ferns G, Ghayour_Mobarhan M, Sadabadi F. Serum anti-hsp27 antibodies concentration in diabetes mellitus; population based case-control study. Arch Med Lab Sci [Internet]. 29 March 2020 , Page 12-17</w:t>
      </w:r>
      <w:r w:rsidR="00EB2627" w:rsidRPr="00666267">
        <w:rPr>
          <w:rFonts w:ascii="Calibri Light" w:hAnsi="Calibri Light" w:cs="B Nazanin"/>
          <w:szCs w:val="24"/>
          <w:rtl/>
        </w:rPr>
        <w:t>.</w:t>
      </w:r>
    </w:p>
    <w:p w:rsidR="00AB57D2" w:rsidRPr="00666267" w:rsidRDefault="00AB57D2" w:rsidP="00F750E5">
      <w:pPr>
        <w:autoSpaceDE w:val="0"/>
        <w:autoSpaceDN w:val="0"/>
        <w:adjustRightInd w:val="0"/>
        <w:spacing w:after="0" w:line="240" w:lineRule="auto"/>
        <w:jc w:val="both"/>
        <w:rPr>
          <w:rFonts w:ascii="Calibri Light" w:hAnsi="Calibri Light" w:cs="B Nazanin"/>
          <w:szCs w:val="24"/>
          <w:rtl/>
        </w:rPr>
      </w:pPr>
    </w:p>
    <w:p w:rsidR="004A03E3" w:rsidRDefault="00A67197" w:rsidP="00F750E5">
      <w:pPr>
        <w:autoSpaceDE w:val="0"/>
        <w:autoSpaceDN w:val="0"/>
        <w:adjustRightInd w:val="0"/>
        <w:spacing w:after="0" w:line="240" w:lineRule="auto"/>
        <w:jc w:val="both"/>
        <w:rPr>
          <w:rFonts w:ascii="Calibri Light" w:hAnsi="Calibri Light" w:cs="B Nazanin"/>
          <w:szCs w:val="24"/>
        </w:rPr>
      </w:pPr>
      <w:r w:rsidRPr="00666267">
        <w:rPr>
          <w:rFonts w:ascii="Calibri Light" w:hAnsi="Calibri Light" w:cs="B Nazanin"/>
          <w:szCs w:val="24"/>
        </w:rPr>
        <w:t>59</w:t>
      </w:r>
      <w:r w:rsidR="001C32D6" w:rsidRPr="00666267">
        <w:rPr>
          <w:rFonts w:ascii="Calibri Light" w:hAnsi="Calibri Light" w:cs="B Nazanin"/>
          <w:szCs w:val="24"/>
        </w:rPr>
        <w:t>8</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00C13A68" w:rsidRPr="00666267">
        <w:rPr>
          <w:rFonts w:ascii="Calibri Light" w:hAnsi="Calibri Light" w:cs="B Nazanin"/>
          <w:szCs w:val="24"/>
        </w:rPr>
        <w:t>Movahed S, Seilanian Toussi M, Pahlavani N, Motlagh AG, Eslami S, Nematy M, Ghayour‐Mobarhan M, Khadem‐Rezaiyan M, Emadzadeh M, Varshoee Tabrizi F, Bozzetti F, Norouzy A</w:t>
      </w:r>
      <w:r w:rsidRPr="00666267">
        <w:rPr>
          <w:rFonts w:ascii="Calibri Light" w:hAnsi="Calibri Light" w:cs="B Nazanin"/>
          <w:szCs w:val="24"/>
        </w:rPr>
        <w:t>.</w:t>
      </w:r>
      <w:r w:rsidR="000A4C5A" w:rsidRPr="00666267">
        <w:rPr>
          <w:rFonts w:ascii="Calibri Light" w:hAnsi="Calibri Light" w:cs="B Nazanin"/>
          <w:szCs w:val="24"/>
        </w:rPr>
        <w:t xml:space="preserve"> ‘Effects of Medical Nutrition Therapy Compared with General Nutritional Advice on Nutritional Status and Nutrition-related Complications in Esophageal Cancer Patients Receiving Concurrent Chemoradiation: A Randomized Controlled Trial’. 1 Jan. 2020 : 265 – 276.</w:t>
      </w:r>
    </w:p>
    <w:p w:rsidR="00EF6CF2" w:rsidRPr="00666267" w:rsidRDefault="00EF6CF2" w:rsidP="00F750E5">
      <w:pPr>
        <w:autoSpaceDE w:val="0"/>
        <w:autoSpaceDN w:val="0"/>
        <w:adjustRightInd w:val="0"/>
        <w:spacing w:after="0" w:line="240" w:lineRule="auto"/>
        <w:jc w:val="both"/>
        <w:rPr>
          <w:rFonts w:ascii="Calibri Light" w:hAnsi="Calibri Light" w:cs="B Nazanin"/>
          <w:szCs w:val="24"/>
        </w:rPr>
      </w:pPr>
    </w:p>
    <w:p w:rsidR="00DC2817" w:rsidRDefault="00DC2817" w:rsidP="00F750E5">
      <w:pPr>
        <w:jc w:val="both"/>
        <w:rPr>
          <w:rFonts w:ascii="Calibri Light" w:hAnsi="Calibri Light" w:cs="B Nazanin"/>
          <w:szCs w:val="24"/>
        </w:rPr>
      </w:pPr>
      <w:r w:rsidRPr="00666267">
        <w:rPr>
          <w:rFonts w:ascii="Calibri Light" w:hAnsi="Calibri Light" w:cs="B Nazanin"/>
          <w:szCs w:val="24"/>
        </w:rPr>
        <w:t>59</w:t>
      </w:r>
      <w:r w:rsidR="001C32D6" w:rsidRPr="00666267">
        <w:rPr>
          <w:rFonts w:ascii="Calibri Light" w:hAnsi="Calibri Light" w:cs="B Nazanin"/>
          <w:szCs w:val="24"/>
        </w:rPr>
        <w:t>9</w:t>
      </w:r>
      <w:r w:rsidRPr="00666267">
        <w:rPr>
          <w:rFonts w:ascii="Calibri Light" w:hAnsi="Calibri Light" w:cs="B Nazanin"/>
          <w:szCs w:val="24"/>
        </w:rPr>
        <w:t xml:space="preserve">. Vahid Hadi, Mohamad Ali Sardar, Majid Ghayour-Mobarhan, Mohsen Nematy, Reza Rezvani, Saeid Hadi, Mostafa Mazaheri Tehrani, Davood Soleimani, Abdolreza Norouzy.The Effect of Ration Military Supplemented with Functional Food on Cardiopulmonary Endurance in Military Athletes: a Randomized, Single-Blind, Placebo-Controlled Clinical Trial, </w:t>
      </w:r>
      <w:r w:rsidRPr="00666267">
        <w:rPr>
          <w:rFonts w:ascii="Calibri Light" w:hAnsi="Calibri Light" w:cs="B Nazanin"/>
          <w:i/>
          <w:iCs/>
          <w:szCs w:val="24"/>
        </w:rPr>
        <w:t xml:space="preserve">Journal of Military Medicine.2020, </w:t>
      </w:r>
      <w:r w:rsidRPr="00666267">
        <w:rPr>
          <w:rFonts w:ascii="Calibri Light" w:hAnsi="Calibri Light" w:cs="B Nazanin"/>
          <w:szCs w:val="24"/>
        </w:rPr>
        <w:t>22(7), 682-691.</w:t>
      </w:r>
    </w:p>
    <w:p w:rsidR="00155261" w:rsidRDefault="00155261" w:rsidP="00F750E5">
      <w:pPr>
        <w:jc w:val="both"/>
        <w:rPr>
          <w:rFonts w:ascii="Calibri Light" w:hAnsi="Calibri Light" w:cs="B Nazanin"/>
          <w:szCs w:val="24"/>
        </w:rPr>
      </w:pPr>
    </w:p>
    <w:p w:rsidR="00155261" w:rsidRPr="00666267" w:rsidRDefault="00155261" w:rsidP="00F750E5">
      <w:pPr>
        <w:jc w:val="both"/>
        <w:rPr>
          <w:rFonts w:ascii="Calibri Light" w:hAnsi="Calibri Light" w:cs="B Nazanin"/>
          <w:szCs w:val="24"/>
        </w:rPr>
      </w:pPr>
    </w:p>
    <w:p w:rsidR="005E1698" w:rsidRPr="00666267" w:rsidRDefault="001C32D6" w:rsidP="00155261">
      <w:pPr>
        <w:jc w:val="both"/>
        <w:rPr>
          <w:rFonts w:ascii="Calibri Light" w:hAnsi="Calibri Light" w:cs="B Nazanin"/>
          <w:szCs w:val="24"/>
        </w:rPr>
      </w:pPr>
      <w:r w:rsidRPr="00666267">
        <w:rPr>
          <w:rFonts w:ascii="Calibri Light" w:hAnsi="Calibri Light" w:cs="B Nazanin"/>
          <w:szCs w:val="24"/>
        </w:rPr>
        <w:lastRenderedPageBreak/>
        <w:t>600</w:t>
      </w:r>
      <w:r w:rsidR="00DC2817" w:rsidRPr="00666267">
        <w:rPr>
          <w:rFonts w:ascii="Calibri Light" w:hAnsi="Calibri Light" w:cs="B Nazanin"/>
          <w:szCs w:val="24"/>
        </w:rPr>
        <w:t>.   Khayyatzadeh SS, Omranzadeh A, Miri-Moghaddam MM, Arekhi S, Naseri A, Ziaee A, et al. Dietary antioxidants and fibre intake and depressive symptoms in Iranian adolescent girls. Public Health Nutrition. Cambridge University Press; 2020;:1–7.</w:t>
      </w:r>
    </w:p>
    <w:p w:rsidR="00AB57D2" w:rsidRDefault="00455F09" w:rsidP="005859F8">
      <w:pPr>
        <w:autoSpaceDE w:val="0"/>
        <w:autoSpaceDN w:val="0"/>
        <w:adjustRightInd w:val="0"/>
        <w:spacing w:after="0" w:line="240" w:lineRule="auto"/>
        <w:jc w:val="both"/>
        <w:rPr>
          <w:rFonts w:ascii="Calibri Light" w:hAnsi="Calibri Light" w:cs="B Nazanin"/>
          <w:szCs w:val="24"/>
          <w:rtl/>
        </w:rPr>
      </w:pPr>
      <w:r w:rsidRPr="00666267">
        <w:rPr>
          <w:rFonts w:ascii="Calibri Light" w:hAnsi="Calibri Light" w:cs="B Nazanin"/>
          <w:szCs w:val="24"/>
        </w:rPr>
        <w:t>60</w:t>
      </w:r>
      <w:r w:rsidR="001C32D6" w:rsidRPr="00666267">
        <w:rPr>
          <w:rFonts w:ascii="Calibri Light" w:hAnsi="Calibri Light" w:cs="B Nazanin"/>
          <w:szCs w:val="24"/>
        </w:rPr>
        <w:t>1</w:t>
      </w:r>
      <w:r w:rsidR="00EB2627"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0039331E" w:rsidRPr="00666267">
        <w:rPr>
          <w:rFonts w:ascii="Calibri Light" w:hAnsi="Calibri Light" w:cs="B Nazanin"/>
          <w:szCs w:val="24"/>
        </w:rPr>
        <w:t>Shoeibi S, Mahdipour E, Mohammadi S, Moohebati M, Ghayour-Mobarhan M. Treatment of atherosclerosis through transplantation of endothelial progenitor cells overexpressing dimethylarginine dimethylaminohydrolase (DDAH) in rabbits. International Journal of Cardiology. 2021 May 15;331:189-98.</w:t>
      </w:r>
    </w:p>
    <w:p w:rsidR="00AB57D2" w:rsidRPr="00666267" w:rsidRDefault="00AB57D2" w:rsidP="00AB57D2">
      <w:pPr>
        <w:autoSpaceDE w:val="0"/>
        <w:autoSpaceDN w:val="0"/>
        <w:adjustRightInd w:val="0"/>
        <w:spacing w:after="0" w:line="240" w:lineRule="auto"/>
        <w:jc w:val="both"/>
        <w:rPr>
          <w:rFonts w:ascii="Calibri Light" w:hAnsi="Calibri Light" w:cs="B Nazanin"/>
          <w:szCs w:val="24"/>
        </w:rPr>
      </w:pPr>
    </w:p>
    <w:p w:rsidR="0040535A" w:rsidRDefault="0040535A" w:rsidP="00F750E5">
      <w:pPr>
        <w:autoSpaceDE w:val="0"/>
        <w:autoSpaceDN w:val="0"/>
        <w:adjustRightInd w:val="0"/>
        <w:spacing w:after="0" w:line="240" w:lineRule="auto"/>
        <w:jc w:val="both"/>
        <w:rPr>
          <w:rFonts w:ascii="Calibri Light" w:hAnsi="Calibri Light" w:cs="B Nazanin"/>
          <w:szCs w:val="24"/>
        </w:rPr>
      </w:pPr>
      <w:r w:rsidRPr="00666267">
        <w:rPr>
          <w:rFonts w:ascii="Calibri Light" w:hAnsi="Calibri Light" w:cs="B Nazanin"/>
          <w:szCs w:val="24"/>
        </w:rPr>
        <w:t>602. Allahyari E, Hanachi P, Ariakia F, Kashfi TE, Ferns GA, Bahrami A, Mobarhan MG. The relationship between neuropsychological function and responsiveness to vitamin D supplementation using artificial neural networks. Nutrition and Health. 2020 Dec;26(4):285-94</w:t>
      </w:r>
    </w:p>
    <w:p w:rsidR="0069231D" w:rsidRPr="00666267" w:rsidRDefault="0069231D" w:rsidP="00F750E5">
      <w:pPr>
        <w:autoSpaceDE w:val="0"/>
        <w:autoSpaceDN w:val="0"/>
        <w:adjustRightInd w:val="0"/>
        <w:spacing w:after="0" w:line="240" w:lineRule="auto"/>
        <w:jc w:val="both"/>
        <w:rPr>
          <w:rFonts w:ascii="Calibri Light" w:hAnsi="Calibri Light" w:cs="B Nazanin"/>
          <w:szCs w:val="24"/>
        </w:rPr>
      </w:pPr>
    </w:p>
    <w:p w:rsidR="00EB2627" w:rsidRPr="00666267" w:rsidRDefault="00DC2817" w:rsidP="00F750E5">
      <w:pPr>
        <w:jc w:val="both"/>
        <w:rPr>
          <w:rFonts w:ascii="Calibri Light" w:hAnsi="Calibri Light" w:cs="B Nazanin"/>
          <w:szCs w:val="24"/>
        </w:rPr>
      </w:pPr>
      <w:r w:rsidRPr="00666267">
        <w:rPr>
          <w:rFonts w:ascii="Calibri Light" w:hAnsi="Calibri Light" w:cs="B Nazanin"/>
          <w:szCs w:val="24"/>
        </w:rPr>
        <w:t>60</w:t>
      </w:r>
      <w:r w:rsidR="0040535A" w:rsidRPr="00666267">
        <w:rPr>
          <w:rFonts w:ascii="Calibri Light" w:hAnsi="Calibri Light" w:cs="B Nazanin"/>
          <w:szCs w:val="24"/>
        </w:rPr>
        <w:t>3</w:t>
      </w:r>
      <w:r w:rsidR="00FC5936"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00BC3855" w:rsidRPr="00666267">
        <w:rPr>
          <w:rFonts w:ascii="Calibri Light" w:hAnsi="Calibri Light" w:cs="B Nazanin"/>
          <w:szCs w:val="24"/>
          <w:rtl/>
        </w:rPr>
        <w:t xml:space="preserve"> </w:t>
      </w:r>
      <w:r w:rsidR="00BC3855" w:rsidRPr="00666267">
        <w:rPr>
          <w:rFonts w:ascii="Calibri Light" w:hAnsi="Calibri Light" w:cs="B Nazanin"/>
          <w:szCs w:val="24"/>
        </w:rPr>
        <w:t>Sharifan P, Bagherniya M, Bajgiran MM, Safarian M, Vatanparast H, Eslami S, Tayefi M, Khadem-Rezaiyan M, Bayegan A, Khoshakhlagh M, Ghazizadeh H. "The efficacy of dairy products fortified with nano-encapsulated vitamin D3 on physical and mental aspects of the health in obese subjects; the protocol of the SUVINA trial." Translational Metabolic Syndrome Research 4: 1-9.</w:t>
      </w:r>
    </w:p>
    <w:p w:rsidR="00AB57D2" w:rsidRPr="00666267" w:rsidRDefault="008256E1" w:rsidP="00AB57D2">
      <w:pPr>
        <w:jc w:val="both"/>
        <w:rPr>
          <w:rFonts w:ascii="Calibri Light" w:hAnsi="Calibri Light" w:cs="B Nazanin"/>
          <w:szCs w:val="24"/>
          <w:rtl/>
        </w:rPr>
      </w:pPr>
      <w:r w:rsidRPr="00666267">
        <w:rPr>
          <w:rFonts w:ascii="Calibri Light" w:hAnsi="Calibri Light" w:cs="B Nazanin"/>
          <w:szCs w:val="24"/>
        </w:rPr>
        <w:t>604.  Taghizadeh E, Taheri F, Rostami D, Renani PG, Ferns GA, Pasdar A, Mobarhan MG. MiR-492 as an Important Biomarker for Early Diagnosis and Targeted Treatment in Different Cancers. Current Cancer Therapy Reviews. 2020 Dec 1;16(4):269-75.</w:t>
      </w:r>
    </w:p>
    <w:p w:rsidR="006E01E0" w:rsidRPr="00666267" w:rsidRDefault="00DC2817" w:rsidP="00F750E5">
      <w:pPr>
        <w:jc w:val="both"/>
        <w:rPr>
          <w:rFonts w:ascii="Calibri Light" w:hAnsi="Calibri Light" w:cs="B Nazanin"/>
          <w:szCs w:val="24"/>
        </w:rPr>
      </w:pPr>
      <w:r w:rsidRPr="00666267">
        <w:rPr>
          <w:rFonts w:ascii="Calibri Light" w:hAnsi="Calibri Light" w:cs="B Nazanin"/>
          <w:szCs w:val="24"/>
        </w:rPr>
        <w:t>60</w:t>
      </w:r>
      <w:r w:rsidR="008256E1" w:rsidRPr="00666267">
        <w:rPr>
          <w:rFonts w:ascii="Calibri Light" w:hAnsi="Calibri Light" w:cs="B Nazanin"/>
          <w:szCs w:val="24"/>
        </w:rPr>
        <w:t>5</w:t>
      </w:r>
      <w:r w:rsidR="001218D2" w:rsidRPr="00666267">
        <w:rPr>
          <w:rFonts w:ascii="Calibri Light" w:hAnsi="Calibri Light" w:cs="B Nazanin"/>
          <w:szCs w:val="24"/>
        </w:rPr>
        <w:t xml:space="preserve">. </w:t>
      </w:r>
      <w:r w:rsidR="006506C1"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00F74E5D" w:rsidRPr="00666267">
        <w:rPr>
          <w:rFonts w:ascii="Calibri Light" w:hAnsi="Calibri Light" w:cs="B Nazanin"/>
          <w:szCs w:val="24"/>
        </w:rPr>
        <w:t>Aghasizadeh M, Zare-Feyzabadi R, Kazemi T, Avan A, Ferns GA, Esmaily H, Miri-Moghaddam E, Ghayour-Mobarhan M. A haplotype of the ANGPTL3 gene is associated with CVD risk, diabetes mellitus, hypertension, obesity, metabolic syndrome, and dyslipidemia. Gene. 2021 May 25;782:145525.</w:t>
      </w:r>
    </w:p>
    <w:p w:rsidR="00383D29" w:rsidRPr="00666267" w:rsidRDefault="00E36E73" w:rsidP="00F750E5">
      <w:pPr>
        <w:jc w:val="both"/>
        <w:rPr>
          <w:rFonts w:ascii="Calibri Light" w:hAnsi="Calibri Light" w:cs="B Nazanin"/>
          <w:szCs w:val="24"/>
        </w:rPr>
      </w:pPr>
      <w:r w:rsidRPr="00666267">
        <w:rPr>
          <w:rFonts w:ascii="Calibri Light" w:hAnsi="Calibri Light" w:cs="B Nazanin"/>
          <w:szCs w:val="24"/>
        </w:rPr>
        <w:t>60</w:t>
      </w:r>
      <w:r w:rsidR="008256E1" w:rsidRPr="00666267">
        <w:rPr>
          <w:rFonts w:ascii="Calibri Light" w:hAnsi="Calibri Light" w:cs="B Nazanin"/>
          <w:szCs w:val="24"/>
        </w:rPr>
        <w:t>6</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00B35E53" w:rsidRPr="00666267">
        <w:rPr>
          <w:rFonts w:ascii="Calibri Light" w:hAnsi="Calibri Light" w:cs="B Nazanin"/>
          <w:szCs w:val="24"/>
        </w:rPr>
        <w:t>Saberi-Karimian M, Khorasanchi Z, Ghazizadeh H, Tayefi M, Saffar S, Ferns GA, Ghayour-Mobarhan M. Potential value and impact of data mining and machine learning in clinical diagnostics. Critical Reviews in Clinical Laboratory Sciences. 2021 May 19;58(4):275-96.</w:t>
      </w:r>
    </w:p>
    <w:p w:rsidR="00383D29" w:rsidRPr="00666267" w:rsidRDefault="00383D29" w:rsidP="00F750E5">
      <w:pPr>
        <w:jc w:val="both"/>
        <w:rPr>
          <w:rFonts w:ascii="Calibri Light" w:hAnsi="Calibri Light" w:cs="B Nazanin"/>
          <w:szCs w:val="24"/>
        </w:rPr>
      </w:pPr>
      <w:r w:rsidRPr="00666267">
        <w:rPr>
          <w:rFonts w:ascii="Calibri Light" w:hAnsi="Calibri Light" w:cs="B Nazanin"/>
          <w:szCs w:val="24"/>
        </w:rPr>
        <w:t>60</w:t>
      </w:r>
      <w:r w:rsidR="008256E1" w:rsidRPr="00666267">
        <w:rPr>
          <w:rFonts w:ascii="Calibri Light" w:hAnsi="Calibri Light" w:cs="B Nazanin"/>
          <w:szCs w:val="24"/>
        </w:rPr>
        <w:t>7</w:t>
      </w:r>
      <w:r w:rsidRPr="00666267">
        <w:rPr>
          <w:rFonts w:ascii="Calibri Light" w:hAnsi="Calibri Light" w:cs="B Nazanin"/>
          <w:szCs w:val="24"/>
        </w:rPr>
        <w:t>.</w:t>
      </w:r>
      <w:r w:rsidR="006B298A" w:rsidRPr="00666267">
        <w:rPr>
          <w:rFonts w:ascii="Calibri Light" w:hAnsi="Calibri Light" w:cs="B Nazanin"/>
          <w:szCs w:val="24"/>
        </w:rPr>
        <w:t xml:space="preserve">   </w:t>
      </w:r>
      <w:r w:rsidRPr="00666267">
        <w:rPr>
          <w:rFonts w:ascii="Calibri Light" w:hAnsi="Calibri Light" w:cs="B Nazanin"/>
          <w:szCs w:val="24"/>
        </w:rPr>
        <w:t xml:space="preserve"> Soflaei SS, Shamsara E, Sahranavard T, Esmaily H, Moohebati M, Shabani N, Asadi Z, Tajfard M, Ferns GA, Ghayour-Mobarhan M. Dietary protein is the strong predictor of coronary artery disease; a data mining approach. Clinical Nutrition ESPEN. </w:t>
      </w:r>
      <w:r w:rsidR="004F2D64" w:rsidRPr="00666267">
        <w:rPr>
          <w:rFonts w:ascii="Calibri Light" w:hAnsi="Calibri Light" w:cs="B Nazanin"/>
          <w:szCs w:val="24"/>
        </w:rPr>
        <w:t>2021 Jun;43:442-447.</w:t>
      </w:r>
    </w:p>
    <w:p w:rsidR="005F3079" w:rsidRPr="00666267" w:rsidRDefault="005F3079" w:rsidP="00F750E5">
      <w:pPr>
        <w:jc w:val="both"/>
        <w:rPr>
          <w:rFonts w:ascii="Calibri Light" w:hAnsi="Calibri Light" w:cs="B Nazanin"/>
          <w:szCs w:val="24"/>
          <w:rtl/>
        </w:rPr>
      </w:pPr>
      <w:r w:rsidRPr="00666267">
        <w:rPr>
          <w:rFonts w:ascii="Calibri Light" w:hAnsi="Calibri Light" w:cs="B Nazanin"/>
          <w:szCs w:val="24"/>
        </w:rPr>
        <w:t>60</w:t>
      </w:r>
      <w:r w:rsidR="008256E1" w:rsidRPr="00666267">
        <w:rPr>
          <w:rFonts w:ascii="Calibri Light" w:hAnsi="Calibri Light" w:cs="B Nazanin"/>
          <w:szCs w:val="24"/>
        </w:rPr>
        <w:t>8</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00874EE2" w:rsidRPr="00666267">
        <w:rPr>
          <w:rStyle w:val="author"/>
          <w:rFonts w:ascii="Calibri Light" w:hAnsi="Calibri Light" w:cs="B Nazanin"/>
          <w:szCs w:val="24"/>
        </w:rPr>
        <w:t>Navaei-Alipour, N</w:t>
      </w:r>
      <w:r w:rsidR="00874EE2" w:rsidRPr="00666267">
        <w:rPr>
          <w:rFonts w:ascii="Calibri Light" w:hAnsi="Calibri Light" w:cs="B Nazanin"/>
          <w:szCs w:val="24"/>
        </w:rPr>
        <w:t xml:space="preserve">, </w:t>
      </w:r>
      <w:r w:rsidR="00874EE2" w:rsidRPr="00666267">
        <w:rPr>
          <w:rStyle w:val="author"/>
          <w:rFonts w:ascii="Calibri Light" w:hAnsi="Calibri Light" w:cs="B Nazanin"/>
          <w:szCs w:val="24"/>
        </w:rPr>
        <w:t>Mastali, M</w:t>
      </w:r>
      <w:r w:rsidR="00874EE2" w:rsidRPr="00666267">
        <w:rPr>
          <w:rFonts w:ascii="Calibri Light" w:hAnsi="Calibri Light" w:cs="B Nazanin"/>
          <w:szCs w:val="24"/>
        </w:rPr>
        <w:t xml:space="preserve">, </w:t>
      </w:r>
      <w:r w:rsidR="00874EE2" w:rsidRPr="00666267">
        <w:rPr>
          <w:rStyle w:val="author"/>
          <w:rFonts w:ascii="Calibri Light" w:hAnsi="Calibri Light" w:cs="B Nazanin"/>
          <w:szCs w:val="24"/>
        </w:rPr>
        <w:t>Ferns, GA</w:t>
      </w:r>
      <w:r w:rsidR="00874EE2" w:rsidRPr="00666267">
        <w:rPr>
          <w:rFonts w:ascii="Calibri Light" w:hAnsi="Calibri Light" w:cs="B Nazanin"/>
          <w:szCs w:val="24"/>
        </w:rPr>
        <w:t xml:space="preserve">, </w:t>
      </w:r>
      <w:r w:rsidR="00874EE2" w:rsidRPr="00666267">
        <w:rPr>
          <w:rStyle w:val="author"/>
          <w:rFonts w:ascii="Calibri Light" w:hAnsi="Calibri Light" w:cs="B Nazanin"/>
          <w:szCs w:val="24"/>
        </w:rPr>
        <w:t>Saberi-Karimian, M</w:t>
      </w:r>
      <w:r w:rsidR="00874EE2" w:rsidRPr="00666267">
        <w:rPr>
          <w:rFonts w:ascii="Calibri Light" w:hAnsi="Calibri Light" w:cs="B Nazanin"/>
          <w:szCs w:val="24"/>
        </w:rPr>
        <w:t xml:space="preserve">, </w:t>
      </w:r>
      <w:r w:rsidR="00874EE2" w:rsidRPr="00666267">
        <w:rPr>
          <w:rStyle w:val="author"/>
          <w:rFonts w:ascii="Calibri Light" w:hAnsi="Calibri Light" w:cs="B Nazanin"/>
          <w:szCs w:val="24"/>
        </w:rPr>
        <w:t>Ghayour-Mobarhan, M</w:t>
      </w:r>
      <w:r w:rsidR="00874EE2" w:rsidRPr="00666267">
        <w:rPr>
          <w:rFonts w:ascii="Calibri Light" w:hAnsi="Calibri Light" w:cs="B Nazanin"/>
          <w:szCs w:val="24"/>
        </w:rPr>
        <w:t xml:space="preserve">. </w:t>
      </w:r>
      <w:r w:rsidR="00874EE2" w:rsidRPr="00666267">
        <w:rPr>
          <w:rStyle w:val="articletitle"/>
          <w:rFonts w:ascii="Calibri Light" w:hAnsi="Calibri Light" w:cs="B Nazanin"/>
          <w:szCs w:val="24"/>
        </w:rPr>
        <w:t>The effects of honey on pro- and anti-inflammatory cytokines: A narrative review</w:t>
      </w:r>
      <w:r w:rsidR="00874EE2" w:rsidRPr="00666267">
        <w:rPr>
          <w:rFonts w:ascii="Calibri Light" w:hAnsi="Calibri Light" w:cs="B Nazanin"/>
          <w:szCs w:val="24"/>
        </w:rPr>
        <w:t xml:space="preserve">. </w:t>
      </w:r>
      <w:r w:rsidR="00874EE2" w:rsidRPr="00666267">
        <w:rPr>
          <w:rFonts w:ascii="Calibri Light" w:hAnsi="Calibri Light" w:cs="B Nazanin"/>
          <w:i/>
          <w:iCs/>
          <w:szCs w:val="24"/>
        </w:rPr>
        <w:t>Phytotherapy Research</w:t>
      </w:r>
      <w:r w:rsidR="00874EE2" w:rsidRPr="00666267">
        <w:rPr>
          <w:rFonts w:ascii="Calibri Light" w:hAnsi="Calibri Light" w:cs="B Nazanin"/>
          <w:szCs w:val="24"/>
        </w:rPr>
        <w:t xml:space="preserve">. </w:t>
      </w:r>
      <w:r w:rsidR="00874EE2" w:rsidRPr="00666267">
        <w:rPr>
          <w:rStyle w:val="pubyear"/>
          <w:rFonts w:ascii="Calibri Light" w:hAnsi="Calibri Light" w:cs="B Nazanin"/>
          <w:szCs w:val="24"/>
        </w:rPr>
        <w:t>2021</w:t>
      </w:r>
      <w:r w:rsidR="00874EE2" w:rsidRPr="00666267">
        <w:rPr>
          <w:rFonts w:ascii="Calibri Light" w:hAnsi="Calibri Light" w:cs="B Nazanin"/>
          <w:szCs w:val="24"/>
        </w:rPr>
        <w:t xml:space="preserve">; </w:t>
      </w:r>
      <w:r w:rsidR="00874EE2" w:rsidRPr="00666267">
        <w:rPr>
          <w:rStyle w:val="vol"/>
          <w:rFonts w:ascii="Calibri Light" w:hAnsi="Calibri Light" w:cs="B Nazanin"/>
          <w:szCs w:val="24"/>
        </w:rPr>
        <w:t>35</w:t>
      </w:r>
      <w:r w:rsidR="00874EE2" w:rsidRPr="00666267">
        <w:rPr>
          <w:rFonts w:ascii="Calibri Light" w:hAnsi="Calibri Light" w:cs="B Nazanin"/>
          <w:szCs w:val="24"/>
        </w:rPr>
        <w:t xml:space="preserve">: </w:t>
      </w:r>
      <w:r w:rsidR="00874EE2" w:rsidRPr="00666267">
        <w:rPr>
          <w:rStyle w:val="pagefirst"/>
          <w:rFonts w:ascii="Calibri Light" w:hAnsi="Calibri Light" w:cs="B Nazanin"/>
          <w:szCs w:val="24"/>
        </w:rPr>
        <w:t>3690</w:t>
      </w:r>
      <w:r w:rsidR="00874EE2" w:rsidRPr="00666267">
        <w:rPr>
          <w:rFonts w:ascii="Calibri Light" w:hAnsi="Calibri Light" w:cs="B Nazanin"/>
          <w:szCs w:val="24"/>
        </w:rPr>
        <w:t xml:space="preserve">– </w:t>
      </w:r>
      <w:r w:rsidR="00874EE2" w:rsidRPr="00666267">
        <w:rPr>
          <w:rStyle w:val="pagelast"/>
          <w:rFonts w:ascii="Calibri Light" w:hAnsi="Calibri Light" w:cs="B Nazanin"/>
          <w:szCs w:val="24"/>
        </w:rPr>
        <w:t>3701</w:t>
      </w:r>
      <w:r w:rsidR="00874EE2" w:rsidRPr="00666267">
        <w:rPr>
          <w:rFonts w:ascii="Calibri Light" w:hAnsi="Calibri Light" w:cs="B Nazanin"/>
          <w:szCs w:val="24"/>
        </w:rPr>
        <w:t>.</w:t>
      </w:r>
    </w:p>
    <w:p w:rsidR="00B33D1A" w:rsidRPr="00666267" w:rsidRDefault="00B33D1A" w:rsidP="00F750E5">
      <w:pPr>
        <w:jc w:val="both"/>
        <w:rPr>
          <w:rFonts w:ascii="Calibri Light" w:hAnsi="Calibri Light" w:cs="B Nazanin"/>
          <w:szCs w:val="24"/>
          <w:rtl/>
        </w:rPr>
      </w:pPr>
      <w:r w:rsidRPr="00666267">
        <w:rPr>
          <w:rFonts w:ascii="Calibri Light" w:hAnsi="Calibri Light" w:cs="B Nazanin"/>
          <w:szCs w:val="24"/>
        </w:rPr>
        <w:t>60</w:t>
      </w:r>
      <w:r w:rsidR="008256E1" w:rsidRPr="00666267">
        <w:rPr>
          <w:rFonts w:ascii="Calibri Light" w:hAnsi="Calibri Light" w:cs="B Nazanin"/>
          <w:szCs w:val="24"/>
        </w:rPr>
        <w:t>9</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Pr="00666267">
        <w:rPr>
          <w:rFonts w:ascii="Calibri Light" w:hAnsi="Calibri Light" w:cs="B Nazanin"/>
          <w:szCs w:val="24"/>
        </w:rPr>
        <w:t>Ranjbar M, Salehi R, Javanmard SH, Rafiee L, Faraji H, Ferns GA, Ghayour-Mobarhan M, Manian M, Nedaeinia R. The dysbiosis signature of Fusobacterium nucleatum in colorectal cancer-cause or consequences? A systematic review. Cancer Cell International. 2021 Dec;21(1):1-24.</w:t>
      </w:r>
    </w:p>
    <w:p w:rsidR="004A03E3" w:rsidRPr="00666267" w:rsidRDefault="002221F5" w:rsidP="00F750E5">
      <w:pPr>
        <w:jc w:val="both"/>
        <w:rPr>
          <w:rFonts w:ascii="Calibri Light" w:hAnsi="Calibri Light" w:cs="B Nazanin"/>
          <w:szCs w:val="24"/>
        </w:rPr>
      </w:pPr>
      <w:r w:rsidRPr="00666267">
        <w:rPr>
          <w:rFonts w:ascii="Calibri Light" w:hAnsi="Calibri Light" w:cs="B Nazanin"/>
          <w:szCs w:val="24"/>
        </w:rPr>
        <w:t>6</w:t>
      </w:r>
      <w:r w:rsidR="008256E1" w:rsidRPr="00666267">
        <w:rPr>
          <w:rFonts w:ascii="Calibri Light" w:hAnsi="Calibri Light" w:cs="B Nazanin"/>
          <w:szCs w:val="24"/>
        </w:rPr>
        <w:t>10</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Pr="00666267">
        <w:rPr>
          <w:rFonts w:ascii="Calibri Light" w:hAnsi="Calibri Light" w:cs="B Nazanin"/>
          <w:szCs w:val="24"/>
        </w:rPr>
        <w:t>Bakhshaee M, Moradi S, Mohebi M, Ghayour-Mobarhan M, Sharifan P, Yousefi R, Rezaei A, Rajati M. Association Between Serum Vitamin D Level and Ménière’s Disease. Otolaryngology–Head and Neck Surgery. 2021 Mar 23.</w:t>
      </w:r>
    </w:p>
    <w:p w:rsidR="009313FA" w:rsidRPr="00666267" w:rsidRDefault="0040535A" w:rsidP="00F750E5">
      <w:pPr>
        <w:jc w:val="both"/>
        <w:rPr>
          <w:rFonts w:ascii="Calibri Light" w:hAnsi="Calibri Light" w:cs="B Nazanin"/>
          <w:szCs w:val="24"/>
        </w:rPr>
      </w:pPr>
      <w:r w:rsidRPr="00666267">
        <w:rPr>
          <w:rFonts w:ascii="Calibri Light" w:hAnsi="Calibri Light" w:cs="B Nazanin"/>
          <w:szCs w:val="24"/>
        </w:rPr>
        <w:t>61</w:t>
      </w:r>
      <w:r w:rsidR="008256E1" w:rsidRPr="00666267">
        <w:rPr>
          <w:rFonts w:ascii="Calibri Light" w:hAnsi="Calibri Light" w:cs="B Nazanin"/>
          <w:szCs w:val="24"/>
        </w:rPr>
        <w:t>1</w:t>
      </w:r>
      <w:r w:rsidR="009313FA" w:rsidRPr="00666267">
        <w:rPr>
          <w:rFonts w:ascii="Calibri Light" w:hAnsi="Calibri Light" w:cs="B Nazanin"/>
          <w:szCs w:val="24"/>
        </w:rPr>
        <w:t>.</w:t>
      </w:r>
      <w:r w:rsidR="006B298A" w:rsidRPr="00666267">
        <w:rPr>
          <w:rFonts w:ascii="Calibri Light" w:hAnsi="Calibri Light" w:cs="B Nazanin"/>
          <w:szCs w:val="24"/>
        </w:rPr>
        <w:t xml:space="preserve">  </w:t>
      </w:r>
      <w:r w:rsidR="009313FA" w:rsidRPr="00666267">
        <w:rPr>
          <w:rFonts w:ascii="Calibri Light" w:hAnsi="Calibri Light" w:cs="B Nazanin"/>
          <w:szCs w:val="24"/>
        </w:rPr>
        <w:t xml:space="preserve"> Hadi V, Pahlavani N, Malekahmadi M, Nattagh-Eshtivani E, Navashenaq JG, Hadi S, Ferns GA, Ghayour-Mobarhan M, Askari G, Norouzy A. Nigella sativa in controlling Type 2 diabetes, cardiovascular, and rheumatoid arthritis diseases: Molecular aspects. Journal of Research in Medical Sciences. 2021 Jan 1;26(1):20.</w:t>
      </w:r>
    </w:p>
    <w:p w:rsidR="00386A71" w:rsidRDefault="00CF1BBF" w:rsidP="00F750E5">
      <w:pPr>
        <w:jc w:val="both"/>
        <w:rPr>
          <w:rFonts w:ascii="Calibri Light" w:hAnsi="Calibri Light" w:cs="B Nazanin"/>
          <w:szCs w:val="24"/>
        </w:rPr>
      </w:pPr>
      <w:r w:rsidRPr="00666267">
        <w:rPr>
          <w:rFonts w:ascii="Calibri Light" w:hAnsi="Calibri Light" w:cs="B Nazanin"/>
          <w:szCs w:val="24"/>
        </w:rPr>
        <w:t>6</w:t>
      </w:r>
      <w:r w:rsidR="001C32D6" w:rsidRPr="00666267">
        <w:rPr>
          <w:rFonts w:ascii="Calibri Light" w:hAnsi="Calibri Light" w:cs="B Nazanin"/>
          <w:szCs w:val="24"/>
        </w:rPr>
        <w:t>1</w:t>
      </w:r>
      <w:r w:rsidR="008256E1" w:rsidRPr="00666267">
        <w:rPr>
          <w:rFonts w:ascii="Calibri Light" w:hAnsi="Calibri Light" w:cs="B Nazanin"/>
          <w:szCs w:val="24"/>
        </w:rPr>
        <w:t>2</w:t>
      </w:r>
      <w:r w:rsidRPr="00666267">
        <w:rPr>
          <w:rFonts w:ascii="Calibri Light" w:hAnsi="Calibri Light" w:cs="B Nazanin"/>
          <w:szCs w:val="24"/>
        </w:rPr>
        <w:t>.</w:t>
      </w:r>
      <w:r w:rsidR="006B298A" w:rsidRPr="00666267">
        <w:rPr>
          <w:rFonts w:ascii="Calibri Light" w:hAnsi="Calibri Light" w:cs="B Nazanin"/>
          <w:szCs w:val="24"/>
        </w:rPr>
        <w:t xml:space="preserve">  </w:t>
      </w:r>
      <w:r w:rsidRPr="00666267">
        <w:rPr>
          <w:rFonts w:ascii="Calibri Light" w:hAnsi="Calibri Light" w:cs="B Nazanin"/>
          <w:szCs w:val="24"/>
        </w:rPr>
        <w:t xml:space="preserve"> </w:t>
      </w:r>
      <w:r w:rsidR="00386A71" w:rsidRPr="00666267">
        <w:rPr>
          <w:rFonts w:ascii="Calibri Light" w:hAnsi="Calibri Light" w:cs="B Nazanin"/>
          <w:szCs w:val="24"/>
        </w:rPr>
        <w:t xml:space="preserve">Roudi, F., Khayyatzadeh, S.S., Ghazizadeh, H. </w:t>
      </w:r>
      <w:r w:rsidR="00386A71" w:rsidRPr="00666267">
        <w:rPr>
          <w:rFonts w:ascii="Calibri Light" w:hAnsi="Calibri Light" w:cs="B Nazanin"/>
          <w:i/>
          <w:iCs/>
          <w:szCs w:val="24"/>
        </w:rPr>
        <w:t>et al.</w:t>
      </w:r>
      <w:r w:rsidR="00386A71" w:rsidRPr="00666267">
        <w:rPr>
          <w:rFonts w:ascii="Calibri Light" w:hAnsi="Calibri Light" w:cs="B Nazanin"/>
          <w:szCs w:val="24"/>
        </w:rPr>
        <w:t xml:space="preserve"> The relationship between dietary intakes and prevalence of irritable bowel syndrome in adolescent girls: A cross-sectional study. </w:t>
      </w:r>
      <w:r w:rsidR="00386A71" w:rsidRPr="00666267">
        <w:rPr>
          <w:rFonts w:ascii="Calibri Light" w:hAnsi="Calibri Light" w:cs="B Nazanin"/>
          <w:i/>
          <w:iCs/>
          <w:szCs w:val="24"/>
        </w:rPr>
        <w:t>Indian J Gastroenterol</w:t>
      </w:r>
      <w:r w:rsidR="00386A71" w:rsidRPr="00666267">
        <w:rPr>
          <w:rFonts w:ascii="Calibri Light" w:hAnsi="Calibri Light" w:cs="B Nazanin"/>
          <w:szCs w:val="24"/>
        </w:rPr>
        <w:t xml:space="preserve"> </w:t>
      </w:r>
      <w:r w:rsidR="00386A71" w:rsidRPr="00AB57D2">
        <w:rPr>
          <w:rFonts w:ascii="Calibri Light" w:hAnsi="Calibri Light" w:cs="B Nazanin"/>
          <w:szCs w:val="24"/>
        </w:rPr>
        <w:t>40</w:t>
      </w:r>
      <w:r w:rsidR="00386A71" w:rsidRPr="00666267">
        <w:rPr>
          <w:rFonts w:ascii="Calibri Light" w:hAnsi="Calibri Light" w:cs="B Nazanin"/>
          <w:b/>
          <w:bCs/>
          <w:szCs w:val="24"/>
        </w:rPr>
        <w:t xml:space="preserve">, </w:t>
      </w:r>
      <w:r w:rsidR="00386A71" w:rsidRPr="00666267">
        <w:rPr>
          <w:rFonts w:ascii="Calibri Light" w:hAnsi="Calibri Light" w:cs="B Nazanin"/>
          <w:szCs w:val="24"/>
        </w:rPr>
        <w:t>220–226 (2021).</w:t>
      </w:r>
    </w:p>
    <w:p w:rsidR="00155261" w:rsidRPr="00666267" w:rsidRDefault="00155261" w:rsidP="00F750E5">
      <w:pPr>
        <w:jc w:val="both"/>
        <w:rPr>
          <w:rFonts w:ascii="Calibri Light" w:hAnsi="Calibri Light" w:cs="B Nazanin"/>
          <w:szCs w:val="24"/>
          <w:rtl/>
        </w:rPr>
      </w:pPr>
    </w:p>
    <w:p w:rsidR="005E1698" w:rsidRPr="00666267" w:rsidRDefault="00B622A3" w:rsidP="00155261">
      <w:pPr>
        <w:jc w:val="both"/>
        <w:rPr>
          <w:rFonts w:ascii="Calibri Light" w:hAnsi="Calibri Light" w:cs="B Nazanin"/>
          <w:szCs w:val="24"/>
          <w:rtl/>
        </w:rPr>
      </w:pPr>
      <w:r w:rsidRPr="00666267">
        <w:rPr>
          <w:rFonts w:ascii="Calibri Light" w:hAnsi="Calibri Light" w:cs="B Nazanin"/>
          <w:szCs w:val="24"/>
        </w:rPr>
        <w:lastRenderedPageBreak/>
        <w:t>6</w:t>
      </w:r>
      <w:r w:rsidR="00455F09" w:rsidRPr="00666267">
        <w:rPr>
          <w:rFonts w:ascii="Calibri Light" w:hAnsi="Calibri Light" w:cs="B Nazanin"/>
          <w:szCs w:val="24"/>
        </w:rPr>
        <w:t>1</w:t>
      </w:r>
      <w:r w:rsidR="008256E1" w:rsidRPr="00666267">
        <w:rPr>
          <w:rFonts w:ascii="Calibri Light" w:hAnsi="Calibri Light" w:cs="B Nazanin"/>
          <w:szCs w:val="24"/>
        </w:rPr>
        <w:t>3</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Pr="00666267">
        <w:rPr>
          <w:rFonts w:ascii="Calibri Light" w:hAnsi="Calibri Light" w:cs="B Nazanin"/>
          <w:szCs w:val="24"/>
        </w:rPr>
        <w:t>Boskabadi H, Marefat M, Maamouri G, Abrishami M, Abrishami M, Shoeibi N, Sanjari MS, Mobarhan MG, Shojaei SR, Tavallaei S, Sanei F. Evaluation of pro-oxidant antioxidant balance in retinopathy of prematurity. Eye. 2021 Mar 1:1-5.</w:t>
      </w:r>
      <w:r w:rsidR="00286E2F" w:rsidRPr="00666267">
        <w:rPr>
          <w:rFonts w:ascii="Calibri Light" w:hAnsi="Calibri Light" w:cs="B Nazanin"/>
          <w:szCs w:val="24"/>
          <w:rtl/>
        </w:rPr>
        <w:t xml:space="preserve"> </w:t>
      </w:r>
    </w:p>
    <w:p w:rsidR="00AB57D2" w:rsidRPr="00666267" w:rsidRDefault="00401122" w:rsidP="005859F8">
      <w:pPr>
        <w:jc w:val="both"/>
        <w:rPr>
          <w:rFonts w:ascii="Calibri Light" w:hAnsi="Calibri Light" w:cs="B Nazanin"/>
          <w:szCs w:val="24"/>
        </w:rPr>
      </w:pPr>
      <w:r w:rsidRPr="00666267">
        <w:rPr>
          <w:rFonts w:ascii="Calibri Light" w:hAnsi="Calibri Light" w:cs="B Nazanin"/>
          <w:szCs w:val="24"/>
        </w:rPr>
        <w:t>6</w:t>
      </w:r>
      <w:r w:rsidR="00DC2817" w:rsidRPr="00666267">
        <w:rPr>
          <w:rFonts w:ascii="Calibri Light" w:hAnsi="Calibri Light" w:cs="B Nazanin"/>
          <w:szCs w:val="24"/>
        </w:rPr>
        <w:t>1</w:t>
      </w:r>
      <w:r w:rsidR="008256E1" w:rsidRPr="00666267">
        <w:rPr>
          <w:rFonts w:ascii="Calibri Light" w:hAnsi="Calibri Light" w:cs="B Nazanin"/>
          <w:szCs w:val="24"/>
        </w:rPr>
        <w:t>4</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0090710A" w:rsidRPr="00666267">
        <w:rPr>
          <w:rFonts w:ascii="Calibri Light" w:hAnsi="Calibri Light" w:cs="B Nazanin"/>
          <w:szCs w:val="24"/>
        </w:rPr>
        <w:t>Ahangari N, Sahebkar A, Azimi-Nezhad M, Ghazizadeh H, Moohebati M, Ebrahimi M, Esmaeili H, Ferns G, Pasdar A, Ghayour Mobarhan M. A Novel Splice Site Variant in the LDLRAP1 Gene Causes Familial Hypercholesterolemia. Iranian Biomedical Journal. 2021 Sep 10;25(5):374-9.</w:t>
      </w:r>
    </w:p>
    <w:p w:rsidR="00EF6CF2" w:rsidRDefault="00215830" w:rsidP="00AB57D2">
      <w:pPr>
        <w:jc w:val="both"/>
        <w:rPr>
          <w:rFonts w:ascii="Calibri Light" w:hAnsi="Calibri Light" w:cs="B Nazanin"/>
          <w:szCs w:val="24"/>
        </w:rPr>
      </w:pPr>
      <w:r w:rsidRPr="00666267">
        <w:rPr>
          <w:rFonts w:ascii="Calibri Light" w:hAnsi="Calibri Light" w:cs="B Nazanin"/>
          <w:szCs w:val="24"/>
        </w:rPr>
        <w:t>6</w:t>
      </w:r>
      <w:r w:rsidR="00DC2817" w:rsidRPr="00666267">
        <w:rPr>
          <w:rFonts w:ascii="Calibri Light" w:hAnsi="Calibri Light" w:cs="B Nazanin"/>
          <w:szCs w:val="24"/>
        </w:rPr>
        <w:t>1</w:t>
      </w:r>
      <w:r w:rsidR="008256E1" w:rsidRPr="00666267">
        <w:rPr>
          <w:rFonts w:ascii="Calibri Light" w:hAnsi="Calibri Light" w:cs="B Nazanin"/>
          <w:szCs w:val="24"/>
        </w:rPr>
        <w:t>5</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006350E5" w:rsidRPr="00666267">
        <w:rPr>
          <w:rFonts w:ascii="Calibri Light" w:hAnsi="Calibri Light" w:cs="B Nazanin"/>
          <w:szCs w:val="24"/>
        </w:rPr>
        <w:t xml:space="preserve">Aghasizadeh, M., Samadi, S., Sahebkar, A., Miri-Moghaddam, E., Esmaily, H., Souktanloo, M., Avan, A., Mansoori, A., Ferns, G.A., Kazemi, T. and Ghayour-Mobarhan, M. (2021), Serum HDL cholesterol uptake capacity </w:t>
      </w:r>
    </w:p>
    <w:p w:rsidR="00215830" w:rsidRPr="00666267" w:rsidRDefault="006350E5" w:rsidP="00F750E5">
      <w:pPr>
        <w:jc w:val="both"/>
        <w:rPr>
          <w:rFonts w:ascii="Calibri Light" w:hAnsi="Calibri Light" w:cs="B Nazanin"/>
          <w:szCs w:val="24"/>
          <w:rtl/>
        </w:rPr>
      </w:pPr>
      <w:r w:rsidRPr="00666267">
        <w:rPr>
          <w:rFonts w:ascii="Calibri Light" w:hAnsi="Calibri Light" w:cs="B Nazanin"/>
          <w:szCs w:val="24"/>
        </w:rPr>
        <w:t>in subjects from the MASHAD cohort study: Its value in determining the risk of cardiovascular endpoints. J Clin Lab Anal, 35: e23770.</w:t>
      </w:r>
    </w:p>
    <w:p w:rsidR="007816D4" w:rsidRPr="00666267" w:rsidRDefault="007816D4" w:rsidP="00F750E5">
      <w:pPr>
        <w:jc w:val="both"/>
        <w:rPr>
          <w:rFonts w:ascii="Calibri Light" w:hAnsi="Calibri Light" w:cs="B Nazanin"/>
          <w:szCs w:val="24"/>
          <w:rtl/>
        </w:rPr>
      </w:pPr>
      <w:r w:rsidRPr="00666267">
        <w:rPr>
          <w:rFonts w:ascii="Calibri Light" w:hAnsi="Calibri Light" w:cs="B Nazanin"/>
          <w:szCs w:val="24"/>
        </w:rPr>
        <w:t>6</w:t>
      </w:r>
      <w:r w:rsidR="00DC2817" w:rsidRPr="00666267">
        <w:rPr>
          <w:rFonts w:ascii="Calibri Light" w:hAnsi="Calibri Light" w:cs="B Nazanin"/>
          <w:szCs w:val="24"/>
        </w:rPr>
        <w:t>1</w:t>
      </w:r>
      <w:r w:rsidR="008256E1" w:rsidRPr="00666267">
        <w:rPr>
          <w:rFonts w:ascii="Calibri Light" w:hAnsi="Calibri Light" w:cs="B Nazanin"/>
          <w:szCs w:val="24"/>
        </w:rPr>
        <w:t>6</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Pr="00666267">
        <w:rPr>
          <w:rFonts w:ascii="Calibri Light" w:hAnsi="Calibri Light" w:cs="B Nazanin"/>
          <w:szCs w:val="24"/>
        </w:rPr>
        <w:t>Naderi H, Moradi M, Ghayour Mobarhan M, Sardar MA, Shahi A, Esmaily H. Effect of Nutrition Education and Physical Activity on Changes in Weight and Anthropometric Indices among Postpartum Women with High BMI. Evidence Based Care. 2021 May 26.</w:t>
      </w:r>
    </w:p>
    <w:p w:rsidR="008302CB" w:rsidRPr="00666267" w:rsidRDefault="00176923" w:rsidP="00685A0F">
      <w:pPr>
        <w:jc w:val="both"/>
        <w:rPr>
          <w:rFonts w:ascii="Calibri Light" w:hAnsi="Calibri Light" w:cs="B Nazanin"/>
          <w:szCs w:val="24"/>
          <w:rtl/>
        </w:rPr>
      </w:pPr>
      <w:r w:rsidRPr="00666267">
        <w:rPr>
          <w:rFonts w:ascii="Calibri Light" w:hAnsi="Calibri Light" w:cs="B Nazanin"/>
          <w:szCs w:val="24"/>
        </w:rPr>
        <w:t>61</w:t>
      </w:r>
      <w:r w:rsidR="008256E1" w:rsidRPr="00666267">
        <w:rPr>
          <w:rFonts w:ascii="Calibri Light" w:hAnsi="Calibri Light" w:cs="B Nazanin"/>
          <w:szCs w:val="24"/>
        </w:rPr>
        <w:t>7</w:t>
      </w:r>
      <w:r w:rsidRPr="00666267">
        <w:rPr>
          <w:rFonts w:ascii="Calibri Light" w:hAnsi="Calibri Light" w:cs="B Nazanin"/>
          <w:szCs w:val="24"/>
        </w:rPr>
        <w:t xml:space="preserve">. </w:t>
      </w:r>
      <w:r w:rsidR="006B298A" w:rsidRPr="00666267">
        <w:rPr>
          <w:rFonts w:ascii="Calibri Light" w:hAnsi="Calibri Light" w:cs="B Nazanin"/>
          <w:szCs w:val="24"/>
        </w:rPr>
        <w:t xml:space="preserve">  </w:t>
      </w:r>
      <w:r w:rsidRPr="00666267">
        <w:rPr>
          <w:rFonts w:ascii="Calibri Light" w:hAnsi="Calibri Light" w:cs="B Nazanin"/>
          <w:szCs w:val="24"/>
        </w:rPr>
        <w:t>Sahebi R, Ghazizadeh H, Avan A, Tayefi M, Soflaei SS, Mohebati M, Esmaily H, Ferns GA, Hashemzadeh-Chaleshtori M, Ghayour-Mobarhan M, Farrokhi E. Association between a genetic variant in scavenger receptor class B type 1 and its role on codon usage bias with increased risk of developing coronary artery disease. Clinical Biochemistry. 2021 Jun 5</w:t>
      </w:r>
      <w:r w:rsidR="006E5DC1" w:rsidRPr="00666267">
        <w:rPr>
          <w:rFonts w:ascii="Calibri Light" w:hAnsi="Calibri Light" w:cs="B Nazanin"/>
          <w:szCs w:val="24"/>
        </w:rPr>
        <w:t>;</w:t>
      </w:r>
      <w:r w:rsidR="006E5DC1" w:rsidRPr="00666267">
        <w:rPr>
          <w:rFonts w:ascii="Calibri Light" w:hAnsi="Calibri Light" w:cs="B Nazanin"/>
          <w:b/>
          <w:bCs/>
          <w:szCs w:val="24"/>
        </w:rPr>
        <w:t xml:space="preserve"> </w:t>
      </w:r>
      <w:r w:rsidR="006E5DC1" w:rsidRPr="00AB57D2">
        <w:rPr>
          <w:rFonts w:ascii="Calibri Light" w:hAnsi="Calibri Light" w:cs="B Nazanin"/>
          <w:szCs w:val="24"/>
        </w:rPr>
        <w:t>95</w:t>
      </w:r>
      <w:r w:rsidR="006E5DC1" w:rsidRPr="00666267">
        <w:rPr>
          <w:rFonts w:ascii="Calibri Light" w:hAnsi="Calibri Light" w:cs="B Nazanin"/>
          <w:szCs w:val="24"/>
        </w:rPr>
        <w:t>: 60-65.</w:t>
      </w:r>
    </w:p>
    <w:p w:rsidR="00C13A68" w:rsidRPr="00666267" w:rsidRDefault="006E2EB0" w:rsidP="00F750E5">
      <w:pPr>
        <w:jc w:val="both"/>
        <w:rPr>
          <w:rFonts w:ascii="Calibri Light" w:hAnsi="Calibri Light" w:cs="B Nazanin"/>
          <w:szCs w:val="24"/>
          <w:rtl/>
        </w:rPr>
      </w:pPr>
      <w:r w:rsidRPr="00666267">
        <w:rPr>
          <w:rFonts w:ascii="Calibri Light" w:hAnsi="Calibri Light" w:cs="B Nazanin"/>
          <w:szCs w:val="24"/>
        </w:rPr>
        <w:t>61</w:t>
      </w:r>
      <w:r w:rsidR="008256E1" w:rsidRPr="00666267">
        <w:rPr>
          <w:rFonts w:ascii="Calibri Light" w:hAnsi="Calibri Light" w:cs="B Nazanin"/>
          <w:szCs w:val="24"/>
        </w:rPr>
        <w:t>8</w:t>
      </w:r>
      <w:r w:rsidRPr="00666267">
        <w:rPr>
          <w:rFonts w:ascii="Calibri Light" w:hAnsi="Calibri Light" w:cs="B Nazanin"/>
          <w:szCs w:val="24"/>
        </w:rPr>
        <w:t>.</w:t>
      </w:r>
      <w:r w:rsidR="006B298A" w:rsidRPr="00666267">
        <w:rPr>
          <w:rFonts w:ascii="Calibri Light" w:hAnsi="Calibri Light" w:cs="B Nazanin"/>
          <w:szCs w:val="24"/>
        </w:rPr>
        <w:t xml:space="preserve">  </w:t>
      </w:r>
      <w:r w:rsidRPr="00666267">
        <w:rPr>
          <w:rFonts w:ascii="Calibri Light" w:hAnsi="Calibri Light" w:cs="B Nazanin"/>
          <w:szCs w:val="24"/>
        </w:rPr>
        <w:t xml:space="preserve"> Saberi-Karimian M, Ghazizadeh H, Kabirian M, Barati E, Andalibi S, Khakpour S, Safari M, Baghshani MR, Parizadeh SM, Tayefi M, Ferns GA. Association of Healthy Eating Index and the Alternative Healthy Eating Index with the cell blood count indices. Acta Bio-medica: Atenei Parmensis. 2021 May 12;92(2).</w:t>
      </w:r>
    </w:p>
    <w:p w:rsidR="00C13A68" w:rsidRPr="00666267" w:rsidRDefault="00C13A68" w:rsidP="00F750E5">
      <w:pPr>
        <w:jc w:val="both"/>
        <w:rPr>
          <w:rFonts w:ascii="Calibri Light" w:hAnsi="Calibri Light" w:cs="B Nazanin"/>
          <w:szCs w:val="24"/>
          <w:rtl/>
        </w:rPr>
      </w:pPr>
      <w:r w:rsidRPr="00666267">
        <w:rPr>
          <w:rFonts w:ascii="Calibri Light" w:hAnsi="Calibri Light" w:cs="B Nazanin"/>
          <w:szCs w:val="24"/>
        </w:rPr>
        <w:t>6</w:t>
      </w:r>
      <w:r w:rsidR="00DC2817" w:rsidRPr="00666267">
        <w:rPr>
          <w:rFonts w:ascii="Calibri Light" w:hAnsi="Calibri Light" w:cs="B Nazanin"/>
          <w:szCs w:val="24"/>
        </w:rPr>
        <w:t>1</w:t>
      </w:r>
      <w:r w:rsidR="008256E1" w:rsidRPr="00666267">
        <w:rPr>
          <w:rFonts w:ascii="Calibri Light" w:hAnsi="Calibri Light" w:cs="B Nazanin"/>
          <w:szCs w:val="24"/>
        </w:rPr>
        <w:t>9</w:t>
      </w:r>
      <w:r w:rsidRPr="00666267">
        <w:rPr>
          <w:rFonts w:ascii="Calibri Light" w:hAnsi="Calibri Light" w:cs="B Nazanin"/>
          <w:szCs w:val="24"/>
        </w:rPr>
        <w:t>.</w:t>
      </w:r>
      <w:r w:rsidR="006B298A" w:rsidRPr="00666267">
        <w:rPr>
          <w:rFonts w:ascii="Calibri Light" w:hAnsi="Calibri Light" w:cs="B Nazanin"/>
          <w:szCs w:val="24"/>
        </w:rPr>
        <w:t xml:space="preserve">  </w:t>
      </w:r>
      <w:r w:rsidRPr="00666267">
        <w:rPr>
          <w:rFonts w:ascii="Calibri Light" w:hAnsi="Calibri Light" w:cs="B Nazanin"/>
          <w:szCs w:val="24"/>
        </w:rPr>
        <w:t xml:space="preserve"> Ghazizadeh H, Yaghooti-Khorasani M, Khodabandeh AK, Hasanzadeh E, Sahranavard T, Banihashem-Rad SH, Zare-Feyzabadi R, Ekhteraee-Toosi MS, Akbarpour E, Timar A, Mohammadi-Bajgiran M, Assaran-Darban R, Farkhany EM, Oladi MR, Ferns GA, Esmaily H, Ghayour-Mobarhan M. Reference intervals for routine biochemical markers and body mass index: A study based on healthcare center database in northeastern Iran. IUBMB Life. 2021 Feb;73(2):390-397. </w:t>
      </w:r>
    </w:p>
    <w:p w:rsidR="006B298A" w:rsidRPr="00666267" w:rsidRDefault="006B298A" w:rsidP="00F750E5">
      <w:pPr>
        <w:jc w:val="both"/>
        <w:rPr>
          <w:rFonts w:ascii="Calibri Light" w:hAnsi="Calibri Light" w:cs="B Nazanin"/>
          <w:szCs w:val="24"/>
          <w:rtl/>
        </w:rPr>
      </w:pPr>
      <w:r w:rsidRPr="00666267">
        <w:rPr>
          <w:rFonts w:ascii="Calibri Light" w:hAnsi="Calibri Light" w:cs="B Nazanin"/>
          <w:szCs w:val="24"/>
        </w:rPr>
        <w:t>6</w:t>
      </w:r>
      <w:r w:rsidR="008256E1" w:rsidRPr="00666267">
        <w:rPr>
          <w:rFonts w:ascii="Calibri Light" w:hAnsi="Calibri Light" w:cs="B Nazanin"/>
          <w:szCs w:val="24"/>
        </w:rPr>
        <w:t>20</w:t>
      </w:r>
      <w:r w:rsidRPr="00666267">
        <w:rPr>
          <w:rFonts w:ascii="Calibri Light" w:hAnsi="Calibri Light" w:cs="B Nazanin"/>
          <w:szCs w:val="24"/>
        </w:rPr>
        <w:t>.   Parizadeh SM, Rezayi M, Jafarzadeh-Esfehani R, Avan A, Ghazizadeh H, Emadzadeh M, Sahebi R, Ferns GA, Ghayour-Mobarhan M. Association of vitamin D status with liver and kidney disease: A systematic review of clinical trials, and cross-sectional and cohort studies. Int J Vitam Nutr Res. 2021 Jan;91(1-2):175-187.</w:t>
      </w:r>
    </w:p>
    <w:p w:rsidR="004A03E3" w:rsidRPr="00666267" w:rsidRDefault="00CB2179" w:rsidP="00F750E5">
      <w:pPr>
        <w:jc w:val="both"/>
        <w:rPr>
          <w:rFonts w:ascii="Calibri Light" w:hAnsi="Calibri Light" w:cs="B Nazanin"/>
          <w:szCs w:val="24"/>
          <w:rtl/>
        </w:rPr>
      </w:pPr>
      <w:r w:rsidRPr="00666267">
        <w:rPr>
          <w:rFonts w:ascii="Calibri Light" w:hAnsi="Calibri Light" w:cs="B Nazanin"/>
          <w:szCs w:val="24"/>
        </w:rPr>
        <w:t>6</w:t>
      </w:r>
      <w:r w:rsidR="00455F09" w:rsidRPr="00666267">
        <w:rPr>
          <w:rFonts w:ascii="Calibri Light" w:hAnsi="Calibri Light" w:cs="B Nazanin"/>
          <w:szCs w:val="24"/>
        </w:rPr>
        <w:t>2</w:t>
      </w:r>
      <w:r w:rsidR="008256E1" w:rsidRPr="00666267">
        <w:rPr>
          <w:rFonts w:ascii="Calibri Light" w:hAnsi="Calibri Light" w:cs="B Nazanin"/>
          <w:szCs w:val="24"/>
        </w:rPr>
        <w:t>1</w:t>
      </w:r>
      <w:r w:rsidRPr="00666267">
        <w:rPr>
          <w:rFonts w:ascii="Calibri Light" w:hAnsi="Calibri Light" w:cs="B Nazanin"/>
          <w:szCs w:val="24"/>
        </w:rPr>
        <w:t>.   Shabani N, Kamel Khodabandeh A, Kathryn Bohn M, Ghazizadeh H, Saberi-Karimian M, Ghafarian Zirak R, Emamian M, Haddadi Aval A, Fazli Y, Tayefi M, Esmaily H, Ferns GA, Rahnama G, Manavi NM, Adeli K, Ghayour-Mobarhan M. Normative serum lipid profiles in the Iranian adult population. Int J Clin Pract. 2021 Feb;75(2):e13829</w:t>
      </w:r>
      <w:r w:rsidR="00A25ABD" w:rsidRPr="00666267">
        <w:rPr>
          <w:rFonts w:ascii="Calibri Light" w:hAnsi="Calibri Light" w:cs="B Nazanin"/>
          <w:szCs w:val="24"/>
          <w:rtl/>
        </w:rPr>
        <w:t>.</w:t>
      </w:r>
    </w:p>
    <w:p w:rsidR="00C34501" w:rsidRPr="00666267" w:rsidRDefault="00C34501" w:rsidP="00F750E5">
      <w:pPr>
        <w:jc w:val="both"/>
        <w:rPr>
          <w:rFonts w:ascii="Calibri Light" w:hAnsi="Calibri Light" w:cs="B Nazanin"/>
          <w:szCs w:val="24"/>
          <w:rtl/>
        </w:rPr>
      </w:pPr>
      <w:r w:rsidRPr="00666267">
        <w:rPr>
          <w:rFonts w:ascii="Calibri Light" w:hAnsi="Calibri Light" w:cs="B Nazanin"/>
          <w:szCs w:val="24"/>
        </w:rPr>
        <w:t>6</w:t>
      </w:r>
      <w:r w:rsidR="00DC2817" w:rsidRPr="00666267">
        <w:rPr>
          <w:rFonts w:ascii="Calibri Light" w:hAnsi="Calibri Light" w:cs="B Nazanin"/>
          <w:szCs w:val="24"/>
        </w:rPr>
        <w:t>2</w:t>
      </w:r>
      <w:r w:rsidR="008256E1" w:rsidRPr="00666267">
        <w:rPr>
          <w:rFonts w:ascii="Calibri Light" w:hAnsi="Calibri Light" w:cs="B Nazanin"/>
          <w:szCs w:val="24"/>
        </w:rPr>
        <w:t>2</w:t>
      </w:r>
      <w:r w:rsidRPr="00666267">
        <w:rPr>
          <w:rFonts w:ascii="Calibri Light" w:hAnsi="Calibri Light" w:cs="B Nazanin"/>
          <w:szCs w:val="24"/>
        </w:rPr>
        <w:t>. Zare-Feyzabadi R, Mozaffari M, Ghayour-Mobarhan M, Valizadeh M. FABP1 gene variant associated with risk of metabolic syndrome. Comb Chem High Throughput Screen. 2021 Jun 3.</w:t>
      </w:r>
    </w:p>
    <w:p w:rsidR="009803F0" w:rsidRPr="00666267" w:rsidRDefault="009803F0" w:rsidP="00F750E5">
      <w:pPr>
        <w:jc w:val="both"/>
        <w:rPr>
          <w:rFonts w:ascii="Calibri Light" w:hAnsi="Calibri Light" w:cs="B Nazanin"/>
          <w:szCs w:val="24"/>
          <w:rtl/>
        </w:rPr>
      </w:pPr>
      <w:r w:rsidRPr="00666267">
        <w:rPr>
          <w:rFonts w:ascii="Calibri Light" w:hAnsi="Calibri Light" w:cs="B Nazanin"/>
          <w:szCs w:val="24"/>
        </w:rPr>
        <w:t>6</w:t>
      </w:r>
      <w:r w:rsidR="00DC2817" w:rsidRPr="00666267">
        <w:rPr>
          <w:rFonts w:ascii="Calibri Light" w:hAnsi="Calibri Light" w:cs="B Nazanin"/>
          <w:szCs w:val="24"/>
        </w:rPr>
        <w:t>2</w:t>
      </w:r>
      <w:r w:rsidR="008256E1" w:rsidRPr="00666267">
        <w:rPr>
          <w:rFonts w:ascii="Calibri Light" w:hAnsi="Calibri Light" w:cs="B Nazanin"/>
          <w:szCs w:val="24"/>
        </w:rPr>
        <w:t>3</w:t>
      </w:r>
      <w:r w:rsidRPr="00666267">
        <w:rPr>
          <w:rFonts w:ascii="Calibri Light" w:hAnsi="Calibri Light" w:cs="B Nazanin"/>
          <w:szCs w:val="24"/>
        </w:rPr>
        <w:t>. Bami Z, Behnampour N, Sadeghpour Gildeh B, Ghayour Mobarhan M, Esmaily H. Comparing the Results of Logistic Regression Model and Classification and Regression Tree Analysis in Determining Prognostic Factors for Coronary Artery Disease in Mashhad, Iran. J Mazandaran Univ Med Sci. 2021; 31 (195) :1-11</w:t>
      </w:r>
      <w:r w:rsidR="00EA7878" w:rsidRPr="00666267">
        <w:rPr>
          <w:rFonts w:ascii="Calibri Light" w:hAnsi="Calibri Light" w:cs="B Nazanin"/>
          <w:szCs w:val="24"/>
          <w:rtl/>
        </w:rPr>
        <w:t>.</w:t>
      </w:r>
    </w:p>
    <w:p w:rsidR="00155261" w:rsidRDefault="001F2CE4" w:rsidP="00F750E5">
      <w:pPr>
        <w:autoSpaceDE w:val="0"/>
        <w:autoSpaceDN w:val="0"/>
        <w:adjustRightInd w:val="0"/>
        <w:spacing w:after="0" w:line="240" w:lineRule="auto"/>
        <w:jc w:val="both"/>
        <w:rPr>
          <w:rFonts w:ascii="Calibri Light" w:hAnsi="Calibri Light" w:cs="B Nazanin"/>
          <w:szCs w:val="24"/>
        </w:rPr>
      </w:pPr>
      <w:r w:rsidRPr="00666267">
        <w:rPr>
          <w:rFonts w:ascii="Calibri Light" w:hAnsi="Calibri Light" w:cs="B Nazanin"/>
          <w:szCs w:val="24"/>
        </w:rPr>
        <w:t>62</w:t>
      </w:r>
      <w:r w:rsidR="008256E1" w:rsidRPr="00666267">
        <w:rPr>
          <w:rFonts w:ascii="Calibri Light" w:hAnsi="Calibri Light" w:cs="B Nazanin"/>
          <w:szCs w:val="24"/>
        </w:rPr>
        <w:t>4</w:t>
      </w:r>
      <w:r w:rsidRPr="00666267">
        <w:rPr>
          <w:rFonts w:ascii="Calibri Light" w:hAnsi="Calibri Light" w:cs="B Nazanin"/>
          <w:szCs w:val="24"/>
        </w:rPr>
        <w:t xml:space="preserve">. Valizadeh, Mohsen, Aghasizadeh, Maliheh, Nemati, Mohsen, Hashemi, Mohammad, Aghaei, Seyed Hamid, Zare-Feyzabadi, Reza, Esmaily, Habibollah, Ghazizdaeh, Hamideh, Sahebi, Reza, Ahangari, Najmeh, Ferns, Gordon A </w:t>
      </w:r>
    </w:p>
    <w:p w:rsidR="00155261" w:rsidRDefault="00155261" w:rsidP="00F750E5">
      <w:pPr>
        <w:autoSpaceDE w:val="0"/>
        <w:autoSpaceDN w:val="0"/>
        <w:adjustRightInd w:val="0"/>
        <w:spacing w:after="0" w:line="240" w:lineRule="auto"/>
        <w:jc w:val="both"/>
        <w:rPr>
          <w:rFonts w:ascii="Calibri Light" w:hAnsi="Calibri Light" w:cs="B Nazanin"/>
          <w:szCs w:val="24"/>
        </w:rPr>
      </w:pPr>
    </w:p>
    <w:p w:rsidR="002D10C2" w:rsidRPr="00666267" w:rsidRDefault="001F2CE4" w:rsidP="00F750E5">
      <w:pPr>
        <w:autoSpaceDE w:val="0"/>
        <w:autoSpaceDN w:val="0"/>
        <w:adjustRightInd w:val="0"/>
        <w:spacing w:after="0" w:line="240" w:lineRule="auto"/>
        <w:jc w:val="both"/>
        <w:rPr>
          <w:rFonts w:ascii="Calibri Light" w:hAnsi="Calibri Light" w:cs="B Nazanin"/>
          <w:szCs w:val="24"/>
        </w:rPr>
      </w:pPr>
      <w:r w:rsidRPr="00666267">
        <w:rPr>
          <w:rFonts w:ascii="Calibri Light" w:hAnsi="Calibri Light" w:cs="B Nazanin"/>
          <w:szCs w:val="24"/>
        </w:rPr>
        <w:lastRenderedPageBreak/>
        <w:t>Pasdar, Alireza, Ghayour-Mobarhan, Majid. "The association between a Fatty Acid Binding Protein 1 (FABP1) gene polymorphism and serum lipid abnormalities in the MASHAD cohort study." Prostaglandins, Leukotrienes and Essential Fatty Acids.</w:t>
      </w:r>
      <w:r w:rsidR="002D10C2" w:rsidRPr="00666267">
        <w:rPr>
          <w:rFonts w:ascii="Calibri Light" w:hAnsi="Calibri Light" w:cs="B Nazanin"/>
          <w:szCs w:val="24"/>
        </w:rPr>
        <w:t xml:space="preserve"> 2021;172.</w:t>
      </w:r>
      <w:r w:rsidR="0062538E" w:rsidRPr="00666267">
        <w:rPr>
          <w:rFonts w:ascii="Calibri Light" w:hAnsi="Calibri Light" w:cs="B Nazanin"/>
          <w:szCs w:val="24"/>
        </w:rPr>
        <w:t xml:space="preserve"> :102324.</w:t>
      </w:r>
    </w:p>
    <w:p w:rsidR="005E1698" w:rsidRPr="00666267" w:rsidRDefault="005E1698" w:rsidP="00F750E5">
      <w:pPr>
        <w:autoSpaceDE w:val="0"/>
        <w:autoSpaceDN w:val="0"/>
        <w:adjustRightInd w:val="0"/>
        <w:spacing w:after="0" w:line="240" w:lineRule="auto"/>
        <w:jc w:val="both"/>
        <w:rPr>
          <w:rFonts w:ascii="Calibri Light" w:hAnsi="Calibri Light" w:cs="B Nazanin"/>
          <w:szCs w:val="24"/>
        </w:rPr>
      </w:pPr>
    </w:p>
    <w:p w:rsidR="00685A0F" w:rsidRPr="00666267" w:rsidRDefault="00AE2728" w:rsidP="005859F8">
      <w:pPr>
        <w:jc w:val="both"/>
        <w:rPr>
          <w:rFonts w:ascii="Calibri Light" w:hAnsi="Calibri Light" w:cs="B Nazanin"/>
          <w:szCs w:val="24"/>
        </w:rPr>
      </w:pPr>
      <w:r w:rsidRPr="00666267">
        <w:rPr>
          <w:rFonts w:ascii="Calibri Light" w:hAnsi="Calibri Light" w:cs="B Nazanin"/>
          <w:szCs w:val="24"/>
        </w:rPr>
        <w:t>62</w:t>
      </w:r>
      <w:r w:rsidR="008256E1" w:rsidRPr="00666267">
        <w:rPr>
          <w:rFonts w:ascii="Calibri Light" w:hAnsi="Calibri Light" w:cs="B Nazanin"/>
          <w:szCs w:val="24"/>
        </w:rPr>
        <w:t>5</w:t>
      </w:r>
      <w:r w:rsidRPr="00666267">
        <w:rPr>
          <w:rFonts w:ascii="Calibri Light" w:hAnsi="Calibri Light" w:cs="B Nazanin"/>
          <w:szCs w:val="24"/>
        </w:rPr>
        <w:t xml:space="preserve">.  </w:t>
      </w:r>
      <w:r w:rsidR="002F6309" w:rsidRPr="00666267">
        <w:rPr>
          <w:rFonts w:ascii="Calibri Light" w:hAnsi="Calibri Light" w:cs="B Nazanin"/>
          <w:szCs w:val="24"/>
        </w:rPr>
        <w:t>Fazeli M, Mohammad-Zadeh M, Meshkat Z, Ghazizadeh H, Barati E, Ferns GA, et al. Metabolic Syndrome in Children and Adolescents: Looking to New Markers. Current Treatment Options in Pediatrics. 2021;7(3):152-66.</w:t>
      </w:r>
    </w:p>
    <w:p w:rsidR="00EF6CF2" w:rsidRPr="00666267" w:rsidRDefault="00CD4EE9" w:rsidP="00685A0F">
      <w:pPr>
        <w:jc w:val="both"/>
        <w:rPr>
          <w:rFonts w:ascii="Calibri Light" w:hAnsi="Calibri Light" w:cs="B Nazanin"/>
          <w:szCs w:val="24"/>
        </w:rPr>
      </w:pPr>
      <w:r w:rsidRPr="00666267">
        <w:rPr>
          <w:rFonts w:ascii="Calibri Light" w:hAnsi="Calibri Light" w:cs="B Nazanin"/>
          <w:szCs w:val="24"/>
        </w:rPr>
        <w:t>62</w:t>
      </w:r>
      <w:r w:rsidR="008256E1" w:rsidRPr="00666267">
        <w:rPr>
          <w:rFonts w:ascii="Calibri Light" w:hAnsi="Calibri Light" w:cs="B Nazanin"/>
          <w:szCs w:val="24"/>
        </w:rPr>
        <w:t>6</w:t>
      </w:r>
      <w:r w:rsidRPr="00666267">
        <w:rPr>
          <w:rFonts w:ascii="Calibri Light" w:hAnsi="Calibri Light" w:cs="B Nazanin"/>
          <w:szCs w:val="24"/>
        </w:rPr>
        <w:t xml:space="preserve">. </w:t>
      </w:r>
      <w:r w:rsidR="00BC4BEC" w:rsidRPr="00666267">
        <w:rPr>
          <w:rFonts w:ascii="Calibri Light" w:hAnsi="Calibri Light" w:cs="B Nazanin"/>
          <w:szCs w:val="24"/>
        </w:rPr>
        <w:t>Shakeri Hoseinabad M, Aryan E, Ghayour Mobarhan M, Moohebati M, Abolbashari S, Gholoobi A, Houshyar Chechaklou A, Yaghoubi A, Meshkat M, Meshkat Z. No Evidence of Hepatitis C Virus Infection in Individuals with Cardiovascular Disease in Mashhad. Arch Med Lab Sci [Internet]. 2021Aug.14;7:1-5 (e13).</w:t>
      </w:r>
    </w:p>
    <w:p w:rsidR="001B7B6C" w:rsidRPr="00666267" w:rsidRDefault="001B7B6C" w:rsidP="00F750E5">
      <w:pPr>
        <w:jc w:val="both"/>
        <w:rPr>
          <w:rFonts w:ascii="Calibri Light" w:hAnsi="Calibri Light" w:cs="B Nazanin"/>
          <w:szCs w:val="24"/>
          <w:rtl/>
          <w:lang w:bidi="fa-IR"/>
        </w:rPr>
      </w:pPr>
      <w:r w:rsidRPr="00666267">
        <w:rPr>
          <w:rFonts w:ascii="Calibri Light" w:hAnsi="Calibri Light" w:cs="B Nazanin"/>
          <w:szCs w:val="24"/>
          <w:lang w:bidi="fa-IR"/>
        </w:rPr>
        <w:t>62</w:t>
      </w:r>
      <w:r w:rsidR="008256E1" w:rsidRPr="00666267">
        <w:rPr>
          <w:rFonts w:ascii="Calibri Light" w:hAnsi="Calibri Light" w:cs="B Nazanin"/>
          <w:szCs w:val="24"/>
          <w:lang w:bidi="fa-IR"/>
        </w:rPr>
        <w:t>7</w:t>
      </w:r>
      <w:r w:rsidRPr="00666267">
        <w:rPr>
          <w:rFonts w:ascii="Calibri Light" w:hAnsi="Calibri Light" w:cs="B Nazanin"/>
          <w:szCs w:val="24"/>
          <w:lang w:bidi="fa-IR"/>
        </w:rPr>
        <w:t>.</w:t>
      </w:r>
      <w:r w:rsidRPr="00666267">
        <w:rPr>
          <w:rFonts w:ascii="Calibri Light" w:hAnsi="Calibri Light" w:cs="B Nazanin"/>
          <w:szCs w:val="24"/>
        </w:rPr>
        <w:t xml:space="preserve"> </w:t>
      </w:r>
      <w:r w:rsidRPr="00666267">
        <w:rPr>
          <w:rFonts w:ascii="Calibri Light" w:hAnsi="Calibri Light" w:cs="B Nazanin"/>
          <w:szCs w:val="24"/>
          <w:lang w:bidi="fa-IR"/>
        </w:rPr>
        <w:t>Rahmani F, Hashemzehi M, Avan A, Barneh F, Asgharzadeh F, Marjaneh RM, Soleimani A, Parizadeh M, Ferns GA, Mobarhan MG, Ryzhikov M. Rigosertib elicits potent anti-tumor responses in colorectal cancer by inhibiting Ras signaling pathway. Cellular Signalling. 2021 Sep 1;85:110069.</w:t>
      </w:r>
    </w:p>
    <w:p w:rsidR="001833D5" w:rsidRPr="00666267" w:rsidRDefault="001833D5" w:rsidP="00F750E5">
      <w:pPr>
        <w:jc w:val="both"/>
        <w:rPr>
          <w:rFonts w:ascii="Calibri Light" w:hAnsi="Calibri Light" w:cs="B Nazanin"/>
          <w:szCs w:val="24"/>
          <w:lang w:bidi="fa-IR"/>
        </w:rPr>
      </w:pPr>
      <w:r w:rsidRPr="00666267">
        <w:rPr>
          <w:rFonts w:ascii="Calibri Light" w:hAnsi="Calibri Light" w:cs="B Nazanin"/>
          <w:szCs w:val="24"/>
          <w:lang w:bidi="fa-IR"/>
        </w:rPr>
        <w:t>62</w:t>
      </w:r>
      <w:r w:rsidR="008256E1" w:rsidRPr="00666267">
        <w:rPr>
          <w:rFonts w:ascii="Calibri Light" w:hAnsi="Calibri Light" w:cs="B Nazanin"/>
          <w:szCs w:val="24"/>
          <w:lang w:bidi="fa-IR"/>
        </w:rPr>
        <w:t>8</w:t>
      </w:r>
      <w:r w:rsidRPr="00666267">
        <w:rPr>
          <w:rFonts w:ascii="Calibri Light" w:hAnsi="Calibri Light" w:cs="B Nazanin"/>
          <w:szCs w:val="24"/>
          <w:lang w:bidi="fa-IR"/>
        </w:rPr>
        <w:t xml:space="preserve">.  </w:t>
      </w:r>
      <w:r w:rsidR="001503E6" w:rsidRPr="00666267">
        <w:rPr>
          <w:rFonts w:ascii="Calibri Light" w:hAnsi="Calibri Light" w:cs="B Nazanin"/>
          <w:szCs w:val="24"/>
          <w:lang w:bidi="fa-IR"/>
        </w:rPr>
        <w:t>Valizadeh M, Aghasizadeh M, Saberi-Karimian M, Safari M, Rohban M, Bana HS, Zare-Feyzabadi R, Afshari HS, Moradi A, Ahangari N, Hashemi M. Association of macro-and micro-nutrients dietary intakes with rs2241883 genetic variants of FABP 1 gene in MASHAD study population. Clinical Nutrition ESPEN. 2021 Oct 1;45:262-6.</w:t>
      </w:r>
    </w:p>
    <w:p w:rsidR="002664D6" w:rsidRPr="00666267" w:rsidRDefault="002664D6" w:rsidP="00F750E5">
      <w:pPr>
        <w:jc w:val="both"/>
        <w:rPr>
          <w:rFonts w:ascii="Calibri Light" w:hAnsi="Calibri Light" w:cs="B Nazanin"/>
          <w:szCs w:val="24"/>
          <w:lang w:bidi="fa-IR"/>
        </w:rPr>
      </w:pPr>
      <w:r w:rsidRPr="00666267">
        <w:rPr>
          <w:rFonts w:ascii="Calibri Light" w:hAnsi="Calibri Light" w:cs="B Nazanin"/>
          <w:szCs w:val="24"/>
          <w:lang w:bidi="fa-IR"/>
        </w:rPr>
        <w:t>62</w:t>
      </w:r>
      <w:r w:rsidR="008256E1" w:rsidRPr="00666267">
        <w:rPr>
          <w:rFonts w:ascii="Calibri Light" w:hAnsi="Calibri Light" w:cs="B Nazanin"/>
          <w:szCs w:val="24"/>
          <w:lang w:bidi="fa-IR"/>
        </w:rPr>
        <w:t>9</w:t>
      </w:r>
      <w:r w:rsidRPr="00666267">
        <w:rPr>
          <w:rFonts w:ascii="Calibri Light" w:hAnsi="Calibri Light" w:cs="B Nazanin"/>
          <w:szCs w:val="24"/>
          <w:lang w:bidi="fa-IR"/>
        </w:rPr>
        <w:t>. Yadegari M, Zare‐Feyzabadi R, Zakariaeiseraji M, Sahebi R, Shabani N, Khedmatgozar H, Ferns GA, Ghazizadeh H, Mohammadi‐Bajgiran M, Jalalian M, Zoghi M. Interaction between the genetic variant of rs696217‐ghrelin and food intake and obesity and dyslipidemia. Annals of Human Genetics. 2021 Aug 26.</w:t>
      </w:r>
    </w:p>
    <w:p w:rsidR="00693EFA" w:rsidRPr="00666267" w:rsidRDefault="00693EFA" w:rsidP="00F750E5">
      <w:pPr>
        <w:jc w:val="both"/>
        <w:rPr>
          <w:rFonts w:ascii="Calibri Light" w:hAnsi="Calibri Light" w:cs="B Nazanin"/>
          <w:szCs w:val="24"/>
          <w:lang w:bidi="fa-IR"/>
        </w:rPr>
      </w:pPr>
      <w:r w:rsidRPr="00666267">
        <w:rPr>
          <w:rFonts w:ascii="Calibri Light" w:hAnsi="Calibri Light" w:cs="B Nazanin"/>
          <w:szCs w:val="24"/>
          <w:lang w:bidi="fa-IR"/>
        </w:rPr>
        <w:t>6</w:t>
      </w:r>
      <w:r w:rsidR="008256E1" w:rsidRPr="00666267">
        <w:rPr>
          <w:rFonts w:ascii="Calibri Light" w:hAnsi="Calibri Light" w:cs="B Nazanin"/>
          <w:szCs w:val="24"/>
          <w:lang w:bidi="fa-IR"/>
        </w:rPr>
        <w:t>30</w:t>
      </w:r>
      <w:r w:rsidRPr="00666267">
        <w:rPr>
          <w:rFonts w:ascii="Calibri Light" w:hAnsi="Calibri Light" w:cs="B Nazanin"/>
          <w:szCs w:val="24"/>
          <w:lang w:bidi="fa-IR"/>
        </w:rPr>
        <w:t>. Ghazizadeh H, Khorasani MY, Shabani N, Sahranavard T, Zare-Feyzabadi R, Mohammadi-Bajgiran M, Timar A, Oladi MR, Moazedi S, Mosalman-Zadeh N, Khedmatgozar H. Relationship between Clinical, Demographic and Socio-economic Factors with Suicide Ideation; A cross-sectional Study. Combinatorial Chemistry &amp; High Throughput Screening. 2021 Mar 1.</w:t>
      </w:r>
    </w:p>
    <w:p w:rsidR="006954F4" w:rsidRPr="00666267" w:rsidRDefault="006954F4" w:rsidP="00F750E5">
      <w:pPr>
        <w:jc w:val="both"/>
        <w:rPr>
          <w:rFonts w:ascii="Calibri Light" w:hAnsi="Calibri Light" w:cs="B Nazanin"/>
          <w:szCs w:val="24"/>
          <w:rtl/>
        </w:rPr>
      </w:pPr>
      <w:r w:rsidRPr="00666267">
        <w:rPr>
          <w:rFonts w:ascii="Calibri Light" w:hAnsi="Calibri Light" w:cs="B Nazanin"/>
          <w:szCs w:val="24"/>
          <w:lang w:bidi="fa-IR"/>
        </w:rPr>
        <w:t>6</w:t>
      </w:r>
      <w:r w:rsidR="00455F09" w:rsidRPr="00666267">
        <w:rPr>
          <w:rFonts w:ascii="Calibri Light" w:hAnsi="Calibri Light" w:cs="B Nazanin"/>
          <w:szCs w:val="24"/>
          <w:lang w:bidi="fa-IR"/>
        </w:rPr>
        <w:t>3</w:t>
      </w:r>
      <w:r w:rsidR="008256E1" w:rsidRPr="00666267">
        <w:rPr>
          <w:rFonts w:ascii="Calibri Light" w:hAnsi="Calibri Light" w:cs="B Nazanin"/>
          <w:szCs w:val="24"/>
          <w:lang w:bidi="fa-IR"/>
        </w:rPr>
        <w:t>1</w:t>
      </w:r>
      <w:r w:rsidRPr="00666267">
        <w:rPr>
          <w:rFonts w:ascii="Calibri Light" w:hAnsi="Calibri Light" w:cs="B Nazanin"/>
          <w:szCs w:val="24"/>
          <w:lang w:bidi="fa-IR"/>
        </w:rPr>
        <w:t>.</w:t>
      </w:r>
      <w:r w:rsidR="00015FAF" w:rsidRPr="00666267">
        <w:rPr>
          <w:rFonts w:ascii="Calibri Light" w:hAnsi="Calibri Light" w:cs="B Nazanin"/>
          <w:szCs w:val="24"/>
        </w:rPr>
        <w:t xml:space="preserve"> Jafarifar Z, Rezaie M, Sharifan P, Jahani V, Daneshmand S, Ghazizadeh H, Ferns G, Golmohammadzadeh S, Ghayour-Mobarhan M. Preparation and Characterization of Nanostructured Lipid Carrier (NLC) and Nanoemulsion Containing Vitamin D3. Applied biochemistry and biotechnology. 2021 Sep 28:1-6.</w:t>
      </w:r>
    </w:p>
    <w:p w:rsidR="004A03E3" w:rsidRPr="00666267" w:rsidRDefault="000B0EC1" w:rsidP="00F750E5">
      <w:pPr>
        <w:jc w:val="both"/>
        <w:rPr>
          <w:rFonts w:ascii="Calibri Light" w:hAnsi="Calibri Light" w:cs="B Nazanin"/>
          <w:szCs w:val="24"/>
          <w:rtl/>
        </w:rPr>
      </w:pPr>
      <w:r w:rsidRPr="00666267">
        <w:rPr>
          <w:rFonts w:ascii="Calibri Light" w:hAnsi="Calibri Light" w:cs="B Nazanin"/>
          <w:szCs w:val="24"/>
        </w:rPr>
        <w:t>63</w:t>
      </w:r>
      <w:r w:rsidR="008256E1" w:rsidRPr="00666267">
        <w:rPr>
          <w:rFonts w:ascii="Calibri Light" w:hAnsi="Calibri Light" w:cs="B Nazanin"/>
          <w:szCs w:val="24"/>
        </w:rPr>
        <w:t>2</w:t>
      </w:r>
      <w:r w:rsidRPr="00666267">
        <w:rPr>
          <w:rFonts w:ascii="Calibri Light" w:hAnsi="Calibri Light" w:cs="B Nazanin"/>
          <w:szCs w:val="24"/>
        </w:rPr>
        <w:t>. Saberi-Karimian, M., Nosrati, M., Orooji, A., Kazemi, T., Javandoost, A., Mohammadi, A., Ferns, G., Aghasizadeh, M., Ghayour-Mobarhan, M. The Effect of Curcumin on HDL Cholesterol Uptake Capacity in Obese Individuals: A Pilot Study. Journal of Cardio-Thoracic Medicine, 2021; 9(3): 833-838</w:t>
      </w:r>
      <w:r w:rsidR="001478CC" w:rsidRPr="00666267">
        <w:rPr>
          <w:rFonts w:ascii="Calibri Light" w:hAnsi="Calibri Light" w:cs="B Nazanin"/>
          <w:szCs w:val="24"/>
          <w:rtl/>
        </w:rPr>
        <w:t>.</w:t>
      </w:r>
    </w:p>
    <w:p w:rsidR="001478CC" w:rsidRPr="00666267" w:rsidRDefault="001478CC" w:rsidP="00F750E5">
      <w:pPr>
        <w:jc w:val="both"/>
        <w:rPr>
          <w:rFonts w:ascii="Calibri Light" w:hAnsi="Calibri Light" w:cs="B Nazanin"/>
          <w:szCs w:val="24"/>
        </w:rPr>
      </w:pPr>
      <w:r w:rsidRPr="00666267">
        <w:rPr>
          <w:rFonts w:ascii="Calibri Light" w:hAnsi="Calibri Light" w:cs="B Nazanin"/>
          <w:szCs w:val="24"/>
        </w:rPr>
        <w:t>63</w:t>
      </w:r>
      <w:r w:rsidR="008256E1" w:rsidRPr="00666267">
        <w:rPr>
          <w:rFonts w:ascii="Calibri Light" w:hAnsi="Calibri Light" w:cs="B Nazanin"/>
          <w:szCs w:val="24"/>
        </w:rPr>
        <w:t>3</w:t>
      </w:r>
      <w:r w:rsidRPr="00666267">
        <w:rPr>
          <w:rFonts w:ascii="Calibri Light" w:hAnsi="Calibri Light" w:cs="B Nazanin"/>
          <w:szCs w:val="24"/>
        </w:rPr>
        <w:t>. Gachpazan M, Mohammadinejad A, Saeidinia A, Rahimi HR, Ghayour-Mobarhan M, Vakilian F, Rezayi M. A review of biosensors for the detection of B-type natriuretic peptide as an important cardiovascular biomarker. Analytical and Bioanalytical Chemistry. 2021 Aug 16:1-9.</w:t>
      </w:r>
    </w:p>
    <w:p w:rsidR="00834415" w:rsidRPr="00666267" w:rsidRDefault="00834415" w:rsidP="00F750E5">
      <w:pPr>
        <w:jc w:val="both"/>
        <w:rPr>
          <w:rFonts w:ascii="Calibri Light" w:hAnsi="Calibri Light" w:cs="B Nazanin"/>
          <w:szCs w:val="24"/>
        </w:rPr>
      </w:pPr>
      <w:r w:rsidRPr="00666267">
        <w:rPr>
          <w:rFonts w:ascii="Calibri Light" w:hAnsi="Calibri Light" w:cs="B Nazanin"/>
          <w:szCs w:val="24"/>
        </w:rPr>
        <w:t>63</w:t>
      </w:r>
      <w:r w:rsidR="008256E1" w:rsidRPr="00666267">
        <w:rPr>
          <w:rFonts w:ascii="Calibri Light" w:hAnsi="Calibri Light" w:cs="B Nazanin"/>
          <w:szCs w:val="24"/>
        </w:rPr>
        <w:t>4</w:t>
      </w:r>
      <w:r w:rsidRPr="00666267">
        <w:rPr>
          <w:rFonts w:ascii="Calibri Light" w:hAnsi="Calibri Light" w:cs="B Nazanin"/>
          <w:szCs w:val="24"/>
        </w:rPr>
        <w:t xml:space="preserve">. </w:t>
      </w:r>
      <w:r w:rsidR="008F60C3" w:rsidRPr="00666267">
        <w:rPr>
          <w:rFonts w:ascii="Calibri Light" w:hAnsi="Calibri Light" w:cs="B Nazanin"/>
          <w:szCs w:val="24"/>
        </w:rPr>
        <w:t xml:space="preserve">Ganjali S, Mahdipour E, Aghaee-Bakhtiari S H, Ghayour-Mobarhan M, Saffar Soflaei S, Banach M et al. Compositional and functional properties of high-density lipoproteins in relation to coronary in-stent restenosis. Archives of Medical Science. 2021. </w:t>
      </w:r>
    </w:p>
    <w:p w:rsidR="00903B33" w:rsidRPr="00666267" w:rsidRDefault="00903B33" w:rsidP="00F750E5">
      <w:pPr>
        <w:jc w:val="both"/>
        <w:rPr>
          <w:rFonts w:ascii="Calibri Light" w:hAnsi="Calibri Light" w:cs="B Nazanin"/>
          <w:szCs w:val="24"/>
        </w:rPr>
      </w:pPr>
      <w:r w:rsidRPr="00666267">
        <w:rPr>
          <w:rFonts w:ascii="Calibri Light" w:hAnsi="Calibri Light" w:cs="B Nazanin"/>
          <w:szCs w:val="24"/>
        </w:rPr>
        <w:t>63</w:t>
      </w:r>
      <w:r w:rsidR="008256E1" w:rsidRPr="00666267">
        <w:rPr>
          <w:rFonts w:ascii="Calibri Light" w:hAnsi="Calibri Light" w:cs="B Nazanin"/>
          <w:szCs w:val="24"/>
        </w:rPr>
        <w:t>5</w:t>
      </w:r>
      <w:r w:rsidRPr="00666267">
        <w:rPr>
          <w:rFonts w:ascii="Calibri Light" w:hAnsi="Calibri Light" w:cs="B Nazanin"/>
          <w:szCs w:val="24"/>
        </w:rPr>
        <w:t xml:space="preserve">. Saberi-Karimian M, Safarian-Bana H, Mohammadzadeh E, Kazemi T, Mansoori A, Ghazizadeh H, Samadi S, Nikbakht-Jam I, Nosrati M, Ferns GA, Esmaily H, Aghasizadeh M, Ghayour-Mobarhan M. A pilot study of the effects of crocin on high-density lipoprotein cholesterol uptake capacity in patients with metabolic syndrome: A randomized clinical trial. Biofactors. 2021 Oct 5. </w:t>
      </w:r>
    </w:p>
    <w:p w:rsidR="00155261" w:rsidRDefault="00AB5018" w:rsidP="00F750E5">
      <w:pPr>
        <w:jc w:val="both"/>
        <w:rPr>
          <w:rFonts w:ascii="Calibri Light" w:hAnsi="Calibri Light" w:cs="B Nazanin"/>
          <w:szCs w:val="24"/>
        </w:rPr>
      </w:pPr>
      <w:r w:rsidRPr="00666267">
        <w:rPr>
          <w:rFonts w:ascii="Calibri Light" w:hAnsi="Calibri Light" w:cs="B Nazanin"/>
          <w:szCs w:val="24"/>
        </w:rPr>
        <w:t>63</w:t>
      </w:r>
      <w:r w:rsidR="008256E1" w:rsidRPr="00666267">
        <w:rPr>
          <w:rFonts w:ascii="Calibri Light" w:hAnsi="Calibri Light" w:cs="B Nazanin"/>
          <w:szCs w:val="24"/>
        </w:rPr>
        <w:t>6</w:t>
      </w:r>
      <w:r w:rsidRPr="00666267">
        <w:rPr>
          <w:rFonts w:ascii="Calibri Light" w:hAnsi="Calibri Light" w:cs="B Nazanin"/>
          <w:szCs w:val="24"/>
        </w:rPr>
        <w:t xml:space="preserve">. Ghazizadeh H, Kathryn Bohn M, Yaghooti‐Khorasani M, Kamel Khodabandeh A, Zare‐Feyzabadi R, Timar A, Mohammadi‐Bajgiran M, Oladi MR, Rohban M, Esmaily H, Ferns GA. Age‐and sex‐specific reference intervals for </w:t>
      </w:r>
    </w:p>
    <w:p w:rsidR="00155261" w:rsidRDefault="00155261" w:rsidP="00F750E5">
      <w:pPr>
        <w:jc w:val="both"/>
        <w:rPr>
          <w:rFonts w:ascii="Calibri Light" w:hAnsi="Calibri Light" w:cs="B Nazanin"/>
          <w:szCs w:val="24"/>
        </w:rPr>
      </w:pPr>
    </w:p>
    <w:p w:rsidR="00AB5018" w:rsidRPr="00666267" w:rsidRDefault="00AB5018" w:rsidP="00F750E5">
      <w:pPr>
        <w:jc w:val="both"/>
        <w:rPr>
          <w:rFonts w:ascii="Calibri Light" w:hAnsi="Calibri Light" w:cs="B Nazanin"/>
          <w:szCs w:val="24"/>
        </w:rPr>
      </w:pPr>
      <w:r w:rsidRPr="00666267">
        <w:rPr>
          <w:rFonts w:ascii="Calibri Light" w:hAnsi="Calibri Light" w:cs="B Nazanin"/>
          <w:szCs w:val="24"/>
        </w:rPr>
        <w:lastRenderedPageBreak/>
        <w:t>superoxide dismutase enzyme and several minerals in a healthy adult cohort. Journal of Clinical Laboratory Analysis. 2021 Sep 1.; 35.</w:t>
      </w:r>
    </w:p>
    <w:p w:rsidR="005E1698" w:rsidRDefault="003627FE" w:rsidP="00155261">
      <w:pPr>
        <w:jc w:val="both"/>
        <w:rPr>
          <w:rFonts w:ascii="Calibri Light" w:hAnsi="Calibri Light" w:cs="B Nazanin"/>
          <w:szCs w:val="24"/>
          <w:rtl/>
        </w:rPr>
      </w:pPr>
      <w:r w:rsidRPr="00666267">
        <w:rPr>
          <w:rFonts w:ascii="Calibri Light" w:hAnsi="Calibri Light" w:cs="B Nazanin"/>
          <w:szCs w:val="24"/>
        </w:rPr>
        <w:t>63</w:t>
      </w:r>
      <w:r w:rsidR="008256E1" w:rsidRPr="00666267">
        <w:rPr>
          <w:rFonts w:ascii="Calibri Light" w:hAnsi="Calibri Light" w:cs="B Nazanin"/>
          <w:szCs w:val="24"/>
        </w:rPr>
        <w:t>7</w:t>
      </w:r>
      <w:r w:rsidRPr="00666267">
        <w:rPr>
          <w:rFonts w:ascii="Calibri Light" w:hAnsi="Calibri Light" w:cs="B Nazanin"/>
          <w:szCs w:val="24"/>
        </w:rPr>
        <w:t xml:space="preserve">. Barzegar-Amini M, Khorramruz F, Ghazizadeh H, Sahebi R, Mohammadi-Bajgyran M, Mohaddes Ardabili H, Tayefi M, Darroudi S, Moohebati M, Heidari-Bakavoli A, Mohammadi A, Sadeghnia HR, Ferns GA, Javad Hoseini </w:t>
      </w:r>
    </w:p>
    <w:p w:rsidR="00EF6CF2" w:rsidRDefault="003627FE" w:rsidP="00685A0F">
      <w:pPr>
        <w:jc w:val="both"/>
        <w:rPr>
          <w:rFonts w:ascii="Calibri Light" w:hAnsi="Calibri Light" w:cs="B Nazanin"/>
          <w:szCs w:val="24"/>
        </w:rPr>
      </w:pPr>
      <w:r w:rsidRPr="00666267">
        <w:rPr>
          <w:rFonts w:ascii="Calibri Light" w:hAnsi="Calibri Light" w:cs="B Nazanin"/>
          <w:szCs w:val="24"/>
        </w:rPr>
        <w:t>S,Ghayour Mobarhan M. Association between serum Vitamin E concentrations and the presence of Metabolic Syndrome: A population-based cohort study. Acta Biomed. 2021 Jul 1;92(3).</w:t>
      </w:r>
      <w:r w:rsidR="00685A0F">
        <w:rPr>
          <w:rFonts w:ascii="Calibri Light" w:hAnsi="Calibri Light" w:cs="B Nazanin"/>
          <w:szCs w:val="24"/>
        </w:rPr>
        <w:t xml:space="preserve"> </w:t>
      </w:r>
    </w:p>
    <w:p w:rsidR="00685A0F" w:rsidRPr="00666267" w:rsidRDefault="009E24B5" w:rsidP="00685A0F">
      <w:pPr>
        <w:jc w:val="both"/>
        <w:rPr>
          <w:rFonts w:ascii="Calibri Light" w:hAnsi="Calibri Light" w:cs="B Nazanin"/>
          <w:szCs w:val="24"/>
        </w:rPr>
      </w:pPr>
      <w:r w:rsidRPr="00666267">
        <w:rPr>
          <w:rFonts w:ascii="Calibri Light" w:hAnsi="Calibri Light" w:cs="B Nazanin"/>
          <w:szCs w:val="24"/>
        </w:rPr>
        <w:t>63</w:t>
      </w:r>
      <w:r w:rsidR="008256E1" w:rsidRPr="00666267">
        <w:rPr>
          <w:rFonts w:ascii="Calibri Light" w:hAnsi="Calibri Light" w:cs="B Nazanin"/>
          <w:szCs w:val="24"/>
        </w:rPr>
        <w:t>8</w:t>
      </w:r>
      <w:r w:rsidRPr="00666267">
        <w:rPr>
          <w:rFonts w:ascii="Calibri Light" w:hAnsi="Calibri Light" w:cs="B Nazanin"/>
          <w:szCs w:val="24"/>
        </w:rPr>
        <w:t xml:space="preserve">. </w:t>
      </w:r>
      <w:r w:rsidR="0040535A" w:rsidRPr="00666267">
        <w:rPr>
          <w:rFonts w:ascii="Calibri Light" w:hAnsi="Calibri Light" w:cs="B Nazanin"/>
          <w:szCs w:val="24"/>
        </w:rPr>
        <w:t>Bahrami A, Rezaeitalab F, Farahmand SK, Mazloum Khorasani Z, Arabi SM, Bahrami-Taghanaki H, Ferns GA, Ghayour-Mobarhan M. High-dose Vitamin D Supplementation and Improvement in Cognitive Abilities, Insomnia, and Daytime Sleepiness in Adolescent Girls. Basic and Clinical Neuroscience. 2021 May 10;12(3):339-48.</w:t>
      </w:r>
    </w:p>
    <w:p w:rsidR="006350E5" w:rsidRPr="00666267" w:rsidRDefault="00950103" w:rsidP="00F750E5">
      <w:pPr>
        <w:jc w:val="both"/>
        <w:rPr>
          <w:rFonts w:ascii="Calibri Light" w:hAnsi="Calibri Light" w:cs="B Nazanin"/>
          <w:szCs w:val="24"/>
          <w:rtl/>
        </w:rPr>
      </w:pPr>
      <w:r w:rsidRPr="00666267">
        <w:rPr>
          <w:rFonts w:ascii="Calibri Light" w:hAnsi="Calibri Light" w:cs="B Nazanin"/>
          <w:szCs w:val="24"/>
        </w:rPr>
        <w:t>63</w:t>
      </w:r>
      <w:r w:rsidR="008256E1" w:rsidRPr="00666267">
        <w:rPr>
          <w:rFonts w:ascii="Calibri Light" w:hAnsi="Calibri Light" w:cs="B Nazanin"/>
          <w:szCs w:val="24"/>
        </w:rPr>
        <w:t>9</w:t>
      </w:r>
      <w:r w:rsidRPr="00666267">
        <w:rPr>
          <w:rFonts w:ascii="Calibri Light" w:hAnsi="Calibri Light" w:cs="B Nazanin"/>
          <w:szCs w:val="24"/>
        </w:rPr>
        <w:t>. Kharazmi-Khorassani J, Zirak RG, Ghazizadeh H, Zare-Feyzabadi R, Kharazmi-Khorassani S, Naji-Reihani-Garmroudi S, Kazemi E, Esmaily H, Javan-Doust A, Banpour H, Mohammadi-Bajgiran M. The role of serum monounsaturated fatty acids (MUFAs) and polyunsaturated fatty acids (PUFAs) in cardiovascular disease risk. Acta Bio Medica: Atenei Parmensis. 2021;92(2).</w:t>
      </w:r>
    </w:p>
    <w:p w:rsidR="00CF13CB" w:rsidRPr="00666267" w:rsidRDefault="00CF13CB" w:rsidP="00F750E5">
      <w:pPr>
        <w:jc w:val="both"/>
        <w:rPr>
          <w:rFonts w:ascii="Calibri Light" w:hAnsi="Calibri Light" w:cs="B Nazanin"/>
          <w:szCs w:val="24"/>
        </w:rPr>
      </w:pPr>
      <w:r w:rsidRPr="00666267">
        <w:rPr>
          <w:rFonts w:ascii="Calibri Light" w:hAnsi="Calibri Light" w:cs="B Nazanin"/>
          <w:szCs w:val="24"/>
        </w:rPr>
        <w:t>6</w:t>
      </w:r>
      <w:r w:rsidR="008256E1" w:rsidRPr="00666267">
        <w:rPr>
          <w:rFonts w:ascii="Calibri Light" w:hAnsi="Calibri Light" w:cs="B Nazanin"/>
          <w:szCs w:val="24"/>
        </w:rPr>
        <w:t>40</w:t>
      </w:r>
      <w:r w:rsidRPr="00666267">
        <w:rPr>
          <w:rFonts w:ascii="Calibri Light" w:hAnsi="Calibri Light" w:cs="B Nazanin"/>
          <w:szCs w:val="24"/>
        </w:rPr>
        <w:t>.</w:t>
      </w:r>
      <w:r w:rsidR="00145452" w:rsidRPr="00666267">
        <w:rPr>
          <w:rFonts w:ascii="Calibri Light" w:hAnsi="Calibri Light" w:cs="B Nazanin"/>
          <w:szCs w:val="24"/>
        </w:rPr>
        <w:t xml:space="preserve"> Mirhafez SR, Khadem SH, Sahebkar A, Movahedi A, Rahsepar AA, Mirzaie A, Jamialahmadi T, Ferns GA, Ghayour‐Mobarhan M. Comparative effects of on‐pump versus off‐pump coronary artery bypass grafting surgery on serum cytokine and chemokine levels. IUBMB life. 2021 Oct 3.</w:t>
      </w:r>
    </w:p>
    <w:p w:rsidR="00CF13CB" w:rsidRPr="00666267" w:rsidRDefault="00CF13CB" w:rsidP="00F750E5">
      <w:pPr>
        <w:jc w:val="both"/>
        <w:rPr>
          <w:rFonts w:ascii="Calibri Light" w:hAnsi="Calibri Light" w:cs="B Nazanin"/>
          <w:szCs w:val="24"/>
          <w:rtl/>
        </w:rPr>
      </w:pPr>
      <w:r w:rsidRPr="00666267">
        <w:rPr>
          <w:rFonts w:ascii="Calibri Light" w:hAnsi="Calibri Light" w:cs="B Nazanin"/>
          <w:szCs w:val="24"/>
        </w:rPr>
        <w:t>6</w:t>
      </w:r>
      <w:r w:rsidR="00455F09" w:rsidRPr="00666267">
        <w:rPr>
          <w:rFonts w:ascii="Calibri Light" w:hAnsi="Calibri Light" w:cs="B Nazanin"/>
          <w:szCs w:val="24"/>
        </w:rPr>
        <w:t>4</w:t>
      </w:r>
      <w:r w:rsidR="008256E1" w:rsidRPr="00666267">
        <w:rPr>
          <w:rFonts w:ascii="Calibri Light" w:hAnsi="Calibri Light" w:cs="B Nazanin"/>
          <w:szCs w:val="24"/>
        </w:rPr>
        <w:t>1</w:t>
      </w:r>
      <w:r w:rsidRPr="00666267">
        <w:rPr>
          <w:rFonts w:ascii="Calibri Light" w:hAnsi="Calibri Light" w:cs="B Nazanin"/>
          <w:szCs w:val="24"/>
        </w:rPr>
        <w:t>.</w:t>
      </w:r>
      <w:r w:rsidR="00145452" w:rsidRPr="00666267">
        <w:rPr>
          <w:rFonts w:ascii="Calibri Light" w:hAnsi="Calibri Light" w:cs="B Nazanin"/>
          <w:szCs w:val="24"/>
        </w:rPr>
        <w:t xml:space="preserve"> Aghasizadeh M, Safarian H, Haqhani M, Avan A, Kazemi T, Ferns GA, Esmaily H, Miri-Moghaddam E, Ghayour-Mobarhan M. The Association Between rs1748195 and rs11207997 Variants of the ANGPTL3 Gene and Susceptibility to Cardiovascular Disease in the MASHAD Cohort Study. Biochemical Genetics. 2021 Aug 21:1-7.</w:t>
      </w:r>
    </w:p>
    <w:p w:rsidR="00D506C8" w:rsidRPr="00666267" w:rsidRDefault="005D4FC9" w:rsidP="00F750E5">
      <w:pPr>
        <w:jc w:val="both"/>
        <w:rPr>
          <w:rFonts w:ascii="Calibri Light" w:hAnsi="Calibri Light" w:cs="B Nazanin"/>
          <w:szCs w:val="24"/>
        </w:rPr>
      </w:pPr>
      <w:r w:rsidRPr="00666267">
        <w:rPr>
          <w:rFonts w:ascii="Calibri Light" w:hAnsi="Calibri Light" w:cs="B Nazanin"/>
          <w:szCs w:val="24"/>
        </w:rPr>
        <w:t>64</w:t>
      </w:r>
      <w:r w:rsidR="008256E1" w:rsidRPr="00666267">
        <w:rPr>
          <w:rFonts w:ascii="Calibri Light" w:hAnsi="Calibri Light" w:cs="B Nazanin"/>
          <w:szCs w:val="24"/>
        </w:rPr>
        <w:t>2</w:t>
      </w:r>
      <w:r w:rsidRPr="00666267">
        <w:rPr>
          <w:rFonts w:ascii="Calibri Light" w:hAnsi="Calibri Light" w:cs="B Nazanin"/>
          <w:szCs w:val="24"/>
        </w:rPr>
        <w:t xml:space="preserve">. </w:t>
      </w:r>
      <w:r w:rsidR="00D506C8" w:rsidRPr="00666267">
        <w:rPr>
          <w:rFonts w:ascii="Calibri Light" w:hAnsi="Calibri Light" w:cs="B Nazanin"/>
          <w:szCs w:val="24"/>
        </w:rPr>
        <w:t>Sadabadi F, Zirak RG, Ghazizadeh H, Moghadam AR, Mouhebati M, Ehyaei S, Fadihe FT, Zare-Feyzabadi R, Ferns GA, Ghayour-Mobarhan M. Physical activity level (PAL) and risk factors of cardiovascular disease in the MASHAD study cohort. Diabetes &amp; Metabolic Syndrome: Clinical Research &amp; Reviews. 2021 Oct 25: 15(6): 102316.</w:t>
      </w:r>
    </w:p>
    <w:p w:rsidR="004A03E3" w:rsidRPr="00666267" w:rsidRDefault="004D6457" w:rsidP="00F750E5">
      <w:pPr>
        <w:jc w:val="both"/>
        <w:rPr>
          <w:rFonts w:ascii="Calibri Light" w:hAnsi="Calibri Light" w:cs="B Nazanin"/>
          <w:szCs w:val="24"/>
        </w:rPr>
      </w:pPr>
      <w:r w:rsidRPr="00666267">
        <w:rPr>
          <w:rFonts w:ascii="Calibri Light" w:hAnsi="Calibri Light" w:cs="B Nazanin"/>
          <w:szCs w:val="24"/>
        </w:rPr>
        <w:t>64</w:t>
      </w:r>
      <w:r w:rsidR="008256E1" w:rsidRPr="00666267">
        <w:rPr>
          <w:rFonts w:ascii="Calibri Light" w:hAnsi="Calibri Light" w:cs="B Nazanin"/>
          <w:szCs w:val="24"/>
        </w:rPr>
        <w:t>3</w:t>
      </w:r>
      <w:r w:rsidRPr="00666267">
        <w:rPr>
          <w:rFonts w:ascii="Calibri Light" w:hAnsi="Calibri Light" w:cs="B Nazanin"/>
          <w:szCs w:val="24"/>
        </w:rPr>
        <w:t>. Amiri, Z, Nosrati, M, Sharifan, P, Saffar Soflaei, S, Darroudi, S, Ghazizadeh, H, et al. Factors determining the serum 25-hydroxyvitamin D response to vitamin D supplementation: Data mining approach. BioFactors. 2021; 47: 828– 836.</w:t>
      </w:r>
    </w:p>
    <w:p w:rsidR="00214838" w:rsidRPr="00666267" w:rsidRDefault="00214838" w:rsidP="00F750E5">
      <w:pPr>
        <w:jc w:val="both"/>
        <w:rPr>
          <w:rFonts w:ascii="Calibri Light" w:hAnsi="Calibri Light" w:cs="B Nazanin"/>
          <w:szCs w:val="24"/>
        </w:rPr>
      </w:pPr>
      <w:r w:rsidRPr="00666267">
        <w:rPr>
          <w:rFonts w:ascii="Calibri Light" w:hAnsi="Calibri Light" w:cs="B Nazanin"/>
          <w:szCs w:val="24"/>
        </w:rPr>
        <w:t>64</w:t>
      </w:r>
      <w:r w:rsidR="008256E1" w:rsidRPr="00666267">
        <w:rPr>
          <w:rFonts w:ascii="Calibri Light" w:hAnsi="Calibri Light" w:cs="B Nazanin"/>
          <w:szCs w:val="24"/>
        </w:rPr>
        <w:t>4</w:t>
      </w:r>
      <w:r w:rsidRPr="00666267">
        <w:rPr>
          <w:rFonts w:ascii="Calibri Light" w:hAnsi="Calibri Light" w:cs="B Nazanin"/>
          <w:szCs w:val="24"/>
        </w:rPr>
        <w:t>. Khalili-Tanha G, Khalili-Tanha N, Nazari SE, Chaeichi-Tehrani N, Khazaei M, Aliakbarian M, Hassanian SM, Ghayour-Mobarhan M, Ferns GA, Avan A. The Therapeutic Potential of Targeting the Angiotensin Pathway as a Novel Therapeutic Approach to Ameliorating Post-Surgical Adhesions. Curr Pharm Des. 2021 Jun 25</w:t>
      </w:r>
      <w:r w:rsidR="00DB27CB" w:rsidRPr="00666267">
        <w:rPr>
          <w:rFonts w:ascii="Calibri Light" w:hAnsi="Calibri Light" w:cs="B Nazanin"/>
          <w:szCs w:val="24"/>
        </w:rPr>
        <w:t>.</w:t>
      </w:r>
    </w:p>
    <w:p w:rsidR="00DB27CB" w:rsidRPr="00666267" w:rsidRDefault="00DB27CB" w:rsidP="00F750E5">
      <w:pPr>
        <w:jc w:val="both"/>
        <w:rPr>
          <w:rFonts w:ascii="Calibri Light" w:hAnsi="Calibri Light" w:cs="B Nazanin"/>
          <w:szCs w:val="24"/>
        </w:rPr>
      </w:pPr>
      <w:r w:rsidRPr="00666267">
        <w:rPr>
          <w:rFonts w:ascii="Calibri Light" w:hAnsi="Calibri Light" w:cs="B Nazanin"/>
          <w:szCs w:val="24"/>
        </w:rPr>
        <w:t>64</w:t>
      </w:r>
      <w:r w:rsidR="008256E1" w:rsidRPr="00666267">
        <w:rPr>
          <w:rFonts w:ascii="Calibri Light" w:hAnsi="Calibri Light" w:cs="B Nazanin"/>
          <w:szCs w:val="24"/>
        </w:rPr>
        <w:t>5</w:t>
      </w:r>
      <w:r w:rsidRPr="00666267">
        <w:rPr>
          <w:rFonts w:ascii="Calibri Light" w:hAnsi="Calibri Light" w:cs="B Nazanin"/>
          <w:szCs w:val="24"/>
        </w:rPr>
        <w:t>. Aghasizadeh, M, Nosrati, M, Saberi-Karimian, M, et al. Association of ANGPTL3 polymorphisms with high-density lipoprotein cholesterol uptake capacity in patients with cardiovascular disease. J Clin Lab Anal. 2021.</w:t>
      </w:r>
    </w:p>
    <w:p w:rsidR="0040535A" w:rsidRPr="00666267" w:rsidRDefault="0040535A" w:rsidP="00F750E5">
      <w:pPr>
        <w:jc w:val="both"/>
        <w:rPr>
          <w:rFonts w:ascii="Calibri Light" w:hAnsi="Calibri Light" w:cs="B Nazanin"/>
          <w:szCs w:val="24"/>
        </w:rPr>
      </w:pPr>
      <w:r w:rsidRPr="00666267">
        <w:rPr>
          <w:rFonts w:ascii="Calibri Light" w:hAnsi="Calibri Light" w:cs="B Nazanin"/>
          <w:szCs w:val="24"/>
        </w:rPr>
        <w:t>64</w:t>
      </w:r>
      <w:r w:rsidR="008256E1" w:rsidRPr="00666267">
        <w:rPr>
          <w:rFonts w:ascii="Calibri Light" w:hAnsi="Calibri Light" w:cs="B Nazanin"/>
          <w:szCs w:val="24"/>
        </w:rPr>
        <w:t>6</w:t>
      </w:r>
      <w:r w:rsidRPr="00666267">
        <w:rPr>
          <w:rFonts w:ascii="Calibri Light" w:hAnsi="Calibri Light" w:cs="B Nazanin"/>
          <w:szCs w:val="24"/>
        </w:rPr>
        <w:t>.   Jafari SA, Rezaeian A, Namjou Z, Ghayour-Mobarhan M. Evaluation of nutritional adjustment program on quality of life in children with chronic liver disease. Journal of Education and Health Promotion. 2021 Jan 1;10(1):141.</w:t>
      </w:r>
    </w:p>
    <w:p w:rsidR="00EA087C" w:rsidRDefault="00EA087C" w:rsidP="00F750E5">
      <w:pPr>
        <w:jc w:val="both"/>
        <w:rPr>
          <w:rFonts w:ascii="Calibri Light" w:hAnsi="Calibri Light" w:cs="B Nazanin"/>
          <w:szCs w:val="24"/>
        </w:rPr>
      </w:pPr>
      <w:r w:rsidRPr="00666267">
        <w:rPr>
          <w:rFonts w:ascii="Calibri Light" w:hAnsi="Calibri Light" w:cs="B Nazanin"/>
          <w:szCs w:val="24"/>
        </w:rPr>
        <w:t>64</w:t>
      </w:r>
      <w:r w:rsidR="008256E1" w:rsidRPr="00666267">
        <w:rPr>
          <w:rFonts w:ascii="Calibri Light" w:hAnsi="Calibri Light" w:cs="B Nazanin"/>
          <w:szCs w:val="24"/>
        </w:rPr>
        <w:t>7</w:t>
      </w:r>
      <w:r w:rsidR="00455F09" w:rsidRPr="00666267">
        <w:rPr>
          <w:rFonts w:ascii="Calibri Light" w:hAnsi="Calibri Light" w:cs="B Nazanin"/>
          <w:szCs w:val="24"/>
        </w:rPr>
        <w:t>6</w:t>
      </w:r>
      <w:r w:rsidRPr="00666267">
        <w:rPr>
          <w:rFonts w:ascii="Calibri Light" w:hAnsi="Calibri Light" w:cs="B Nazanin"/>
          <w:szCs w:val="24"/>
        </w:rPr>
        <w:t>. Ghayour-Mobarhan, M., sharifan, P., Hassanzadeh, E., Mohammadi Bajgiran, M., Dabbagh, V., Aminifar, E., Ghazizadeh, H., Saffar Soflaei, S., Darroudi, S., Tanbakouchi, D., Fazl Mashhadi, M., Ebrahimi Dabagh, A., Mohammadi, M., Hemmatpur, A., Ferns, G., Esmaily, H., Sadeghi, R. Effects of vitamin D3 fortified low-fat dairy products on bone density measures in adults with abdominal obesity: a randomized clinical trial. The Archives of Bone and Joint Surgery, 2021.</w:t>
      </w:r>
    </w:p>
    <w:p w:rsidR="00155261" w:rsidRDefault="00155261" w:rsidP="00F750E5">
      <w:pPr>
        <w:jc w:val="both"/>
        <w:rPr>
          <w:rFonts w:ascii="Calibri Light" w:hAnsi="Calibri Light" w:cs="B Nazanin"/>
          <w:szCs w:val="24"/>
        </w:rPr>
      </w:pPr>
    </w:p>
    <w:p w:rsidR="00155261" w:rsidRPr="00666267" w:rsidRDefault="00155261" w:rsidP="00F750E5">
      <w:pPr>
        <w:jc w:val="both"/>
        <w:rPr>
          <w:rFonts w:ascii="Calibri Light" w:hAnsi="Calibri Light" w:cs="B Nazanin"/>
          <w:szCs w:val="24"/>
        </w:rPr>
      </w:pPr>
    </w:p>
    <w:p w:rsidR="005E1698" w:rsidRPr="00666267" w:rsidRDefault="00460994" w:rsidP="00155261">
      <w:pPr>
        <w:jc w:val="both"/>
        <w:rPr>
          <w:rFonts w:ascii="Calibri Light" w:hAnsi="Calibri Light" w:cs="B Nazanin"/>
          <w:szCs w:val="24"/>
          <w:rtl/>
        </w:rPr>
      </w:pPr>
      <w:r w:rsidRPr="00666267">
        <w:rPr>
          <w:rFonts w:ascii="Calibri Light" w:hAnsi="Calibri Light" w:cs="B Nazanin"/>
          <w:szCs w:val="24"/>
        </w:rPr>
        <w:lastRenderedPageBreak/>
        <w:t>64</w:t>
      </w:r>
      <w:r w:rsidR="008256E1" w:rsidRPr="00666267">
        <w:rPr>
          <w:rFonts w:ascii="Calibri Light" w:hAnsi="Calibri Light" w:cs="B Nazanin"/>
          <w:szCs w:val="24"/>
        </w:rPr>
        <w:t>8</w:t>
      </w:r>
      <w:r w:rsidRPr="00666267">
        <w:rPr>
          <w:rFonts w:ascii="Calibri Light" w:hAnsi="Calibri Light" w:cs="B Nazanin"/>
          <w:szCs w:val="24"/>
        </w:rPr>
        <w:t>. Sharifan P, Yaghooti-Khorasani M, Asadi Z, Darroudi S, Rezaie M, Safarian M, Vatanparast H, Eslami S, Tayefi M, Pourrahim E, Mahmoudi E. Association of dietary patterns with serum vitamin D concentration among Iranian adults with abdominal obesity. Clinical Nutrition Open Science. 2021 Oct 13.</w:t>
      </w:r>
    </w:p>
    <w:p w:rsidR="00EF6CF2" w:rsidRPr="00666267" w:rsidRDefault="00006020" w:rsidP="00685A0F">
      <w:pPr>
        <w:jc w:val="both"/>
        <w:rPr>
          <w:rFonts w:ascii="Calibri Light" w:hAnsi="Calibri Light" w:cs="B Nazanin"/>
          <w:szCs w:val="24"/>
        </w:rPr>
      </w:pPr>
      <w:r w:rsidRPr="00666267">
        <w:rPr>
          <w:rFonts w:ascii="Calibri Light" w:hAnsi="Calibri Light" w:cs="B Nazanin"/>
          <w:szCs w:val="24"/>
        </w:rPr>
        <w:t>64</w:t>
      </w:r>
      <w:r w:rsidR="008256E1" w:rsidRPr="00666267">
        <w:rPr>
          <w:rFonts w:ascii="Calibri Light" w:hAnsi="Calibri Light" w:cs="B Nazanin"/>
          <w:szCs w:val="24"/>
        </w:rPr>
        <w:t>9</w:t>
      </w:r>
      <w:r w:rsidRPr="00666267">
        <w:rPr>
          <w:rFonts w:ascii="Calibri Light" w:hAnsi="Calibri Light" w:cs="B Nazanin"/>
          <w:szCs w:val="24"/>
        </w:rPr>
        <w:t>. Pasdar A, Raee A, Parizadeh SM, Fathi Dizaji B, Sahebkar A, Hashemy SI, Saberi-Karimian M, Ghayour-Mobarhan M. The effects of bioavailability-enhanced curcuminoids on serum Paraoxonase-1 activity in patients with metabolic syndrome. Journal of Cardio-Thoracic Medicine. 2021 Sep 15.</w:t>
      </w:r>
    </w:p>
    <w:p w:rsidR="001C32D6" w:rsidRPr="00666267" w:rsidRDefault="001C32D6" w:rsidP="00F750E5">
      <w:pPr>
        <w:jc w:val="both"/>
        <w:rPr>
          <w:rFonts w:ascii="Calibri Light" w:hAnsi="Calibri Light" w:cs="B Nazanin"/>
          <w:szCs w:val="24"/>
          <w:rtl/>
        </w:rPr>
      </w:pPr>
      <w:r w:rsidRPr="00666267">
        <w:rPr>
          <w:rFonts w:ascii="Calibri Light" w:hAnsi="Calibri Light" w:cs="B Nazanin"/>
          <w:szCs w:val="24"/>
        </w:rPr>
        <w:t>6</w:t>
      </w:r>
      <w:r w:rsidR="008256E1" w:rsidRPr="00666267">
        <w:rPr>
          <w:rFonts w:ascii="Calibri Light" w:hAnsi="Calibri Light" w:cs="B Nazanin"/>
          <w:szCs w:val="24"/>
        </w:rPr>
        <w:t>50</w:t>
      </w:r>
      <w:r w:rsidRPr="00666267">
        <w:rPr>
          <w:rFonts w:ascii="Calibri Light" w:hAnsi="Calibri Light" w:cs="B Nazanin"/>
          <w:szCs w:val="24"/>
        </w:rPr>
        <w:t xml:space="preserve">.   Banazadeh, V., Jangjoo, A., Neurozian Ostad, A., Ranjbar, G., Jabbari Noghabi, M., Hamidi Alamdari, D., Ghayour Mobarhan, M., Faridnia, R., Nematy, M. A Clinical Report on the Impact of Gastric Bypass Surgery on Obesity-Related Complaints and Comorbidities Six Months after the Surgery. </w:t>
      </w:r>
      <w:r w:rsidRPr="00666267">
        <w:rPr>
          <w:rStyle w:val="Emphasis"/>
          <w:rFonts w:ascii="Calibri Light" w:hAnsi="Calibri Light" w:cs="B Nazanin"/>
          <w:szCs w:val="24"/>
        </w:rPr>
        <w:t>Reviews in Clinical Medicine</w:t>
      </w:r>
      <w:r w:rsidRPr="00666267">
        <w:rPr>
          <w:rFonts w:ascii="Calibri Light" w:hAnsi="Calibri Light" w:cs="B Nazanin"/>
          <w:szCs w:val="24"/>
        </w:rPr>
        <w:t>, 2021; 8(1): 11-18</w:t>
      </w:r>
      <w:r w:rsidRPr="00666267">
        <w:rPr>
          <w:rFonts w:ascii="Calibri Light" w:hAnsi="Calibri Light" w:cs="B Nazanin"/>
          <w:szCs w:val="24"/>
          <w:rtl/>
        </w:rPr>
        <w:t>.</w:t>
      </w:r>
    </w:p>
    <w:p w:rsidR="004D1E44" w:rsidRPr="00666267" w:rsidRDefault="004D1E44" w:rsidP="00F750E5">
      <w:pPr>
        <w:jc w:val="both"/>
        <w:rPr>
          <w:rFonts w:ascii="Calibri Light" w:hAnsi="Calibri Light" w:cs="B Nazanin"/>
          <w:szCs w:val="24"/>
        </w:rPr>
      </w:pPr>
      <w:r w:rsidRPr="00666267">
        <w:rPr>
          <w:rFonts w:ascii="Calibri Light" w:hAnsi="Calibri Light" w:cs="B Nazanin"/>
          <w:szCs w:val="24"/>
        </w:rPr>
        <w:t>6</w:t>
      </w:r>
      <w:r w:rsidR="001C32D6" w:rsidRPr="00666267">
        <w:rPr>
          <w:rFonts w:ascii="Calibri Light" w:hAnsi="Calibri Light" w:cs="B Nazanin"/>
          <w:szCs w:val="24"/>
        </w:rPr>
        <w:t>5</w:t>
      </w:r>
      <w:r w:rsidR="008256E1" w:rsidRPr="00666267">
        <w:rPr>
          <w:rFonts w:ascii="Calibri Light" w:hAnsi="Calibri Light" w:cs="B Nazanin"/>
          <w:szCs w:val="24"/>
        </w:rPr>
        <w:t>1</w:t>
      </w:r>
      <w:r w:rsidRPr="00666267">
        <w:rPr>
          <w:rFonts w:ascii="Calibri Light" w:hAnsi="Calibri Light" w:cs="B Nazanin"/>
          <w:szCs w:val="24"/>
        </w:rPr>
        <w:t xml:space="preserve">. </w:t>
      </w:r>
      <w:r w:rsidR="00B97703" w:rsidRPr="00666267">
        <w:rPr>
          <w:rFonts w:ascii="Calibri Light" w:hAnsi="Calibri Light" w:cs="B Nazanin"/>
          <w:szCs w:val="24"/>
        </w:rPr>
        <w:t>Ghazizadeh H, Bohn MK, Yaghooti‐Khorasani M, Ghaffarian‐Zirak R, Valizadeh M, Saberi‐Karimian M, Safarian H, Khodabandeh AK, Zare‐Feyzabadi R, Timar A, Mohammadi‐Bajgiran M. Age and sex‐specific reference intervals for pro‐oxidant‐antioxidant balance (PAB), anti‐heat‐shock protein 27 (Anti‐hsp27) and routine laboratory tests in the middle‐aged adult population. Biotechnology and Applied Biochemistry. 2021 May 24.</w:t>
      </w:r>
      <w:r w:rsidRPr="00666267">
        <w:rPr>
          <w:rFonts w:ascii="Calibri Light" w:hAnsi="Calibri Light" w:cs="B Nazanin"/>
          <w:szCs w:val="24"/>
        </w:rPr>
        <w:t xml:space="preserve"> </w:t>
      </w:r>
    </w:p>
    <w:p w:rsidR="003D1956" w:rsidRPr="00666267" w:rsidRDefault="003D1956" w:rsidP="00F750E5">
      <w:pPr>
        <w:jc w:val="both"/>
        <w:rPr>
          <w:rFonts w:ascii="Calibri Light" w:hAnsi="Calibri Light" w:cs="B Nazanin"/>
          <w:szCs w:val="24"/>
          <w:rtl/>
          <w:lang w:bidi="fa-IR"/>
        </w:rPr>
      </w:pPr>
      <w:r w:rsidRPr="00666267">
        <w:rPr>
          <w:rFonts w:ascii="Calibri Light" w:hAnsi="Calibri Light" w:cs="B Nazanin"/>
          <w:szCs w:val="24"/>
        </w:rPr>
        <w:t>65</w:t>
      </w:r>
      <w:r w:rsidR="008256E1" w:rsidRPr="00666267">
        <w:rPr>
          <w:rFonts w:ascii="Calibri Light" w:hAnsi="Calibri Light" w:cs="B Nazanin"/>
          <w:szCs w:val="24"/>
        </w:rPr>
        <w:t>2</w:t>
      </w:r>
      <w:r w:rsidRPr="00666267">
        <w:rPr>
          <w:rFonts w:ascii="Calibri Light" w:hAnsi="Calibri Light" w:cs="B Nazanin"/>
          <w:szCs w:val="24"/>
        </w:rPr>
        <w:t>. Taghizadeh N, Sharifan P, Toosi MS, Doust FN, Darroudi S, Afshari A, Rezaie M, Safarian M, Vatanparast H, Eslami S, Ghazizadeh H. The effects of consuming a low-fat yogurt fortified with nano encapsulated vitamin D on serum pro-oxidant-antioxidant balance (PAB) in adults with metabolic syndrome; a randomized control trial. Diabetes &amp; Metabolic Syndrome: Clinical Research &amp; Reviews. 2021 Nov 6:102332.</w:t>
      </w:r>
    </w:p>
    <w:p w:rsidR="003D1956" w:rsidRPr="00666267" w:rsidRDefault="003D1956" w:rsidP="00F750E5">
      <w:pPr>
        <w:jc w:val="both"/>
        <w:rPr>
          <w:rFonts w:ascii="Calibri Light" w:hAnsi="Calibri Light" w:cs="B Nazanin"/>
          <w:szCs w:val="24"/>
          <w:lang w:bidi="fa-IR"/>
        </w:rPr>
      </w:pPr>
      <w:r w:rsidRPr="00666267">
        <w:rPr>
          <w:rFonts w:ascii="Calibri Light" w:hAnsi="Calibri Light" w:cs="B Nazanin"/>
          <w:szCs w:val="24"/>
          <w:lang w:bidi="fa-IR"/>
        </w:rPr>
        <w:t>65</w:t>
      </w:r>
      <w:r w:rsidR="008256E1" w:rsidRPr="00666267">
        <w:rPr>
          <w:rFonts w:ascii="Calibri Light" w:hAnsi="Calibri Light" w:cs="B Nazanin"/>
          <w:szCs w:val="24"/>
          <w:lang w:bidi="fa-IR"/>
        </w:rPr>
        <w:t>3</w:t>
      </w:r>
      <w:r w:rsidRPr="00666267">
        <w:rPr>
          <w:rFonts w:ascii="Calibri Light" w:hAnsi="Calibri Light" w:cs="B Nazanin"/>
          <w:szCs w:val="24"/>
          <w:lang w:bidi="fa-IR"/>
        </w:rPr>
        <w:t>.</w:t>
      </w:r>
      <w:r w:rsidRPr="00666267">
        <w:rPr>
          <w:rFonts w:ascii="Calibri Light" w:hAnsi="Calibri Light" w:cs="B Nazanin"/>
          <w:szCs w:val="24"/>
        </w:rPr>
        <w:t xml:space="preserve"> </w:t>
      </w:r>
      <w:r w:rsidRPr="00666267">
        <w:rPr>
          <w:rFonts w:ascii="Calibri Light" w:hAnsi="Calibri Light" w:cs="B Nazanin"/>
          <w:szCs w:val="24"/>
          <w:lang w:bidi="fa-IR"/>
        </w:rPr>
        <w:t>Bahrami A, Farjami Z, Ferns GA, Hanachi P, Mobarhan MG. Evaluation of the knowledge regarding vitamin D, and sunscreen use of female adolescents in Iran. BMC Public Health. 2021 Dec;21(1):1-9.</w:t>
      </w:r>
    </w:p>
    <w:p w:rsidR="00775A57" w:rsidRPr="00666267" w:rsidRDefault="00775A57" w:rsidP="00685A0F">
      <w:pPr>
        <w:jc w:val="both"/>
        <w:rPr>
          <w:rFonts w:ascii="Calibri Light" w:hAnsi="Calibri Light" w:cs="B Nazanin"/>
          <w:szCs w:val="24"/>
          <w:rtl/>
          <w:lang w:bidi="fa-IR"/>
        </w:rPr>
      </w:pPr>
      <w:r w:rsidRPr="00666267">
        <w:rPr>
          <w:rFonts w:ascii="Calibri Light" w:hAnsi="Calibri Light" w:cs="B Nazanin"/>
          <w:szCs w:val="24"/>
          <w:lang w:bidi="fa-IR"/>
        </w:rPr>
        <w:t>65</w:t>
      </w:r>
      <w:r w:rsidR="008256E1" w:rsidRPr="00666267">
        <w:rPr>
          <w:rFonts w:ascii="Calibri Light" w:hAnsi="Calibri Light" w:cs="B Nazanin"/>
          <w:szCs w:val="24"/>
          <w:lang w:bidi="fa-IR"/>
        </w:rPr>
        <w:t>4</w:t>
      </w:r>
      <w:r w:rsidRPr="00666267">
        <w:rPr>
          <w:rFonts w:ascii="Calibri Light" w:hAnsi="Calibri Light" w:cs="B Nazanin"/>
          <w:szCs w:val="24"/>
          <w:lang w:bidi="fa-IR"/>
        </w:rPr>
        <w:t>.</w:t>
      </w:r>
      <w:r w:rsidRPr="00666267">
        <w:rPr>
          <w:rFonts w:ascii="Calibri Light" w:hAnsi="Calibri Light" w:cs="B Nazanin"/>
          <w:szCs w:val="24"/>
        </w:rPr>
        <w:t xml:space="preserve"> </w:t>
      </w:r>
      <w:r w:rsidRPr="00666267">
        <w:rPr>
          <w:rFonts w:ascii="Calibri Light" w:hAnsi="Calibri Light" w:cs="B Nazanin"/>
          <w:szCs w:val="24"/>
          <w:lang w:bidi="fa-IR"/>
        </w:rPr>
        <w:t>Darroudi S, Sharifan P, Sadeghzadeh P, Namjou N, Bidary MZ, Zamani P, Esmaily H, Ferns GA, Moohebati M, Ghayour-Mobarhan M. Overweight and Obesity are Potential Risk Factors for Disrupted Nocturnal Sleep in Iranian Adults: A Cross-Sectional Study. International Journal of Public Health. 2021;66.</w:t>
      </w:r>
    </w:p>
    <w:p w:rsidR="006A01F8" w:rsidRPr="00666267" w:rsidRDefault="006A01F8" w:rsidP="00F750E5">
      <w:pPr>
        <w:jc w:val="both"/>
        <w:rPr>
          <w:rFonts w:ascii="Calibri Light" w:hAnsi="Calibri Light" w:cs="B Nazanin"/>
          <w:szCs w:val="24"/>
        </w:rPr>
      </w:pPr>
      <w:r w:rsidRPr="00666267">
        <w:rPr>
          <w:rFonts w:ascii="Calibri Light" w:hAnsi="Calibri Light" w:cs="B Nazanin"/>
          <w:szCs w:val="24"/>
        </w:rPr>
        <w:t>65</w:t>
      </w:r>
      <w:r w:rsidR="008256E1" w:rsidRPr="00666267">
        <w:rPr>
          <w:rFonts w:ascii="Calibri Light" w:hAnsi="Calibri Light" w:cs="B Nazanin"/>
          <w:szCs w:val="24"/>
        </w:rPr>
        <w:t>5</w:t>
      </w:r>
      <w:r w:rsidRPr="00666267">
        <w:rPr>
          <w:rFonts w:ascii="Calibri Light" w:hAnsi="Calibri Light" w:cs="B Nazanin"/>
          <w:szCs w:val="24"/>
        </w:rPr>
        <w:t>. Ghayour-Mobarhan M, Saberi-Karimian M, Safarian H, Saffar S, Ghazizadeh H, Mosa Farkhani E, Mohammadi Bajgiran M, Pakar A, Esmaily H, Akbarpour Bahre E, Ferns GA. Covid-19 infection is associated with diabetes mellitus in the MASHAD cohort study. Journal of Cardio-Thoracic Medicine. 2021 Nov 23.</w:t>
      </w:r>
    </w:p>
    <w:p w:rsidR="006A01F8" w:rsidRPr="00666267" w:rsidRDefault="006A01F8" w:rsidP="00F750E5">
      <w:pPr>
        <w:jc w:val="both"/>
        <w:rPr>
          <w:rFonts w:ascii="Calibri Light" w:hAnsi="Calibri Light" w:cs="B Nazanin"/>
          <w:szCs w:val="24"/>
        </w:rPr>
      </w:pPr>
      <w:r w:rsidRPr="00666267">
        <w:rPr>
          <w:rFonts w:ascii="Calibri Light" w:hAnsi="Calibri Light" w:cs="B Nazanin"/>
          <w:szCs w:val="24"/>
        </w:rPr>
        <w:t>65</w:t>
      </w:r>
      <w:r w:rsidR="008256E1" w:rsidRPr="00666267">
        <w:rPr>
          <w:rFonts w:ascii="Calibri Light" w:hAnsi="Calibri Light" w:cs="B Nazanin"/>
          <w:szCs w:val="24"/>
        </w:rPr>
        <w:t>6</w:t>
      </w:r>
      <w:r w:rsidRPr="00666267">
        <w:rPr>
          <w:rFonts w:ascii="Calibri Light" w:hAnsi="Calibri Light" w:cs="B Nazanin"/>
          <w:szCs w:val="24"/>
        </w:rPr>
        <w:t>. Saberi-Karimian M, Darroudi S, Shaghi F, Tavallaei S, Safarian H, Ferns GA, Ghayour-Mobarhan M, Kermany T, Shemshian M. Effect of Saffron on serum zinc and copper in patients with metabolic syndrome. Herbal Medicines Journal (Herb Med J). 2021 Nov 19.</w:t>
      </w:r>
    </w:p>
    <w:p w:rsidR="00680A13" w:rsidRPr="00666267" w:rsidRDefault="00680A13" w:rsidP="00F750E5">
      <w:pPr>
        <w:jc w:val="both"/>
        <w:rPr>
          <w:rFonts w:ascii="Calibri Light" w:hAnsi="Calibri Light" w:cs="B Nazanin"/>
          <w:szCs w:val="24"/>
        </w:rPr>
      </w:pPr>
      <w:r w:rsidRPr="00666267">
        <w:rPr>
          <w:rFonts w:ascii="Calibri Light" w:hAnsi="Calibri Light" w:cs="B Nazanin"/>
          <w:szCs w:val="24"/>
        </w:rPr>
        <w:t>65</w:t>
      </w:r>
      <w:r w:rsidR="008256E1" w:rsidRPr="00666267">
        <w:rPr>
          <w:rFonts w:ascii="Calibri Light" w:hAnsi="Calibri Light" w:cs="B Nazanin"/>
          <w:szCs w:val="24"/>
        </w:rPr>
        <w:t>7</w:t>
      </w:r>
      <w:r w:rsidRPr="00666267">
        <w:rPr>
          <w:rFonts w:ascii="Calibri Light" w:hAnsi="Calibri Light" w:cs="B Nazanin"/>
          <w:szCs w:val="24"/>
        </w:rPr>
        <w:t>. Darroudi S, Saffar S, Maryam E, Senobari B, Ghayour-mobarhan M, Mouhebati M. Evaluation of serum homocysteine levels with coronary artery disease in angiographic patients. medical journal of mashhad university of medical sciences. 2021 May 22;64(2).</w:t>
      </w:r>
    </w:p>
    <w:p w:rsidR="00680A13" w:rsidRPr="00666267" w:rsidRDefault="00680A13" w:rsidP="00F750E5">
      <w:pPr>
        <w:jc w:val="both"/>
        <w:rPr>
          <w:rFonts w:ascii="Calibri Light" w:hAnsi="Calibri Light" w:cs="B Nazanin"/>
          <w:szCs w:val="24"/>
          <w:rtl/>
        </w:rPr>
      </w:pPr>
      <w:r w:rsidRPr="00666267">
        <w:rPr>
          <w:rFonts w:ascii="Calibri Light" w:hAnsi="Calibri Light" w:cs="B Nazanin"/>
          <w:szCs w:val="24"/>
        </w:rPr>
        <w:t>65</w:t>
      </w:r>
      <w:r w:rsidR="008256E1" w:rsidRPr="00666267">
        <w:rPr>
          <w:rFonts w:ascii="Calibri Light" w:hAnsi="Calibri Light" w:cs="B Nazanin"/>
          <w:szCs w:val="24"/>
        </w:rPr>
        <w:t>8</w:t>
      </w:r>
      <w:r w:rsidRPr="00666267">
        <w:rPr>
          <w:rFonts w:ascii="Calibri Light" w:hAnsi="Calibri Light" w:cs="B Nazanin"/>
          <w:szCs w:val="24"/>
        </w:rPr>
        <w:t>.Mirinezhad MR, Ghazizadeh H, Aghsizadeh M, Bidary MZ, Naghipour A, Hasanzadeh E, Yaghooti-Khorasani M, Dabagh AE, Moghadam MR, Andalibi NS, Far ZN. The Relationship Between Genetic Variants Associated with Premature Menopause and Lipid Profile in Women Recruited from MASHAD Cohort Study.</w:t>
      </w:r>
    </w:p>
    <w:p w:rsidR="0040535A" w:rsidRDefault="0040535A" w:rsidP="00F750E5">
      <w:pPr>
        <w:jc w:val="both"/>
        <w:rPr>
          <w:rFonts w:ascii="Calibri Light" w:hAnsi="Calibri Light" w:cs="B Nazanin"/>
          <w:szCs w:val="24"/>
        </w:rPr>
      </w:pPr>
      <w:r w:rsidRPr="00666267">
        <w:rPr>
          <w:rFonts w:ascii="Calibri Light" w:hAnsi="Calibri Light" w:cs="B Nazanin"/>
          <w:szCs w:val="24"/>
        </w:rPr>
        <w:t>65</w:t>
      </w:r>
      <w:r w:rsidR="008256E1" w:rsidRPr="00666267">
        <w:rPr>
          <w:rFonts w:ascii="Calibri Light" w:hAnsi="Calibri Light" w:cs="B Nazanin"/>
          <w:szCs w:val="24"/>
        </w:rPr>
        <w:t>9</w:t>
      </w:r>
      <w:r w:rsidRPr="00666267">
        <w:rPr>
          <w:rFonts w:ascii="Calibri Light" w:hAnsi="Calibri Light" w:cs="B Nazanin"/>
          <w:szCs w:val="24"/>
        </w:rPr>
        <w:t>. Zakeri M, Safaiee MS, Taheri F, Taghizadeh E, Ferns GA, Mobarhan MG, Pasdar A. Secondary findings from whole-exome sequencing data in families with familial combined hyperlipidemia (FCHL). Egyptian Journal of Medical Human Genetics. 2021 Dec;22(1):1-5.</w:t>
      </w:r>
    </w:p>
    <w:p w:rsidR="00155261" w:rsidRDefault="00155261" w:rsidP="00F750E5">
      <w:pPr>
        <w:jc w:val="both"/>
        <w:rPr>
          <w:rFonts w:ascii="Calibri Light" w:hAnsi="Calibri Light" w:cs="B Nazanin"/>
          <w:szCs w:val="24"/>
        </w:rPr>
      </w:pPr>
    </w:p>
    <w:p w:rsidR="00155261" w:rsidRPr="00666267" w:rsidRDefault="00155261" w:rsidP="00F750E5">
      <w:pPr>
        <w:jc w:val="both"/>
        <w:rPr>
          <w:rFonts w:ascii="Calibri Light" w:hAnsi="Calibri Light" w:cs="B Nazanin"/>
          <w:szCs w:val="24"/>
        </w:rPr>
      </w:pPr>
    </w:p>
    <w:p w:rsidR="0040535A" w:rsidRPr="00666267" w:rsidRDefault="0040535A" w:rsidP="00F750E5">
      <w:pPr>
        <w:jc w:val="both"/>
        <w:rPr>
          <w:rFonts w:ascii="Calibri Light" w:hAnsi="Calibri Light" w:cs="B Nazanin"/>
          <w:szCs w:val="24"/>
        </w:rPr>
      </w:pPr>
      <w:r w:rsidRPr="00666267">
        <w:rPr>
          <w:rFonts w:ascii="Calibri Light" w:hAnsi="Calibri Light" w:cs="B Nazanin"/>
          <w:szCs w:val="24"/>
        </w:rPr>
        <w:lastRenderedPageBreak/>
        <w:t>6</w:t>
      </w:r>
      <w:r w:rsidR="008256E1" w:rsidRPr="00666267">
        <w:rPr>
          <w:rFonts w:ascii="Calibri Light" w:hAnsi="Calibri Light" w:cs="B Nazanin"/>
          <w:szCs w:val="24"/>
        </w:rPr>
        <w:t>60</w:t>
      </w:r>
      <w:r w:rsidRPr="00666267">
        <w:rPr>
          <w:rFonts w:ascii="Calibri Light" w:hAnsi="Calibri Light" w:cs="B Nazanin"/>
          <w:szCs w:val="24"/>
        </w:rPr>
        <w:t>.Bahrami A, Ariakia F, A.Ferns G, Ghayour-Mobarhan M. The Prevalence of Menstrual Problems amongst Adolescent Girls in Northeastern Iran. J Adv Med Biomed Res. 2022; 30 (1) :10-10.</w:t>
      </w:r>
    </w:p>
    <w:p w:rsidR="005E1698" w:rsidRPr="00666267" w:rsidRDefault="00810165" w:rsidP="00155261">
      <w:pPr>
        <w:jc w:val="both"/>
        <w:rPr>
          <w:rFonts w:ascii="Calibri Light" w:hAnsi="Calibri Light" w:cs="B Nazanin"/>
          <w:szCs w:val="24"/>
          <w:rtl/>
        </w:rPr>
      </w:pPr>
      <w:r w:rsidRPr="00666267">
        <w:rPr>
          <w:rFonts w:ascii="Calibri Light" w:hAnsi="Calibri Light" w:cs="B Nazanin"/>
          <w:szCs w:val="24"/>
        </w:rPr>
        <w:t>661. Baktashian M, Soflaei SS, Salehi M, Moohebati M, Iravani O, Moghadam MR, Pasdar A, Ghayour-Mobarhan M, Hashemi M. Downregulation of AnnexinA5 Gene Expression in Coronary In-Stent Restenosis–A Pilot Study.</w:t>
      </w:r>
    </w:p>
    <w:p w:rsidR="00B92872" w:rsidRPr="00666267" w:rsidRDefault="00B92872" w:rsidP="00F750E5">
      <w:pPr>
        <w:jc w:val="both"/>
        <w:rPr>
          <w:rFonts w:ascii="Calibri Light" w:hAnsi="Calibri Light" w:cs="B Nazanin"/>
          <w:szCs w:val="24"/>
          <w:rtl/>
        </w:rPr>
      </w:pPr>
      <w:r w:rsidRPr="00666267">
        <w:rPr>
          <w:rFonts w:ascii="Calibri Light" w:hAnsi="Calibri Light" w:cs="B Nazanin"/>
          <w:szCs w:val="24"/>
        </w:rPr>
        <w:t>662. Sedgh Doust FN, Sharifan P, Razmi M, Toussi MSE, Taghizadeh N, Yaghooti-Khorasani M, et al. Effects of vitamin D3-fortified low-fat yogurt and milk on serum cytokine levels and anti hsp-27 antibody titer in adults with abdominal obesity: A randomized clinical trial. Obesity Medicine. 2021:100382.</w:t>
      </w:r>
    </w:p>
    <w:p w:rsidR="006F43AE" w:rsidRPr="00666267" w:rsidRDefault="006F43AE" w:rsidP="00F750E5">
      <w:pPr>
        <w:jc w:val="both"/>
        <w:rPr>
          <w:rFonts w:ascii="Calibri Light" w:hAnsi="Calibri Light" w:cs="B Nazanin"/>
          <w:szCs w:val="24"/>
          <w:rtl/>
        </w:rPr>
      </w:pPr>
      <w:r w:rsidRPr="00666267">
        <w:rPr>
          <w:rFonts w:ascii="Calibri Light" w:hAnsi="Calibri Light" w:cs="B Nazanin"/>
          <w:szCs w:val="24"/>
        </w:rPr>
        <w:t>663. Khadem-rezaiyan M, Saberi-Karimian M, Kamel Khodabandeh A, Safarian-Bana H, Farkhani EM, Gholian M, Abasalti Z, Mohammadi Bajgiran M, Ferns G, Esmaily H, Ghayour-Mobarhan M. Estimating the Years of Life Lost and Mortality Caused By COVID-19 in Mashhad, the Second-Largest City in Iran. Journal of Nutrition, Fasting and Health. 2021 Dec 20.</w:t>
      </w:r>
    </w:p>
    <w:p w:rsidR="004428C0" w:rsidRPr="00666267" w:rsidRDefault="004428C0" w:rsidP="00F750E5">
      <w:pPr>
        <w:jc w:val="both"/>
        <w:rPr>
          <w:rFonts w:ascii="Calibri Light" w:hAnsi="Calibri Light" w:cs="B Nazanin"/>
          <w:szCs w:val="24"/>
        </w:rPr>
      </w:pPr>
      <w:r w:rsidRPr="00666267">
        <w:rPr>
          <w:rFonts w:ascii="Calibri Light" w:hAnsi="Calibri Light" w:cs="B Nazanin"/>
          <w:szCs w:val="24"/>
        </w:rPr>
        <w:t>664. Namjou Z, Jafari SA, Rezaeian A, Ghayour-Mobarhan M, Nasrfard S. The effect of nutritional education program on micronutrient intake in children with chronic liver disease: A clinical trial. J Edu Health Promot 2021;10:416.</w:t>
      </w:r>
    </w:p>
    <w:p w:rsidR="00856D0B" w:rsidRPr="00666267" w:rsidRDefault="00856D0B" w:rsidP="00F750E5">
      <w:pPr>
        <w:jc w:val="both"/>
        <w:rPr>
          <w:rFonts w:ascii="Calibri Light" w:hAnsi="Calibri Light" w:cs="B Nazanin"/>
          <w:szCs w:val="24"/>
        </w:rPr>
      </w:pPr>
      <w:r w:rsidRPr="00666267">
        <w:rPr>
          <w:rFonts w:ascii="Calibri Light" w:hAnsi="Calibri Light" w:cs="B Nazanin"/>
          <w:szCs w:val="24"/>
        </w:rPr>
        <w:t>665. Sadegh-Khorrami M, Hatami H, Bakhshani A, Bagherikashouk S, Sadabadi F, Ghazizadeh H, Amerizadeh F, Esmaeily H, Moohebati M, Heidari-Bakavoli A, Ferns GA. The association between a variant of the cyclin-dependent kinase inhibitor 2A/B gene and risk of cardiovascular disease. Gene Reports. 2022 Jan 4:101480.</w:t>
      </w:r>
    </w:p>
    <w:p w:rsidR="00722103" w:rsidRPr="00666267" w:rsidRDefault="00856D0B" w:rsidP="00F750E5">
      <w:pPr>
        <w:jc w:val="both"/>
        <w:rPr>
          <w:rFonts w:ascii="Calibri Light" w:hAnsi="Calibri Light" w:cs="B Nazanin"/>
          <w:szCs w:val="24"/>
          <w:rtl/>
        </w:rPr>
      </w:pPr>
      <w:r w:rsidRPr="00666267">
        <w:rPr>
          <w:rFonts w:ascii="Calibri Light" w:hAnsi="Calibri Light" w:cs="B Nazanin"/>
          <w:szCs w:val="24"/>
        </w:rPr>
        <w:t>666.</w:t>
      </w:r>
      <w:r w:rsidR="003B3B5A" w:rsidRPr="00666267">
        <w:rPr>
          <w:rFonts w:ascii="Calibri Light" w:hAnsi="Calibri Light" w:cs="B Nazanin"/>
          <w:szCs w:val="24"/>
        </w:rPr>
        <w:t xml:space="preserve"> Mirinezhad MR, Ghazizadeh H, Aghsizadeh M, Bidary MZ, Naghipour A, Hasanzadeh E, Yaghooti-Khorasani M, Dabagh AE, Moghadam MR, Andalibi NS, Far ZN. The relationship between genetic variants associated with primary ovarian insufficiency and lipid profile in women recruited from MASHAD cohort study. B</w:t>
      </w:r>
      <w:r w:rsidR="00722103">
        <w:rPr>
          <w:rFonts w:ascii="Calibri Light" w:hAnsi="Calibri Light" w:cs="B Nazanin"/>
          <w:szCs w:val="24"/>
        </w:rPr>
        <w:t>MC Women's Health 22, 2 (2022).</w:t>
      </w:r>
    </w:p>
    <w:p w:rsidR="00FA5602" w:rsidRPr="00666267" w:rsidRDefault="00FA5602" w:rsidP="00F750E5">
      <w:pPr>
        <w:jc w:val="both"/>
        <w:rPr>
          <w:rFonts w:ascii="Calibri Light" w:hAnsi="Calibri Light" w:cs="B Nazanin"/>
          <w:szCs w:val="24"/>
        </w:rPr>
      </w:pPr>
      <w:r w:rsidRPr="00666267">
        <w:rPr>
          <w:rFonts w:ascii="Calibri Light" w:hAnsi="Calibri Light" w:cs="B Nazanin"/>
          <w:szCs w:val="24"/>
        </w:rPr>
        <w:t xml:space="preserve">667. Boskabadi, H., Marefat, M., Maamouri, G. </w:t>
      </w:r>
      <w:r w:rsidRPr="00666267">
        <w:rPr>
          <w:rFonts w:ascii="Calibri Light" w:hAnsi="Calibri Light" w:cs="B Nazanin"/>
          <w:i/>
          <w:iCs/>
          <w:szCs w:val="24"/>
        </w:rPr>
        <w:t>et al.</w:t>
      </w:r>
      <w:r w:rsidRPr="00666267">
        <w:rPr>
          <w:rFonts w:ascii="Calibri Light" w:hAnsi="Calibri Light" w:cs="B Nazanin"/>
          <w:szCs w:val="24"/>
        </w:rPr>
        <w:t xml:space="preserve"> Evaluation of pro-oxidant antioxidant balance in retinopathy of prematurity. </w:t>
      </w:r>
      <w:r w:rsidRPr="00666267">
        <w:rPr>
          <w:rFonts w:ascii="Calibri Light" w:hAnsi="Calibri Light" w:cs="B Nazanin"/>
          <w:i/>
          <w:iCs/>
          <w:szCs w:val="24"/>
        </w:rPr>
        <w:t>Eye</w:t>
      </w:r>
      <w:r w:rsidRPr="00666267">
        <w:rPr>
          <w:rFonts w:ascii="Calibri Light" w:hAnsi="Calibri Light" w:cs="B Nazanin"/>
          <w:szCs w:val="24"/>
        </w:rPr>
        <w:t xml:space="preserve"> </w:t>
      </w:r>
      <w:r w:rsidRPr="00666267">
        <w:rPr>
          <w:rFonts w:ascii="Calibri Light" w:hAnsi="Calibri Light" w:cs="B Nazanin"/>
          <w:b/>
          <w:bCs/>
          <w:szCs w:val="24"/>
        </w:rPr>
        <w:t xml:space="preserve">36, </w:t>
      </w:r>
      <w:r w:rsidRPr="00666267">
        <w:rPr>
          <w:rFonts w:ascii="Calibri Light" w:hAnsi="Calibri Light" w:cs="B Nazanin"/>
          <w:szCs w:val="24"/>
        </w:rPr>
        <w:t>148–152 (2022).</w:t>
      </w:r>
    </w:p>
    <w:p w:rsidR="00491B8C" w:rsidRPr="00666267" w:rsidRDefault="00491B8C" w:rsidP="00F750E5">
      <w:pPr>
        <w:jc w:val="both"/>
        <w:rPr>
          <w:rStyle w:val="pagelast"/>
          <w:rFonts w:ascii="Calibri Light" w:hAnsi="Calibri Light" w:cs="B Nazanin"/>
          <w:szCs w:val="24"/>
          <w:rtl/>
        </w:rPr>
      </w:pPr>
      <w:r w:rsidRPr="00666267">
        <w:rPr>
          <w:rFonts w:ascii="Calibri Light" w:hAnsi="Calibri Light" w:cs="B Nazanin"/>
          <w:szCs w:val="24"/>
        </w:rPr>
        <w:t>668.</w:t>
      </w:r>
      <w:r w:rsidRPr="00666267">
        <w:rPr>
          <w:rStyle w:val="Heading1Char"/>
          <w:rFonts w:ascii="Calibri Light" w:hAnsi="Calibri Light" w:cs="B Nazanin"/>
          <w:sz w:val="22"/>
          <w:szCs w:val="24"/>
        </w:rPr>
        <w:t xml:space="preserve"> </w:t>
      </w:r>
      <w:r w:rsidRPr="00666267">
        <w:rPr>
          <w:rStyle w:val="author"/>
          <w:rFonts w:ascii="Calibri Light" w:hAnsi="Calibri Light" w:cs="B Nazanin"/>
          <w:szCs w:val="24"/>
        </w:rPr>
        <w:t>Yazdandoust, S</w:t>
      </w:r>
      <w:r w:rsidRPr="00666267">
        <w:rPr>
          <w:rFonts w:ascii="Calibri Light" w:hAnsi="Calibri Light" w:cs="B Nazanin"/>
          <w:szCs w:val="24"/>
        </w:rPr>
        <w:t xml:space="preserve">, </w:t>
      </w:r>
      <w:r w:rsidRPr="00666267">
        <w:rPr>
          <w:rStyle w:val="author"/>
          <w:rFonts w:ascii="Calibri Light" w:hAnsi="Calibri Light" w:cs="B Nazanin"/>
          <w:szCs w:val="24"/>
        </w:rPr>
        <w:t>Parizadeh, SMR</w:t>
      </w:r>
      <w:r w:rsidRPr="00666267">
        <w:rPr>
          <w:rFonts w:ascii="Calibri Light" w:hAnsi="Calibri Light" w:cs="B Nazanin"/>
          <w:szCs w:val="24"/>
        </w:rPr>
        <w:t xml:space="preserve">, </w:t>
      </w:r>
      <w:r w:rsidRPr="00666267">
        <w:rPr>
          <w:rStyle w:val="author"/>
          <w:rFonts w:ascii="Calibri Light" w:hAnsi="Calibri Light" w:cs="B Nazanin"/>
          <w:szCs w:val="24"/>
        </w:rPr>
        <w:t>Ghayour-Mobarhan, M</w:t>
      </w:r>
      <w:r w:rsidRPr="00666267">
        <w:rPr>
          <w:rFonts w:ascii="Calibri Light" w:hAnsi="Calibri Light" w:cs="B Nazanin"/>
          <w:szCs w:val="24"/>
        </w:rPr>
        <w:t xml:space="preserve">, </w:t>
      </w:r>
      <w:r w:rsidRPr="00666267">
        <w:rPr>
          <w:rStyle w:val="author"/>
          <w:rFonts w:ascii="Calibri Light" w:hAnsi="Calibri Light" w:cs="B Nazanin"/>
          <w:szCs w:val="24"/>
        </w:rPr>
        <w:t>Yaghmaei, P</w:t>
      </w:r>
      <w:r w:rsidRPr="00666267">
        <w:rPr>
          <w:rFonts w:ascii="Calibri Light" w:hAnsi="Calibri Light" w:cs="B Nazanin"/>
          <w:szCs w:val="24"/>
        </w:rPr>
        <w:t xml:space="preserve">, </w:t>
      </w:r>
      <w:r w:rsidRPr="00666267">
        <w:rPr>
          <w:rStyle w:val="author"/>
          <w:rFonts w:ascii="Calibri Light" w:hAnsi="Calibri Light" w:cs="B Nazanin"/>
          <w:szCs w:val="24"/>
        </w:rPr>
        <w:t>Sahebkar, AH</w:t>
      </w:r>
      <w:r w:rsidRPr="00666267">
        <w:rPr>
          <w:rFonts w:ascii="Calibri Light" w:hAnsi="Calibri Light" w:cs="B Nazanin"/>
          <w:szCs w:val="24"/>
        </w:rPr>
        <w:t xml:space="preserve">. </w:t>
      </w:r>
      <w:r w:rsidRPr="00666267">
        <w:rPr>
          <w:rStyle w:val="articletitle"/>
          <w:rFonts w:ascii="Calibri Light" w:hAnsi="Calibri Light" w:cs="B Nazanin"/>
          <w:szCs w:val="24"/>
        </w:rPr>
        <w:t>High-density lipoprotein lipid peroxidation as a diagnostics biomarker in coronary artery disease</w:t>
      </w:r>
      <w:r w:rsidRPr="00666267">
        <w:rPr>
          <w:rFonts w:ascii="Calibri Light" w:hAnsi="Calibri Light" w:cs="B Nazanin"/>
          <w:szCs w:val="24"/>
        </w:rPr>
        <w:t xml:space="preserve">. </w:t>
      </w:r>
      <w:r w:rsidRPr="00666267">
        <w:rPr>
          <w:rFonts w:ascii="Calibri Light" w:hAnsi="Calibri Light" w:cs="B Nazanin"/>
          <w:i/>
          <w:iCs/>
          <w:szCs w:val="24"/>
        </w:rPr>
        <w:t>BioFactors</w:t>
      </w:r>
      <w:r w:rsidRPr="00666267">
        <w:rPr>
          <w:rFonts w:ascii="Calibri Light" w:hAnsi="Calibri Light" w:cs="B Nazanin"/>
          <w:szCs w:val="24"/>
        </w:rPr>
        <w:t xml:space="preserve">. </w:t>
      </w:r>
      <w:r w:rsidRPr="00666267">
        <w:rPr>
          <w:rStyle w:val="pubyear"/>
          <w:rFonts w:ascii="Calibri Light" w:hAnsi="Calibri Light" w:cs="B Nazanin"/>
          <w:szCs w:val="24"/>
        </w:rPr>
        <w:t>2022</w:t>
      </w:r>
      <w:r w:rsidRPr="00666267">
        <w:rPr>
          <w:rFonts w:ascii="Calibri Light" w:hAnsi="Calibri Light" w:cs="B Nazanin"/>
          <w:szCs w:val="24"/>
        </w:rPr>
        <w:t xml:space="preserve">; </w:t>
      </w:r>
      <w:r w:rsidRPr="00666267">
        <w:rPr>
          <w:rStyle w:val="pagefirst"/>
          <w:rFonts w:ascii="Calibri Light" w:hAnsi="Calibri Light" w:cs="B Nazanin"/>
          <w:szCs w:val="24"/>
        </w:rPr>
        <w:t>1</w:t>
      </w:r>
      <w:r w:rsidRPr="00666267">
        <w:rPr>
          <w:rFonts w:ascii="Calibri Light" w:hAnsi="Calibri Light" w:cs="B Nazanin"/>
          <w:szCs w:val="24"/>
        </w:rPr>
        <w:t xml:space="preserve">– </w:t>
      </w:r>
      <w:r w:rsidRPr="00666267">
        <w:rPr>
          <w:rStyle w:val="pagelast"/>
          <w:rFonts w:ascii="Calibri Light" w:hAnsi="Calibri Light" w:cs="B Nazanin"/>
          <w:szCs w:val="24"/>
        </w:rPr>
        <w:t>9.</w:t>
      </w:r>
    </w:p>
    <w:p w:rsidR="00C246EA" w:rsidRPr="00666267" w:rsidRDefault="00CD3DBE" w:rsidP="00F750E5">
      <w:pPr>
        <w:jc w:val="both"/>
        <w:rPr>
          <w:rFonts w:ascii="Calibri Light" w:hAnsi="Calibri Light" w:cs="B Nazanin"/>
          <w:szCs w:val="24"/>
          <w:rtl/>
        </w:rPr>
      </w:pPr>
      <w:r w:rsidRPr="00666267">
        <w:rPr>
          <w:rFonts w:ascii="Calibri Light" w:hAnsi="Calibri Light" w:cs="B Nazanin"/>
          <w:szCs w:val="24"/>
        </w:rPr>
        <w:t xml:space="preserve">669. </w:t>
      </w:r>
      <w:r w:rsidRPr="00666267">
        <w:rPr>
          <w:rFonts w:ascii="Calibri Light" w:hAnsi="Calibri Light" w:cs="B Nazanin"/>
          <w:szCs w:val="24"/>
          <w:rtl/>
        </w:rPr>
        <w:t xml:space="preserve"> </w:t>
      </w:r>
      <w:r w:rsidRPr="00666267">
        <w:rPr>
          <w:rFonts w:ascii="Calibri Light" w:hAnsi="Calibri Light" w:cs="B Nazanin"/>
          <w:szCs w:val="24"/>
        </w:rPr>
        <w:t>Mirshafiei, H, Darroudi, S, Ghayour-Mobarhan, M, Esmaeili, H, AkbariRad, M, Mouhebati, M, et al. Altered triglyceride glucose index and fasted serum triglyceride high-density lipoprotein cholesterol ratio predict incidence of cardiovascular disease in the Mashhad cohort study. BioFactors. 2022; 1– 8.</w:t>
      </w:r>
    </w:p>
    <w:p w:rsidR="00CD3DBE" w:rsidRPr="00666267" w:rsidRDefault="00330A0A" w:rsidP="00F750E5">
      <w:pPr>
        <w:jc w:val="both"/>
        <w:rPr>
          <w:rFonts w:ascii="Calibri Light" w:hAnsi="Calibri Light" w:cs="B Nazanin"/>
          <w:szCs w:val="24"/>
          <w:rtl/>
          <w:lang w:bidi="fa-IR"/>
        </w:rPr>
      </w:pPr>
      <w:r w:rsidRPr="00666267">
        <w:rPr>
          <w:rFonts w:ascii="Calibri Light" w:hAnsi="Calibri Light" w:cs="B Nazanin"/>
          <w:szCs w:val="24"/>
        </w:rPr>
        <w:t>6</w:t>
      </w:r>
      <w:r w:rsidR="00C246EA" w:rsidRPr="00666267">
        <w:rPr>
          <w:rFonts w:ascii="Calibri Light" w:hAnsi="Calibri Light" w:cs="B Nazanin"/>
          <w:szCs w:val="24"/>
        </w:rPr>
        <w:t>70.</w:t>
      </w:r>
      <w:r w:rsidR="00CD3DBE" w:rsidRPr="00666267">
        <w:rPr>
          <w:rFonts w:ascii="Calibri Light" w:hAnsi="Calibri Light" w:cs="B Nazanin"/>
          <w:szCs w:val="24"/>
        </w:rPr>
        <w:t xml:space="preserve"> </w:t>
      </w:r>
      <w:r w:rsidR="00CD3DBE" w:rsidRPr="00666267">
        <w:rPr>
          <w:rFonts w:ascii="Calibri Light" w:hAnsi="Calibri Light" w:cs="B Nazanin"/>
          <w:szCs w:val="24"/>
          <w:rtl/>
          <w:lang w:bidi="fa-IR"/>
        </w:rPr>
        <w:t xml:space="preserve"> </w:t>
      </w:r>
      <w:r w:rsidR="00C246EA" w:rsidRPr="00666267">
        <w:rPr>
          <w:rFonts w:ascii="Calibri Light" w:hAnsi="Calibri Light" w:cs="B Nazanin"/>
          <w:szCs w:val="24"/>
          <w:lang w:bidi="fa-IR"/>
        </w:rPr>
        <w:t>Beigrezaei S, Mazidi M, Davies IG, Salehi-Abargouei A, Ghayour-Mobarhan M, Khayyatzadeh SS. The association between dietary behaviors and insomnia among adolescent girls in Iran. Sleep Health. 2022.</w:t>
      </w:r>
      <w:r w:rsidR="00CD3DBE" w:rsidRPr="00666267">
        <w:rPr>
          <w:rFonts w:ascii="Calibri Light" w:hAnsi="Calibri Light" w:cs="B Nazanin"/>
          <w:szCs w:val="24"/>
          <w:rtl/>
          <w:lang w:bidi="fa-IR"/>
        </w:rPr>
        <w:t xml:space="preserve"> </w:t>
      </w:r>
    </w:p>
    <w:p w:rsidR="00553A10" w:rsidRPr="00666267" w:rsidRDefault="00553A10" w:rsidP="00F750E5">
      <w:pPr>
        <w:jc w:val="both"/>
        <w:rPr>
          <w:rFonts w:ascii="Calibri Light" w:hAnsi="Calibri Light" w:cs="B Nazanin"/>
          <w:szCs w:val="24"/>
        </w:rPr>
      </w:pPr>
      <w:r w:rsidRPr="00666267">
        <w:rPr>
          <w:rFonts w:ascii="Calibri Light" w:hAnsi="Calibri Light" w:cs="B Nazanin"/>
          <w:szCs w:val="24"/>
          <w:lang w:bidi="fa-IR"/>
        </w:rPr>
        <w:t>671.</w:t>
      </w:r>
      <w:r w:rsidRPr="00666267">
        <w:rPr>
          <w:rFonts w:ascii="Calibri Light" w:hAnsi="Calibri Light" w:cs="B Nazanin"/>
          <w:szCs w:val="24"/>
        </w:rPr>
        <w:t xml:space="preserve"> Emadzadeh M, Mehdizadeh A, Sharifan P, Khoshakhlagh M, Sahebi R, Sadeghi R, Ferns GA, Ghayour-Mobarhan M. The Effects of Vitamin D Fortified Products on Bone Biomarkers: A Systematic Review and Meta-Analysis. Iran J Public Health. 2022;51(2):278-291.</w:t>
      </w:r>
    </w:p>
    <w:p w:rsidR="00F06F10" w:rsidRPr="00666267" w:rsidRDefault="007F1347" w:rsidP="00F750E5">
      <w:pPr>
        <w:jc w:val="both"/>
        <w:rPr>
          <w:rFonts w:ascii="Calibri Light" w:hAnsi="Calibri Light" w:cs="B Nazanin"/>
          <w:szCs w:val="24"/>
        </w:rPr>
      </w:pPr>
      <w:r w:rsidRPr="00666267">
        <w:rPr>
          <w:rFonts w:ascii="Calibri Light" w:hAnsi="Calibri Light" w:cs="B Nazanin"/>
          <w:szCs w:val="24"/>
        </w:rPr>
        <w:t>672.</w:t>
      </w:r>
      <w:r w:rsidR="00F06F10" w:rsidRPr="00666267">
        <w:rPr>
          <w:rFonts w:ascii="Calibri Light" w:hAnsi="Calibri Light" w:cs="B Nazanin"/>
          <w:szCs w:val="24"/>
        </w:rPr>
        <w:t xml:space="preserve"> </w:t>
      </w:r>
      <w:r w:rsidRPr="00666267">
        <w:rPr>
          <w:rFonts w:ascii="Calibri Light" w:hAnsi="Calibri Light" w:cs="B Nazanin"/>
          <w:szCs w:val="24"/>
        </w:rPr>
        <w:t>Sangouni AA, Vasmehjani AA, Ghayour-Mobarhan M, Ferns GA, Khayyatzadeh SS. The association between dietary phytochemical index with depression and quality of life in iranian adolescent girls. BioPsych</w:t>
      </w:r>
      <w:r w:rsidR="00722103">
        <w:rPr>
          <w:rFonts w:ascii="Calibri Light" w:hAnsi="Calibri Light" w:cs="B Nazanin"/>
          <w:szCs w:val="24"/>
        </w:rPr>
        <w:t>oSocial Medicine. 2022;16(1):5.</w:t>
      </w:r>
    </w:p>
    <w:p w:rsidR="00F06F10" w:rsidRDefault="00F06F10" w:rsidP="00F750E5">
      <w:pPr>
        <w:jc w:val="both"/>
        <w:rPr>
          <w:rFonts w:ascii="Calibri Light" w:hAnsi="Calibri Light" w:cs="B Nazanin"/>
          <w:szCs w:val="24"/>
        </w:rPr>
      </w:pPr>
      <w:r w:rsidRPr="00666267">
        <w:rPr>
          <w:rFonts w:ascii="Calibri Light" w:hAnsi="Calibri Light" w:cs="B Nazanin"/>
          <w:szCs w:val="24"/>
        </w:rPr>
        <w:t>673. Khorrami MS, Sadabadi F, Pasdar A, Safarian-Bana H, Amerizadeh F, Esmaeily H, Moohebati M, Heidari-Bakavoli A, Ferns G, Ghayour-Mobarhan M, Avan A. A Genetic Variant in Proline and Serine Rich Coiled-Coil 1 Gene Is Associated with the Risk of Cardiovascular Disease. Reports of Biochemistry and Molecular Biology.:653-63.</w:t>
      </w:r>
    </w:p>
    <w:p w:rsidR="00155261" w:rsidRPr="00666267" w:rsidRDefault="00155261" w:rsidP="00F750E5">
      <w:pPr>
        <w:jc w:val="both"/>
        <w:rPr>
          <w:rFonts w:ascii="Calibri Light" w:hAnsi="Calibri Light" w:cs="B Nazanin"/>
          <w:szCs w:val="24"/>
          <w:rtl/>
        </w:rPr>
      </w:pPr>
    </w:p>
    <w:p w:rsidR="00722103" w:rsidRPr="00666267" w:rsidRDefault="009646AB" w:rsidP="00155261">
      <w:pPr>
        <w:jc w:val="both"/>
        <w:rPr>
          <w:rFonts w:ascii="Calibri Light" w:hAnsi="Calibri Light" w:cs="B Nazanin"/>
          <w:szCs w:val="24"/>
          <w:rtl/>
        </w:rPr>
      </w:pPr>
      <w:r w:rsidRPr="00666267">
        <w:rPr>
          <w:rFonts w:ascii="Calibri Light" w:hAnsi="Calibri Light" w:cs="B Nazanin"/>
          <w:szCs w:val="24"/>
        </w:rPr>
        <w:lastRenderedPageBreak/>
        <w:t>674. Rajaie S H, Salehi-Abargouei A, A.Ferns G, Ghayour-Mobarhan M, Khayyatzadeh S S. Associations between Dietary Patterns and Sleep Problems in Adolescent Girls: A Descriptive Cross-Sectional Study. JNFS. 2022; 7 (1) :117-128</w:t>
      </w:r>
      <w:r w:rsidR="00685A0F">
        <w:rPr>
          <w:rFonts w:ascii="Calibri Light" w:hAnsi="Calibri Light" w:cs="B Nazanin" w:hint="cs"/>
          <w:szCs w:val="24"/>
          <w:rtl/>
        </w:rPr>
        <w:t>.</w:t>
      </w:r>
    </w:p>
    <w:p w:rsidR="00BE5593" w:rsidRPr="00666267" w:rsidRDefault="00BE5593" w:rsidP="00F750E5">
      <w:pPr>
        <w:jc w:val="both"/>
        <w:rPr>
          <w:rFonts w:ascii="Calibri Light" w:hAnsi="Calibri Light" w:cs="B Nazanin"/>
          <w:szCs w:val="24"/>
        </w:rPr>
      </w:pPr>
      <w:r w:rsidRPr="00666267">
        <w:rPr>
          <w:rFonts w:ascii="Calibri Light" w:hAnsi="Calibri Light" w:cs="B Nazanin"/>
          <w:szCs w:val="24"/>
        </w:rPr>
        <w:t>675.</w:t>
      </w:r>
      <w:r w:rsidR="00425BAB" w:rsidRPr="00666267">
        <w:rPr>
          <w:rFonts w:ascii="Calibri Light" w:hAnsi="Calibri Light" w:cs="B Nazanin"/>
          <w:szCs w:val="24"/>
        </w:rPr>
        <w:t xml:space="preserve"> Memar B, Ghaour-mobarhan M, Eslami Hasanabadi S, Faroughi F, Ahadi M. Unexpected high seroprevalence of helicobacter pylori infection in Mashhad, Iran. Razavi International Journal of Medicine. 2022 Jan 1;10(1):12-20.</w:t>
      </w:r>
    </w:p>
    <w:p w:rsidR="00C30305" w:rsidRPr="00666267" w:rsidRDefault="00C30305" w:rsidP="00F750E5">
      <w:pPr>
        <w:jc w:val="both"/>
        <w:rPr>
          <w:rFonts w:ascii="Calibri Light" w:hAnsi="Calibri Light" w:cs="B Nazanin"/>
          <w:szCs w:val="24"/>
          <w:rtl/>
        </w:rPr>
      </w:pPr>
      <w:r w:rsidRPr="00666267">
        <w:rPr>
          <w:rFonts w:ascii="Calibri Light" w:hAnsi="Calibri Light" w:cs="B Nazanin"/>
          <w:szCs w:val="24"/>
        </w:rPr>
        <w:t>676. Sharifan P, Rashidmayvan M, Khorasanchi Z, Darroudi S, Heidari A, Hoseinpoor F, Vatanparast H, Safarian M, Eslami S, Afshari A, Asadi Z. Efficacy of low-fat milk and yogurt fortified with vitamin D3 on systemic inflammation in adults with abdominal obesity. Journal of Health, Population and Nutrition. 2022 Dec;41(1):1-8.</w:t>
      </w:r>
    </w:p>
    <w:p w:rsidR="00B67CA0" w:rsidRPr="00666267" w:rsidRDefault="00B67CA0" w:rsidP="00F750E5">
      <w:pPr>
        <w:jc w:val="both"/>
        <w:rPr>
          <w:rFonts w:ascii="Calibri Light" w:hAnsi="Calibri Light" w:cs="B Nazanin"/>
          <w:szCs w:val="24"/>
        </w:rPr>
      </w:pPr>
      <w:r w:rsidRPr="00666267">
        <w:rPr>
          <w:rFonts w:ascii="Calibri Light" w:hAnsi="Calibri Light" w:cs="B Nazanin"/>
          <w:szCs w:val="24"/>
        </w:rPr>
        <w:t>678. Balali-Mood, M., Ghayour-Mobarhan, M., Pakfetrat, A., Sarabadani, J., mohamadzadeh mahrokh, F., Labafchi, A. Examination of Periodontal Health Status in Sulfur Mustard Gas Intoxicated Warfare Veterans: A Cross-Sectional Study. Journal of Dental Materials and Techniques, 2022; 11(1): 56-61. doi: 10.22038/jdmt.2022.59299.1461</w:t>
      </w:r>
      <w:r w:rsidR="005D00D8" w:rsidRPr="00666267">
        <w:rPr>
          <w:rFonts w:ascii="Calibri Light" w:hAnsi="Calibri Light" w:cs="B Nazanin"/>
          <w:szCs w:val="24"/>
        </w:rPr>
        <w:t>.</w:t>
      </w:r>
    </w:p>
    <w:p w:rsidR="004A03E3" w:rsidRPr="00666267" w:rsidRDefault="005D00D8" w:rsidP="00F750E5">
      <w:pPr>
        <w:jc w:val="both"/>
        <w:rPr>
          <w:rFonts w:ascii="Calibri Light" w:eastAsia="Times New Roman" w:hAnsi="Calibri Light" w:cs="B Nazanin"/>
          <w:szCs w:val="24"/>
        </w:rPr>
      </w:pPr>
      <w:r w:rsidRPr="00666267">
        <w:rPr>
          <w:rFonts w:ascii="Calibri Light" w:hAnsi="Calibri Light" w:cs="B Nazanin"/>
          <w:szCs w:val="24"/>
        </w:rPr>
        <w:t>679.</w:t>
      </w:r>
      <w:r w:rsidR="003F174A" w:rsidRPr="00666267">
        <w:rPr>
          <w:rFonts w:ascii="Calibri Light" w:eastAsia="Times New Roman" w:hAnsi="Calibri Light" w:cs="B Nazanin"/>
          <w:szCs w:val="24"/>
        </w:rPr>
        <w:t xml:space="preserve"> Pahlavani N, Malekahmadi M, Sedaghat A, Rostami A, Alkadir OK, Taifi A, Ranjbar G, Sahebkar A, Abdelbasset WK, Beigmohammadi MT, Mir M. Effects of Melatonin and Propolis Supplementation on Inflammation, Oxidative Stress, and Clinical Outcomes in Patients with Primary Pneumosepsis: A Randomized Controlled Clinical Trial. Complementary </w:t>
      </w:r>
      <w:r w:rsidR="00722103">
        <w:rPr>
          <w:rFonts w:ascii="Calibri Light" w:eastAsia="Times New Roman" w:hAnsi="Calibri Light" w:cs="B Nazanin"/>
          <w:szCs w:val="24"/>
        </w:rPr>
        <w:t>Medicine Research. 2022 Feb 25.</w:t>
      </w:r>
    </w:p>
    <w:p w:rsidR="00425BAB" w:rsidRPr="00666267" w:rsidRDefault="00425BAB" w:rsidP="00F750E5">
      <w:pPr>
        <w:jc w:val="both"/>
        <w:rPr>
          <w:rFonts w:ascii="Calibri Light" w:hAnsi="Calibri Light" w:cs="B Nazanin"/>
          <w:szCs w:val="24"/>
        </w:rPr>
      </w:pPr>
      <w:r w:rsidRPr="00666267">
        <w:rPr>
          <w:rFonts w:ascii="Calibri Light" w:hAnsi="Calibri Light" w:cs="B Nazanin"/>
          <w:szCs w:val="24"/>
        </w:rPr>
        <w:t>6</w:t>
      </w:r>
      <w:r w:rsidR="005D00D8" w:rsidRPr="00666267">
        <w:rPr>
          <w:rFonts w:ascii="Calibri Light" w:hAnsi="Calibri Light" w:cs="B Nazanin"/>
          <w:szCs w:val="24"/>
        </w:rPr>
        <w:t>80</w:t>
      </w:r>
      <w:r w:rsidRPr="00666267">
        <w:rPr>
          <w:rFonts w:ascii="Calibri Light" w:hAnsi="Calibri Light" w:cs="B Nazanin"/>
          <w:szCs w:val="24"/>
        </w:rPr>
        <w:t>. Investigating the inflammatory status in the patients candidate for secondangiography after coronary stent implantation,Acta Cardiologica,2022.</w:t>
      </w:r>
    </w:p>
    <w:p w:rsidR="00591468" w:rsidRPr="00666267" w:rsidRDefault="00591468" w:rsidP="00F750E5">
      <w:pPr>
        <w:jc w:val="both"/>
        <w:rPr>
          <w:rFonts w:ascii="Calibri Light" w:hAnsi="Calibri Light" w:cs="B Nazanin"/>
          <w:szCs w:val="24"/>
        </w:rPr>
      </w:pPr>
      <w:r w:rsidRPr="00666267">
        <w:rPr>
          <w:rFonts w:ascii="Calibri Light" w:hAnsi="Calibri Light" w:cs="B Nazanin"/>
          <w:szCs w:val="24"/>
        </w:rPr>
        <w:t xml:space="preserve">681. Khorasanchi Z, Jafazadeh Esfehani A, Sharifan P, Hasanzadeh E, Shadmand Foumani Moghadam MR, Ahmadi O, Ebrahimi R, Lotfi SZ, Milani N, Mozdourian M, Rezvani R. The effects of high dose vitamin D supplementation as a nutritional intervention strategy on biochemical and inflammatory factors in adults with COVID-19: Study protocol for a randomized controlled trial. Nutrition and Health. 2022 Mar </w:t>
      </w:r>
      <w:r w:rsidR="008E6237" w:rsidRPr="00666267">
        <w:rPr>
          <w:rFonts w:ascii="Calibri Light" w:hAnsi="Calibri Light" w:cs="B Nazanin"/>
          <w:szCs w:val="24"/>
        </w:rPr>
        <w:t>.</w:t>
      </w:r>
    </w:p>
    <w:p w:rsidR="008E6237" w:rsidRPr="00666267" w:rsidRDefault="008E6237" w:rsidP="00F750E5">
      <w:pPr>
        <w:jc w:val="both"/>
        <w:rPr>
          <w:rFonts w:ascii="Calibri Light" w:hAnsi="Calibri Light" w:cs="B Nazanin"/>
          <w:szCs w:val="24"/>
          <w:rtl/>
        </w:rPr>
      </w:pPr>
      <w:r w:rsidRPr="00666267">
        <w:rPr>
          <w:rFonts w:ascii="Calibri Light" w:hAnsi="Calibri Light" w:cs="B Nazanin"/>
          <w:szCs w:val="24"/>
        </w:rPr>
        <w:t>682. Gholami A, Ghanbari A, Rezaei S, Baradaran HR, Khatibzadeh S, Parsaeian M, Hariri M, Zamaninour N, Sheidaei A, Abdollahi M, Ghayour-Mobarhan M, Mirmiran P. National and sub-national trends of salt intake in Iranians from 2000 to 2016: a systematic analysis. Archives of Public Health. 2022 Dec;80(1):1-2.</w:t>
      </w:r>
    </w:p>
    <w:p w:rsidR="00985460" w:rsidRPr="00666267" w:rsidRDefault="00985460" w:rsidP="00F750E5">
      <w:pPr>
        <w:jc w:val="both"/>
        <w:rPr>
          <w:rFonts w:ascii="Calibri Light" w:hAnsi="Calibri Light" w:cs="B Nazanin"/>
          <w:szCs w:val="24"/>
        </w:rPr>
      </w:pPr>
      <w:r w:rsidRPr="00666267">
        <w:rPr>
          <w:rFonts w:ascii="Calibri Light" w:hAnsi="Calibri Light" w:cs="B Nazanin"/>
          <w:szCs w:val="24"/>
        </w:rPr>
        <w:t xml:space="preserve">683. Bahrami, A., Allahyari, E., Arzehgar, A., Sohrabi, M., Amirzadeh, E., Alipour, S., Ferns, G., Ghayour, M. Assessment of the association between sociodemographic characteristics and response to vitamin D supplementation using artificial neural network. </w:t>
      </w:r>
      <w:r w:rsidRPr="00666267">
        <w:rPr>
          <w:rStyle w:val="Emphasis"/>
          <w:rFonts w:ascii="Calibri Light" w:hAnsi="Calibri Light" w:cs="B Nazanin"/>
          <w:szCs w:val="24"/>
        </w:rPr>
        <w:t>Reviews in Clinical Medicine</w:t>
      </w:r>
      <w:r w:rsidRPr="00666267">
        <w:rPr>
          <w:rFonts w:ascii="Calibri Light" w:hAnsi="Calibri Light" w:cs="B Nazanin"/>
          <w:szCs w:val="24"/>
        </w:rPr>
        <w:t>, 2022; (): -. doi: 10.22038/rcm.2022.63204.1394</w:t>
      </w:r>
    </w:p>
    <w:p w:rsidR="002246D8" w:rsidRPr="00666267" w:rsidRDefault="002246D8" w:rsidP="00F750E5">
      <w:pPr>
        <w:jc w:val="both"/>
        <w:rPr>
          <w:rFonts w:ascii="Calibri Light" w:hAnsi="Calibri Light" w:cs="B Nazanin"/>
          <w:szCs w:val="24"/>
        </w:rPr>
      </w:pPr>
      <w:r w:rsidRPr="00666267">
        <w:rPr>
          <w:rFonts w:ascii="Calibri Light" w:hAnsi="Calibri Light" w:cs="B Nazanin"/>
          <w:szCs w:val="24"/>
        </w:rPr>
        <w:t>684. Ghazizadeh, H., Rezayi, M., Emadzadeh, M., Tayefi, M., Abdollahi, Z., Timar, A., Shaghi, F., Saberi-Karimian, M., Ferns, G., Elmadfa, I., Meyer, A., Ghayour-Mobarhan, M. Prevalence of Vitamin D Deficiency in Iran: A Systematic Review and Meta-Analysis. Journal of Cardio-Thoracic Medicine, 2022; (): 945-973. doi: 10.22038/jctm.2022.65411.1377</w:t>
      </w:r>
      <w:r w:rsidR="007570B3" w:rsidRPr="00666267">
        <w:rPr>
          <w:rFonts w:ascii="Calibri Light" w:hAnsi="Calibri Light" w:cs="B Nazanin"/>
          <w:szCs w:val="24"/>
        </w:rPr>
        <w:t>.</w:t>
      </w:r>
    </w:p>
    <w:p w:rsidR="007570B3" w:rsidRPr="00666267" w:rsidRDefault="007570B3" w:rsidP="00F750E5">
      <w:pPr>
        <w:jc w:val="both"/>
        <w:rPr>
          <w:rFonts w:ascii="Calibri Light" w:hAnsi="Calibri Light" w:cs="B Nazanin"/>
          <w:szCs w:val="24"/>
        </w:rPr>
      </w:pPr>
      <w:r w:rsidRPr="00666267">
        <w:rPr>
          <w:rFonts w:ascii="Calibri Light" w:hAnsi="Calibri Light" w:cs="B Nazanin"/>
          <w:szCs w:val="24"/>
        </w:rPr>
        <w:t xml:space="preserve">685. Nosrati, M., shakour, N., Sahranavard, T., Sadabadi, F., Saffar Soflaei, S., Ghazizadeh, H., Mohammadi Bajgiran, M., Latifi, M., Mansouri, M., Ebrahimi, M., Mouhebati, M., Mirshafee, S., Haghighi, M., Assaran Darban, R., Akbarpour, E., Ferns, G., Esmaily, H., Ghayour-Mobarhan, M. Association between diabetes mellitus and rs2868371; a polymorphism of HSPB1. </w:t>
      </w:r>
      <w:r w:rsidRPr="00666267">
        <w:rPr>
          <w:rStyle w:val="Emphasis"/>
          <w:rFonts w:ascii="Calibri Light" w:hAnsi="Calibri Light" w:cs="B Nazanin"/>
          <w:szCs w:val="24"/>
        </w:rPr>
        <w:t>Reviews in Clinical Medicine</w:t>
      </w:r>
      <w:r w:rsidRPr="00666267">
        <w:rPr>
          <w:rFonts w:ascii="Calibri Light" w:hAnsi="Calibri Light" w:cs="B Nazanin"/>
          <w:szCs w:val="24"/>
        </w:rPr>
        <w:t>, 2022; (): -. doi: 10.22038/rcm.2022.60548.1378</w:t>
      </w:r>
      <w:r w:rsidR="00D16CF1" w:rsidRPr="00666267">
        <w:rPr>
          <w:rFonts w:ascii="Calibri Light" w:hAnsi="Calibri Light" w:cs="B Nazanin"/>
          <w:szCs w:val="24"/>
        </w:rPr>
        <w:t>.</w:t>
      </w:r>
    </w:p>
    <w:p w:rsidR="00155261" w:rsidRDefault="00D16CF1" w:rsidP="005859F8">
      <w:pPr>
        <w:jc w:val="both"/>
        <w:rPr>
          <w:rFonts w:ascii="Calibri Light" w:hAnsi="Calibri Light" w:cs="B Nazanin"/>
          <w:szCs w:val="24"/>
        </w:rPr>
      </w:pPr>
      <w:r w:rsidRPr="00666267">
        <w:rPr>
          <w:rFonts w:ascii="Calibri Light" w:hAnsi="Calibri Light" w:cs="B Nazanin"/>
          <w:szCs w:val="24"/>
        </w:rPr>
        <w:t xml:space="preserve">686. Rashidmayvan M, Sharifan P, Darroudi S, Saffar Soflaei S, Salaribaghoonabad R, Safari N, Yousefi M, Honari M, Ghazizadeh H, Ferns G, Esmaily H, Ghayour-Mobarhan M. Association between dietary patterns and body </w:t>
      </w:r>
    </w:p>
    <w:p w:rsidR="00155261" w:rsidRDefault="00155261" w:rsidP="005859F8">
      <w:pPr>
        <w:jc w:val="both"/>
        <w:rPr>
          <w:rFonts w:ascii="Calibri Light" w:hAnsi="Calibri Light" w:cs="B Nazanin"/>
          <w:szCs w:val="24"/>
        </w:rPr>
      </w:pPr>
    </w:p>
    <w:p w:rsidR="00155261" w:rsidRDefault="00155261" w:rsidP="005859F8">
      <w:pPr>
        <w:jc w:val="both"/>
        <w:rPr>
          <w:rFonts w:ascii="Calibri Light" w:hAnsi="Calibri Light" w:cs="B Nazanin"/>
          <w:szCs w:val="24"/>
        </w:rPr>
      </w:pPr>
    </w:p>
    <w:p w:rsidR="00722103" w:rsidRPr="00666267" w:rsidRDefault="00D16CF1" w:rsidP="005859F8">
      <w:pPr>
        <w:jc w:val="both"/>
        <w:rPr>
          <w:rFonts w:ascii="Calibri Light" w:hAnsi="Calibri Light" w:cs="B Nazanin"/>
          <w:szCs w:val="24"/>
          <w:rtl/>
        </w:rPr>
      </w:pPr>
      <w:r w:rsidRPr="00666267">
        <w:rPr>
          <w:rFonts w:ascii="Calibri Light" w:hAnsi="Calibri Light" w:cs="B Nazanin"/>
          <w:szCs w:val="24"/>
        </w:rPr>
        <w:lastRenderedPageBreak/>
        <w:t>composition in normal-weight subjects with metabolic syndrome. J Diabetes Metab Disord. 2022 May 28;21(1):735-741.</w:t>
      </w:r>
    </w:p>
    <w:p w:rsidR="005E1698" w:rsidRDefault="00A15A1E" w:rsidP="00155261">
      <w:pPr>
        <w:jc w:val="both"/>
        <w:rPr>
          <w:rFonts w:ascii="Calibri Light" w:hAnsi="Calibri Light" w:cs="B Nazanin"/>
          <w:szCs w:val="24"/>
          <w:rtl/>
        </w:rPr>
      </w:pPr>
      <w:r w:rsidRPr="00666267">
        <w:rPr>
          <w:rFonts w:ascii="Calibri Light" w:hAnsi="Calibri Light" w:cs="B Nazanin"/>
          <w:szCs w:val="24"/>
        </w:rPr>
        <w:t xml:space="preserve">687. Soflaei SS, Saberi-Karimian M, Baktashian M, Tajfard M, Alimi H, Tayefi M, Moohebati M, Ebrahimi M, Kosari N, Dehghani M, Esmaily H, Hashemi SM, Ferns GA, Salehi M, Pasdar A, Ghayour-Mobarhan M. Investigating the </w:t>
      </w:r>
    </w:p>
    <w:p w:rsidR="009F3A17" w:rsidRDefault="00A15A1E" w:rsidP="003A7A33">
      <w:pPr>
        <w:jc w:val="both"/>
        <w:rPr>
          <w:rFonts w:ascii="Calibri Light" w:hAnsi="Calibri Light" w:cs="B Nazanin"/>
          <w:szCs w:val="24"/>
        </w:rPr>
      </w:pPr>
      <w:r w:rsidRPr="00666267">
        <w:rPr>
          <w:rFonts w:ascii="Calibri Light" w:hAnsi="Calibri Light" w:cs="B Nazanin"/>
          <w:szCs w:val="24"/>
        </w:rPr>
        <w:t>inflammatory status in the patients candidate for second angiography after coronary stent implantation. Acta Cardiol. 2022 Aug 10:1-6. doi: 10.1080/00015385.2022.2040821. Epub</w:t>
      </w:r>
      <w:r w:rsidR="00685A0F">
        <w:rPr>
          <w:rFonts w:ascii="Calibri Light" w:hAnsi="Calibri Light" w:cs="B Nazanin"/>
          <w:szCs w:val="24"/>
        </w:rPr>
        <w:t xml:space="preserve"> ahead of print. PMID: 35946611</w:t>
      </w:r>
      <w:r w:rsidR="009F3A17">
        <w:rPr>
          <w:rFonts w:ascii="Calibri Light" w:hAnsi="Calibri Light" w:cs="B Nazanin"/>
          <w:szCs w:val="24"/>
        </w:rPr>
        <w:t>.</w:t>
      </w:r>
    </w:p>
    <w:p w:rsidR="007E0283" w:rsidRPr="00666267" w:rsidRDefault="007E0283" w:rsidP="00BE460C">
      <w:pPr>
        <w:jc w:val="both"/>
        <w:rPr>
          <w:rFonts w:ascii="Calibri Light" w:hAnsi="Calibri Light" w:cs="B Nazanin"/>
          <w:szCs w:val="24"/>
        </w:rPr>
      </w:pPr>
      <w:r w:rsidRPr="00666267">
        <w:rPr>
          <w:rFonts w:ascii="Calibri Light" w:hAnsi="Calibri Light" w:cs="B Nazanin"/>
          <w:color w:val="4A4A4A"/>
          <w:spacing w:val="6"/>
          <w:szCs w:val="24"/>
          <w:bdr w:val="none" w:sz="0" w:space="0" w:color="auto" w:frame="1"/>
          <w:shd w:val="clear" w:color="auto" w:fill="E2E3E5"/>
        </w:rPr>
        <w:t>68</w:t>
      </w:r>
      <w:r w:rsidR="00DC058B" w:rsidRPr="00666267">
        <w:rPr>
          <w:rFonts w:ascii="Calibri Light" w:hAnsi="Calibri Light" w:cs="B Nazanin"/>
          <w:color w:val="4A4A4A"/>
          <w:spacing w:val="6"/>
          <w:szCs w:val="24"/>
          <w:bdr w:val="none" w:sz="0" w:space="0" w:color="auto" w:frame="1"/>
          <w:shd w:val="clear" w:color="auto" w:fill="E2E3E5"/>
        </w:rPr>
        <w:t>8</w:t>
      </w:r>
      <w:r w:rsidRPr="00666267">
        <w:rPr>
          <w:rFonts w:ascii="Calibri Light" w:hAnsi="Calibri Light" w:cs="B Nazanin"/>
          <w:szCs w:val="24"/>
        </w:rPr>
        <w:t>.Golpour P, Tajfard M, Ghayour-Mobarhan M, Moohebati M, Taghipour A, Esmaily H, et al. Comparison of Random Forest and Artificial Neural Network Models to Evaluate Diagnostic Factors in the Necessity to Perform Angiogra</w:t>
      </w:r>
      <w:r w:rsidR="00BE460C">
        <w:rPr>
          <w:rFonts w:ascii="Calibri Light" w:hAnsi="Calibri Light" w:cs="B Nazanin"/>
          <w:szCs w:val="24"/>
        </w:rPr>
        <w:t>phy. 2022;16(2):e122437.</w:t>
      </w:r>
    </w:p>
    <w:p w:rsidR="007E0283" w:rsidRPr="00666267" w:rsidRDefault="007E0283" w:rsidP="003A7A33">
      <w:pPr>
        <w:jc w:val="both"/>
        <w:rPr>
          <w:rFonts w:ascii="Calibri Light" w:hAnsi="Calibri Light" w:cs="B Nazanin"/>
          <w:szCs w:val="24"/>
        </w:rPr>
      </w:pPr>
      <w:r w:rsidRPr="00666267">
        <w:rPr>
          <w:rFonts w:ascii="Calibri Light" w:hAnsi="Calibri Light" w:cs="B Nazanin"/>
          <w:color w:val="4A4A4A"/>
          <w:spacing w:val="6"/>
          <w:szCs w:val="24"/>
          <w:bdr w:val="none" w:sz="0" w:space="0" w:color="auto" w:frame="1"/>
          <w:shd w:val="clear" w:color="auto" w:fill="E2E3E5"/>
        </w:rPr>
        <w:t>6</w:t>
      </w:r>
      <w:r w:rsidR="00DC058B" w:rsidRPr="00666267">
        <w:rPr>
          <w:rFonts w:ascii="Calibri Light" w:hAnsi="Calibri Light" w:cs="B Nazanin"/>
          <w:color w:val="4A4A4A"/>
          <w:spacing w:val="6"/>
          <w:szCs w:val="24"/>
          <w:bdr w:val="none" w:sz="0" w:space="0" w:color="auto" w:frame="1"/>
          <w:shd w:val="clear" w:color="auto" w:fill="E2E3E5"/>
        </w:rPr>
        <w:t>89</w:t>
      </w:r>
      <w:r w:rsidRPr="00666267">
        <w:rPr>
          <w:rFonts w:ascii="Calibri Light" w:hAnsi="Calibri Light" w:cs="B Nazanin"/>
          <w:color w:val="4A4A4A"/>
          <w:spacing w:val="6"/>
          <w:szCs w:val="24"/>
          <w:bdr w:val="none" w:sz="0" w:space="0" w:color="auto" w:frame="1"/>
          <w:shd w:val="clear" w:color="auto" w:fill="E2E3E5"/>
        </w:rPr>
        <w:t>.</w:t>
      </w:r>
      <w:r w:rsidRPr="00666267">
        <w:rPr>
          <w:rFonts w:ascii="Calibri Light" w:hAnsi="Calibri Light" w:cs="B Nazanin"/>
          <w:szCs w:val="24"/>
        </w:rPr>
        <w:t xml:space="preserve"> Yaghtin Z, Beigrezaei S, Yuzbashian E, Ghayour-Mobarhan M, Khayyatzadeh SS. A greater modified Mediterranean diet score is associated with lower insomnia score among adolescent girls: a cross-sectional study. BMC Nutrition. 2022 Jun;8(1):60. DOI: 10.1186/s40795-022-00553-4.</w:t>
      </w:r>
    </w:p>
    <w:p w:rsidR="004A03E3" w:rsidRPr="00666267" w:rsidRDefault="007E0283" w:rsidP="003A7A33">
      <w:pPr>
        <w:jc w:val="both"/>
        <w:rPr>
          <w:rFonts w:ascii="Calibri Light" w:hAnsi="Calibri Light" w:cs="B Nazanin"/>
          <w:szCs w:val="24"/>
        </w:rPr>
      </w:pPr>
      <w:r w:rsidRPr="00666267">
        <w:rPr>
          <w:rFonts w:ascii="Calibri Light" w:hAnsi="Calibri Light" w:cs="B Nazanin"/>
          <w:szCs w:val="24"/>
        </w:rPr>
        <w:t>6</w:t>
      </w:r>
      <w:r w:rsidR="00DC058B" w:rsidRPr="00666267">
        <w:rPr>
          <w:rFonts w:ascii="Calibri Light" w:hAnsi="Calibri Light" w:cs="B Nazanin"/>
          <w:szCs w:val="24"/>
        </w:rPr>
        <w:t>90</w:t>
      </w:r>
      <w:r w:rsidRPr="00666267">
        <w:rPr>
          <w:rFonts w:ascii="Calibri Light" w:hAnsi="Calibri Light" w:cs="B Nazanin"/>
          <w:szCs w:val="24"/>
        </w:rPr>
        <w:t>. Jafari SA, Rezaeian A, Namjou Z, Ghayour-Mobarhan M, Ghaneifar Z. The effect of educational diet-based program on liver function in children with chronic liver disease: A clinical trial. Journal of Knowledge &amp; Health in Basic Medical Sciences 2022;17(2):1-10</w:t>
      </w:r>
      <w:r w:rsidR="00722103">
        <w:rPr>
          <w:rFonts w:ascii="Calibri Light" w:hAnsi="Calibri Light" w:cs="B Nazanin"/>
          <w:szCs w:val="24"/>
        </w:rPr>
        <w:t>.</w:t>
      </w:r>
    </w:p>
    <w:p w:rsidR="00DC058B" w:rsidRPr="00666267" w:rsidRDefault="0051619C" w:rsidP="003A7A33">
      <w:pPr>
        <w:jc w:val="both"/>
        <w:rPr>
          <w:rFonts w:ascii="Calibri Light" w:hAnsi="Calibri Light" w:cs="B Nazanin"/>
          <w:szCs w:val="24"/>
        </w:rPr>
      </w:pPr>
      <w:r w:rsidRPr="00666267">
        <w:rPr>
          <w:rFonts w:ascii="Calibri Light" w:hAnsi="Calibri Light" w:cs="B Nazanin"/>
          <w:szCs w:val="24"/>
        </w:rPr>
        <w:t>69</w:t>
      </w:r>
      <w:r w:rsidR="00DC058B" w:rsidRPr="00666267">
        <w:rPr>
          <w:rFonts w:ascii="Calibri Light" w:hAnsi="Calibri Light" w:cs="B Nazanin"/>
          <w:szCs w:val="24"/>
        </w:rPr>
        <w:t>1</w:t>
      </w:r>
      <w:r w:rsidRPr="00666267">
        <w:rPr>
          <w:rFonts w:ascii="Calibri Light" w:hAnsi="Calibri Light" w:cs="B Nazanin"/>
          <w:szCs w:val="24"/>
        </w:rPr>
        <w:t>.</w:t>
      </w:r>
      <w:r w:rsidR="000C0F14" w:rsidRPr="00666267">
        <w:rPr>
          <w:rFonts w:ascii="Calibri Light" w:hAnsi="Calibri Light" w:cs="B Nazanin"/>
          <w:szCs w:val="24"/>
        </w:rPr>
        <w:t xml:space="preserve"> </w:t>
      </w:r>
      <w:r w:rsidR="00C93D07" w:rsidRPr="00666267">
        <w:rPr>
          <w:rFonts w:ascii="Calibri Light" w:hAnsi="Calibri Light" w:cs="B Nazanin"/>
          <w:szCs w:val="24"/>
        </w:rPr>
        <w:t>Sabery-Karimian F, Ghayour-Mobarhan M, Ferns G, Saberi-Karimian M. The Environmental Factors Determining the Physical Activity of Children: A Narrative Review. Journal of Nutrition, Fasting and Health. 2022 Sep 1;10(3):163-78</w:t>
      </w:r>
      <w:r w:rsidR="00330A0A" w:rsidRPr="00666267">
        <w:rPr>
          <w:rFonts w:ascii="Calibri Light" w:hAnsi="Calibri Light" w:cs="B Nazanin"/>
          <w:szCs w:val="24"/>
        </w:rPr>
        <w:t>.</w:t>
      </w:r>
    </w:p>
    <w:p w:rsidR="000C0F14" w:rsidRPr="00666267" w:rsidRDefault="00C93D07" w:rsidP="003A7A33">
      <w:pPr>
        <w:jc w:val="both"/>
        <w:rPr>
          <w:rFonts w:ascii="Calibri Light" w:hAnsi="Calibri Light" w:cs="B Nazanin"/>
          <w:szCs w:val="24"/>
          <w:rtl/>
        </w:rPr>
      </w:pPr>
      <w:r w:rsidRPr="00666267">
        <w:rPr>
          <w:rFonts w:ascii="Calibri Light" w:hAnsi="Calibri Light" w:cs="B Nazanin"/>
          <w:szCs w:val="24"/>
        </w:rPr>
        <w:t>69</w:t>
      </w:r>
      <w:r w:rsidR="00DC058B" w:rsidRPr="00666267">
        <w:rPr>
          <w:rFonts w:ascii="Calibri Light" w:hAnsi="Calibri Light" w:cs="B Nazanin"/>
          <w:szCs w:val="24"/>
        </w:rPr>
        <w:t>2</w:t>
      </w:r>
      <w:r w:rsidRPr="00666267">
        <w:rPr>
          <w:rFonts w:ascii="Calibri Light" w:hAnsi="Calibri Light" w:cs="B Nazanin"/>
          <w:szCs w:val="24"/>
        </w:rPr>
        <w:t>. Sabery-Karimian F, Ghayour-Mobarhan M, Ferns G, Saberi-Karimian M. The Determining Factors Environmental the Children of Activity Physical: A Narrative Review. Journal of Nutrition, Fasting and Health. 2022 Sep 1;10</w:t>
      </w:r>
      <w:r w:rsidRPr="00666267">
        <w:rPr>
          <w:rFonts w:ascii="Calibri Light" w:hAnsi="Calibri Light" w:cs="B Nazanin"/>
          <w:szCs w:val="24"/>
          <w:rtl/>
        </w:rPr>
        <w:t>(</w:t>
      </w:r>
      <w:r w:rsidRPr="00666267">
        <w:rPr>
          <w:rFonts w:ascii="Calibri Light" w:hAnsi="Calibri Light" w:cs="B Nazanin"/>
          <w:szCs w:val="24"/>
        </w:rPr>
        <w:t>3</w:t>
      </w:r>
      <w:r w:rsidRPr="00666267">
        <w:rPr>
          <w:rFonts w:ascii="Calibri Light" w:hAnsi="Calibri Light" w:cs="B Nazanin"/>
          <w:szCs w:val="24"/>
          <w:rtl/>
        </w:rPr>
        <w:t>).</w:t>
      </w:r>
    </w:p>
    <w:p w:rsidR="000469D3" w:rsidRPr="00666267" w:rsidRDefault="000469D3" w:rsidP="003A7A33">
      <w:pPr>
        <w:jc w:val="both"/>
        <w:rPr>
          <w:rFonts w:ascii="Calibri Light" w:hAnsi="Calibri Light" w:cs="B Nazanin"/>
          <w:szCs w:val="24"/>
        </w:rPr>
      </w:pPr>
      <w:r w:rsidRPr="00666267">
        <w:rPr>
          <w:rFonts w:ascii="Calibri Light" w:hAnsi="Calibri Light" w:cs="B Nazanin"/>
          <w:szCs w:val="24"/>
        </w:rPr>
        <w:t>69</w:t>
      </w:r>
      <w:r w:rsidR="00DC058B" w:rsidRPr="00666267">
        <w:rPr>
          <w:rFonts w:ascii="Calibri Light" w:hAnsi="Calibri Light" w:cs="B Nazanin"/>
          <w:szCs w:val="24"/>
        </w:rPr>
        <w:t>3</w:t>
      </w:r>
      <w:r w:rsidRPr="00666267">
        <w:rPr>
          <w:rFonts w:ascii="Calibri Light" w:hAnsi="Calibri Light" w:cs="B Nazanin"/>
          <w:szCs w:val="24"/>
        </w:rPr>
        <w:t>. Saberi-Karimian M, Minaei M, Sadeghi F, Irani M, Khadiv Zadeh T, Elmadfa I, Esmaily H, Ghazizadeh H, Sharifan P, Timar A, Abasalti Z. A Qualitative Analysis of Health Care Providers' Perceptions on Vitamin D Supplementation Program. Journal of Nutrition, Fasting and Health. 2022 Sep 1;10(3):195-202.</w:t>
      </w:r>
    </w:p>
    <w:p w:rsidR="00994B0A" w:rsidRPr="00666267" w:rsidRDefault="000469D3" w:rsidP="003A7A33">
      <w:pPr>
        <w:jc w:val="both"/>
        <w:rPr>
          <w:rFonts w:ascii="Calibri Light" w:hAnsi="Calibri Light" w:cs="B Nazanin"/>
          <w:szCs w:val="24"/>
        </w:rPr>
      </w:pPr>
      <w:r w:rsidRPr="00666267">
        <w:rPr>
          <w:rFonts w:ascii="Calibri Light" w:hAnsi="Calibri Light" w:cs="B Nazanin"/>
          <w:szCs w:val="24"/>
        </w:rPr>
        <w:t>69</w:t>
      </w:r>
      <w:r w:rsidR="00DC058B" w:rsidRPr="00666267">
        <w:rPr>
          <w:rFonts w:ascii="Calibri Light" w:hAnsi="Calibri Light" w:cs="B Nazanin"/>
          <w:szCs w:val="24"/>
        </w:rPr>
        <w:t>4</w:t>
      </w:r>
      <w:r w:rsidRPr="00666267">
        <w:rPr>
          <w:rFonts w:ascii="Calibri Light" w:hAnsi="Calibri Light" w:cs="B Nazanin"/>
          <w:szCs w:val="24"/>
        </w:rPr>
        <w:t>.</w:t>
      </w:r>
      <w:r w:rsidR="00994B0A" w:rsidRPr="00666267">
        <w:rPr>
          <w:rFonts w:ascii="Calibri Light" w:hAnsi="Calibri Light" w:cs="B Nazanin"/>
          <w:szCs w:val="24"/>
        </w:rPr>
        <w:t xml:space="preserve"> Susan Darroudil, Batool Tayefi, Habibollah Esmaily, Fatemeh Sadabadi, Pooria Akbari, Amir Hooshang Mohammadpour,Maryam Allahyari, Behrooz Shakeri, Gordon A Ferns, Mohsen Moohebati, Majid Ghayour Mobarhan (2022) Association between Serum Zinc and Hs-Crp Concentrations in Different Metabolic Syndrome Phenotypes. J Biop Theo Stud 2(1): 46-52.</w:t>
      </w:r>
    </w:p>
    <w:p w:rsidR="00994B0A" w:rsidRPr="00666267" w:rsidRDefault="00994B0A" w:rsidP="003A7A33">
      <w:pPr>
        <w:jc w:val="both"/>
        <w:rPr>
          <w:rFonts w:ascii="Calibri Light" w:hAnsi="Calibri Light" w:cs="B Nazanin"/>
          <w:szCs w:val="24"/>
        </w:rPr>
      </w:pPr>
      <w:r w:rsidRPr="00666267">
        <w:rPr>
          <w:rFonts w:ascii="Calibri Light" w:hAnsi="Calibri Light" w:cs="B Nazanin"/>
          <w:szCs w:val="24"/>
        </w:rPr>
        <w:t>69</w:t>
      </w:r>
      <w:r w:rsidR="00DC058B" w:rsidRPr="00666267">
        <w:rPr>
          <w:rFonts w:ascii="Calibri Light" w:hAnsi="Calibri Light" w:cs="B Nazanin"/>
          <w:szCs w:val="24"/>
        </w:rPr>
        <w:t>5</w:t>
      </w:r>
      <w:r w:rsidRPr="00666267">
        <w:rPr>
          <w:rFonts w:ascii="Calibri Light" w:hAnsi="Calibri Light" w:cs="B Nazanin"/>
          <w:szCs w:val="24"/>
        </w:rPr>
        <w:t>. Ghayour-Mobarhan, M., sadabadi, F., asadi, Z., Saberi-Karimian, M., Heidari Bakavoli, A., Darroudi, S., Saljoughian, S., shahi, M., Safarian, M., Nematy, M., Ferns, G., Mouhebati, M. Association of Serum Anti-Heat Shock Protein 27 Antibody with Obesity Risk among Healthy Individuals in MASHAD study. Journal of Cardio-Thoracic Medicine, 2022; (): -. doi: 10.22038/jctm.2022.</w:t>
      </w:r>
    </w:p>
    <w:p w:rsidR="00E966E6" w:rsidRPr="00666267" w:rsidRDefault="00994B0A" w:rsidP="003A7A33">
      <w:pPr>
        <w:jc w:val="both"/>
        <w:rPr>
          <w:rFonts w:ascii="Calibri Light" w:hAnsi="Calibri Light" w:cs="B Nazanin"/>
          <w:szCs w:val="24"/>
        </w:rPr>
      </w:pPr>
      <w:r w:rsidRPr="00666267">
        <w:rPr>
          <w:rFonts w:ascii="Calibri Light" w:hAnsi="Calibri Light" w:cs="B Nazanin"/>
          <w:szCs w:val="24"/>
        </w:rPr>
        <w:t>69</w:t>
      </w:r>
      <w:r w:rsidR="00DC058B" w:rsidRPr="00666267">
        <w:rPr>
          <w:rFonts w:ascii="Calibri Light" w:hAnsi="Calibri Light" w:cs="B Nazanin"/>
          <w:szCs w:val="24"/>
        </w:rPr>
        <w:t>6</w:t>
      </w:r>
      <w:r w:rsidRPr="00666267">
        <w:rPr>
          <w:rFonts w:ascii="Calibri Light" w:hAnsi="Calibri Light" w:cs="B Nazanin"/>
          <w:szCs w:val="24"/>
        </w:rPr>
        <w:t>. Khazamipour A, Gholampour-Faroji N, Zeraati T, Vakilian F, Haddad-Mashadrizeh A, Ghayour Mobarhan M, Pasdar A. A novel causative functional mutation in GATA6 gene is responsible for familial dilated cardiomyopathy as supported by in silico functional analysis. Scientific reports. 2022 Aug 12;12(1):1-3</w:t>
      </w:r>
      <w:r w:rsidR="00E966E6" w:rsidRPr="00666267">
        <w:rPr>
          <w:rFonts w:ascii="Calibri Light" w:hAnsi="Calibri Light" w:cs="B Nazanin"/>
          <w:szCs w:val="24"/>
        </w:rPr>
        <w:t>.</w:t>
      </w:r>
    </w:p>
    <w:p w:rsidR="00722103" w:rsidRDefault="00E966E6" w:rsidP="005859F8">
      <w:pPr>
        <w:jc w:val="both"/>
        <w:rPr>
          <w:rFonts w:ascii="Calibri Light" w:hAnsi="Calibri Light" w:cs="B Nazanin"/>
          <w:szCs w:val="24"/>
        </w:rPr>
      </w:pPr>
      <w:r w:rsidRPr="00666267">
        <w:rPr>
          <w:rFonts w:ascii="Calibri Light" w:hAnsi="Calibri Light" w:cs="B Nazanin"/>
          <w:szCs w:val="24"/>
        </w:rPr>
        <w:t>69</w:t>
      </w:r>
      <w:r w:rsidR="00DC058B" w:rsidRPr="00666267">
        <w:rPr>
          <w:rFonts w:ascii="Calibri Light" w:hAnsi="Calibri Light" w:cs="B Nazanin"/>
          <w:szCs w:val="24"/>
        </w:rPr>
        <w:t>7</w:t>
      </w:r>
      <w:r w:rsidRPr="00666267">
        <w:rPr>
          <w:rFonts w:ascii="Calibri Light" w:hAnsi="Calibri Light" w:cs="B Nazanin"/>
          <w:szCs w:val="24"/>
        </w:rPr>
        <w:t>. Amerizadeh F, Rahmani F, Maftooh M, Nasiri SN, Hassanian SM, Giovannetti E, Moradi-Marjaneh R, Sabbaghzadeh R, Shahidsales S, Joudi-Mashhad M, Ghayour-Mobarhan M. Inhibition of the Wnt/b-catenin pathway using PNU-74654 reduces tumor growth in in vitro and in vivo models of colorectal cancer. Tissue and Cell. 2022 Aug 1;77:101853.</w:t>
      </w:r>
    </w:p>
    <w:p w:rsidR="00155261" w:rsidRPr="00666267" w:rsidRDefault="00155261" w:rsidP="005859F8">
      <w:pPr>
        <w:jc w:val="both"/>
        <w:rPr>
          <w:rFonts w:ascii="Calibri Light" w:hAnsi="Calibri Light" w:cs="B Nazanin"/>
          <w:szCs w:val="24"/>
        </w:rPr>
      </w:pPr>
    </w:p>
    <w:p w:rsidR="005E1698" w:rsidRPr="00666267" w:rsidRDefault="00DC058B" w:rsidP="00155261">
      <w:pPr>
        <w:jc w:val="both"/>
        <w:rPr>
          <w:rFonts w:ascii="Calibri Light" w:hAnsi="Calibri Light" w:cs="B Nazanin"/>
          <w:szCs w:val="24"/>
        </w:rPr>
      </w:pPr>
      <w:r w:rsidRPr="00666267">
        <w:rPr>
          <w:rFonts w:ascii="Calibri Light" w:hAnsi="Calibri Light" w:cs="B Nazanin"/>
          <w:szCs w:val="24"/>
        </w:rPr>
        <w:lastRenderedPageBreak/>
        <w:t>698</w:t>
      </w:r>
      <w:r w:rsidR="00E966E6" w:rsidRPr="00666267">
        <w:rPr>
          <w:rFonts w:ascii="Calibri Light" w:hAnsi="Calibri Light" w:cs="B Nazanin"/>
          <w:szCs w:val="24"/>
        </w:rPr>
        <w:t>. Moafian F, Sharifan P, Darban RA, Khorasanchi Z, Amiri Z, Roohi S, Nik FM, Bajgiran MM, Soflaei SS, Darroudi S, Ghazizadeh H.,…&amp; Ghayour-Mobarhan, M. Factors associated with trabecular bone score and bone mineral density; a machine learning approach. Journal of Clinical Densitometry. 2022 Jul 31.</w:t>
      </w:r>
    </w:p>
    <w:p w:rsidR="00E966E6" w:rsidRPr="00666267" w:rsidRDefault="00DC058B" w:rsidP="003A7A33">
      <w:pPr>
        <w:jc w:val="both"/>
        <w:rPr>
          <w:rFonts w:ascii="Calibri Light" w:hAnsi="Calibri Light" w:cs="B Nazanin"/>
          <w:szCs w:val="24"/>
        </w:rPr>
      </w:pPr>
      <w:r w:rsidRPr="00666267">
        <w:rPr>
          <w:rFonts w:ascii="Calibri Light" w:hAnsi="Calibri Light" w:cs="B Nazanin"/>
          <w:szCs w:val="24"/>
        </w:rPr>
        <w:t>699</w:t>
      </w:r>
      <w:r w:rsidR="00E966E6" w:rsidRPr="00666267">
        <w:rPr>
          <w:rFonts w:ascii="Calibri Light" w:hAnsi="Calibri Light" w:cs="B Nazanin"/>
          <w:szCs w:val="24"/>
        </w:rPr>
        <w:t>. Rashidmayvan M, Sahebi R, Ghayour-Mobarhan M. Long non-coding RNAs: a valuable biomarker for metabolic syndrome. Molecular Genetics and Genomics. 2022 Jul 19:1-5</w:t>
      </w:r>
      <w:r w:rsidR="00AA60D5" w:rsidRPr="00666267">
        <w:rPr>
          <w:rFonts w:ascii="Calibri Light" w:hAnsi="Calibri Light" w:cs="B Nazanin"/>
          <w:szCs w:val="24"/>
        </w:rPr>
        <w:t>.</w:t>
      </w:r>
    </w:p>
    <w:p w:rsidR="00AA60D5" w:rsidRPr="00666267" w:rsidRDefault="00AA60D5" w:rsidP="003A7A33">
      <w:pPr>
        <w:jc w:val="both"/>
        <w:rPr>
          <w:rFonts w:ascii="Calibri Light" w:hAnsi="Calibri Light" w:cs="B Nazanin"/>
          <w:szCs w:val="24"/>
        </w:rPr>
      </w:pPr>
      <w:r w:rsidRPr="00666267">
        <w:rPr>
          <w:rFonts w:ascii="Calibri Light" w:hAnsi="Calibri Light" w:cs="B Nazanin"/>
          <w:szCs w:val="24"/>
        </w:rPr>
        <w:t>7</w:t>
      </w:r>
      <w:r w:rsidR="00DC058B" w:rsidRPr="00666267">
        <w:rPr>
          <w:rFonts w:ascii="Calibri Light" w:hAnsi="Calibri Light" w:cs="B Nazanin"/>
          <w:szCs w:val="24"/>
        </w:rPr>
        <w:t>00</w:t>
      </w:r>
      <w:r w:rsidRPr="00666267">
        <w:rPr>
          <w:rFonts w:ascii="Calibri Light" w:hAnsi="Calibri Light" w:cs="B Nazanin"/>
          <w:szCs w:val="24"/>
        </w:rPr>
        <w:t xml:space="preserve">. </w:t>
      </w:r>
      <w:r w:rsidR="00DC058B" w:rsidRPr="00666267">
        <w:rPr>
          <w:rFonts w:ascii="Calibri Light" w:hAnsi="Calibri Light" w:cs="B Nazanin"/>
          <w:szCs w:val="24"/>
        </w:rPr>
        <w:t>Sharifan P, Hassanzadeh E, Mohammadi-Bajgiran M, Dabbagh VR, Aminifar E, Ghazizadeh H, Saffar-Soflaei S, Darroudi S, Tanbakouchi D, Fazl-Mashhadi MR, Ebrahimi-Dabagh A. Effects of Vitamin D3 Fortified Low-fat Dairy Products on Bone Density Measures in Adults with Abdominal Obesity: A Randomized Clinical Trial. Archives of Bone and Joint Surgery. 2022 Jul;10(7):601</w:t>
      </w:r>
      <w:r w:rsidR="00DC058B" w:rsidRPr="00666267">
        <w:rPr>
          <w:rFonts w:ascii="Calibri Light" w:hAnsi="Calibri Light" w:cs="B Nazanin"/>
          <w:szCs w:val="24"/>
          <w:rtl/>
        </w:rPr>
        <w:t>.</w:t>
      </w:r>
    </w:p>
    <w:p w:rsidR="004A03E3" w:rsidRPr="00666267" w:rsidRDefault="00DC058B" w:rsidP="003A7A33">
      <w:pPr>
        <w:jc w:val="both"/>
        <w:rPr>
          <w:rFonts w:ascii="Calibri Light" w:hAnsi="Calibri Light" w:cs="B Nazanin"/>
          <w:szCs w:val="24"/>
        </w:rPr>
      </w:pPr>
      <w:r w:rsidRPr="00666267">
        <w:rPr>
          <w:rFonts w:ascii="Calibri Light" w:hAnsi="Calibri Light" w:cs="B Nazanin"/>
          <w:szCs w:val="24"/>
        </w:rPr>
        <w:t>701. Zafari N, Velayati M, Fahim M, Maftooh M, Pourali G, Khazaei M, Nassiri M, Hassanian SM, Ghayour-Mobarhan M, Ferns GA, Kiani MA. Role of gut bacterial and non-bacterial microbiota in alcohol-associated liver disease: Molecular mechanisms, biomarkers, and therapeutic prospective. Life Sciences. 2022</w:t>
      </w:r>
      <w:r w:rsidR="00722103">
        <w:rPr>
          <w:rFonts w:ascii="Calibri Light" w:hAnsi="Calibri Light" w:cs="B Nazanin"/>
          <w:szCs w:val="24"/>
        </w:rPr>
        <w:t xml:space="preserve"> Jul 1:120760.</w:t>
      </w:r>
    </w:p>
    <w:p w:rsidR="00DC058B" w:rsidRPr="00666267" w:rsidRDefault="00DC058B" w:rsidP="003A7A33">
      <w:pPr>
        <w:jc w:val="both"/>
        <w:rPr>
          <w:rFonts w:ascii="Calibri Light" w:hAnsi="Calibri Light" w:cs="B Nazanin"/>
          <w:szCs w:val="24"/>
        </w:rPr>
      </w:pPr>
      <w:r w:rsidRPr="00666267">
        <w:rPr>
          <w:rFonts w:ascii="Calibri Light" w:hAnsi="Calibri Light" w:cs="B Nazanin"/>
          <w:szCs w:val="24"/>
        </w:rPr>
        <w:t>702. Soflaei, Sara Saffar; Baktashian, Mojtaba; Moghaddam, Kiana Hosseinpour; Saberi-Karimian, Maryam; Kosari, Negin; Hashemi, Seyed Mohammad; Mouhebati, Mohsen; Amini, Mahsa; Dehghani, Mashallah; Esmaily, Habibollah; Ebrahimi, Mahmoud; Falsoleiman, Homa; Nosrati-Tirkani, Abolfazl; Sadabadi, Fatemeh; Ferns, Gordon A.; Salehi, Mansoor; Pasdar, Alireza; Ghayour-Mobarhan, Majid. Association of Paraoxonase-1 Genotype and Phenotype with Angiogram Positive Coronary Artery Disease. Arq. Bras. Cardiol., Aug. 2022</w:t>
      </w:r>
      <w:r w:rsidRPr="00666267">
        <w:rPr>
          <w:rFonts w:ascii="Calibri Light" w:hAnsi="Calibri Light" w:cs="B Nazanin"/>
          <w:szCs w:val="24"/>
          <w:rtl/>
        </w:rPr>
        <w:t>.</w:t>
      </w:r>
    </w:p>
    <w:p w:rsidR="00DC058B" w:rsidRPr="00666267" w:rsidRDefault="00485E12" w:rsidP="00BE460C">
      <w:pPr>
        <w:jc w:val="both"/>
        <w:rPr>
          <w:rFonts w:ascii="Calibri Light" w:hAnsi="Calibri Light" w:cs="B Nazanin"/>
          <w:szCs w:val="24"/>
        </w:rPr>
      </w:pPr>
      <w:r w:rsidRPr="00666267">
        <w:rPr>
          <w:rFonts w:ascii="Calibri Light" w:hAnsi="Calibri Light" w:cs="B Nazanin"/>
          <w:szCs w:val="24"/>
        </w:rPr>
        <w:t>703 .Ranjbar M, Salehi R, Javanmard SH, Rafiee L, Faraji H, Jafarpour S, Ferns GA, Ghayour</w:t>
      </w:r>
      <w:r w:rsidRPr="00666267">
        <w:rPr>
          <w:rFonts w:ascii="Calibri Light" w:hAnsi="Calibri Light" w:cs="B Nazanin"/>
          <w:szCs w:val="24"/>
        </w:rPr>
        <w:noBreakHyphen/>
        <w:t>Mobarhan M, Manian M, Nedaeinia R. Correction: The dysbiosis signature of Fusobacterium nucleatum in colorectal cancer</w:t>
      </w:r>
      <w:r w:rsidRPr="00666267">
        <w:rPr>
          <w:rFonts w:ascii="Calibri Light" w:hAnsi="Calibri Light" w:cs="B Nazanin"/>
          <w:szCs w:val="24"/>
        </w:rPr>
        <w:noBreakHyphen/>
        <w:t>cause or consequences? A systematic review. Cancer Cell International. 2022;22.</w:t>
      </w:r>
    </w:p>
    <w:p w:rsidR="00485E12" w:rsidRPr="00666267" w:rsidRDefault="00485E12" w:rsidP="003A7A33">
      <w:pPr>
        <w:jc w:val="both"/>
        <w:rPr>
          <w:rFonts w:ascii="Calibri Light" w:hAnsi="Calibri Light" w:cs="B Nazanin"/>
          <w:szCs w:val="24"/>
        </w:rPr>
      </w:pPr>
      <w:r w:rsidRPr="00666267">
        <w:rPr>
          <w:rFonts w:ascii="Calibri Light" w:hAnsi="Calibri Light" w:cs="B Nazanin"/>
          <w:szCs w:val="24"/>
        </w:rPr>
        <w:t>704. Lane KE, Davies IG, Darabi Z, Ghayour-Mobarhan M, Khayyatzadeh SS, Mazidi M. The Association between Ultra-Processed Foods, Quality of Life and Insomnia among Adolescent Girls in Northeastern Iran. International Journal of Environmental Research and Public Health. 2022 Jan;19(10):6338.</w:t>
      </w:r>
    </w:p>
    <w:p w:rsidR="00485E12" w:rsidRPr="00666267" w:rsidRDefault="00485E12" w:rsidP="003A7A33">
      <w:pPr>
        <w:jc w:val="both"/>
        <w:rPr>
          <w:rFonts w:ascii="Calibri Light" w:hAnsi="Calibri Light" w:cs="B Nazanin"/>
          <w:szCs w:val="24"/>
        </w:rPr>
      </w:pPr>
      <w:r w:rsidRPr="00666267">
        <w:rPr>
          <w:rFonts w:ascii="Calibri Light" w:hAnsi="Calibri Light" w:cs="B Nazanin"/>
          <w:szCs w:val="24"/>
        </w:rPr>
        <w:t xml:space="preserve">705. </w:t>
      </w:r>
      <w:r w:rsidR="00677DA9" w:rsidRPr="00666267">
        <w:rPr>
          <w:rFonts w:ascii="Calibri Light" w:hAnsi="Calibri Light" w:cs="B Nazanin"/>
          <w:szCs w:val="24"/>
        </w:rPr>
        <w:t>Ghodrat S, Rashidmayvan M, Kargozar S, Ferns GA, Ghayour-Mobarhan M. The effects of medicinal herbs and phytochemicals on angiogenesis and models of wound healing. InBiomaterials for Vasculogenesis and Angiogenesis 2022 Jan 1 (pp. 163-185). Woodhead Publishing.</w:t>
      </w:r>
    </w:p>
    <w:p w:rsidR="006266D8" w:rsidRPr="00666267" w:rsidRDefault="006266D8" w:rsidP="003A7A33">
      <w:pPr>
        <w:jc w:val="both"/>
        <w:rPr>
          <w:rFonts w:ascii="Calibri Light" w:hAnsi="Calibri Light" w:cs="B Nazanin"/>
          <w:szCs w:val="24"/>
        </w:rPr>
      </w:pPr>
      <w:r w:rsidRPr="00666267">
        <w:rPr>
          <w:rFonts w:ascii="Calibri Light" w:hAnsi="Calibri Light" w:cs="B Nazanin"/>
          <w:szCs w:val="24"/>
        </w:rPr>
        <w:t>706.</w:t>
      </w:r>
      <w:r w:rsidR="00A57891" w:rsidRPr="00666267">
        <w:rPr>
          <w:rFonts w:ascii="Calibri Light" w:hAnsi="Calibri Light" w:cs="B Nazanin"/>
          <w:color w:val="222222"/>
          <w:szCs w:val="24"/>
          <w:shd w:val="clear" w:color="auto" w:fill="FFFFFF"/>
        </w:rPr>
        <w:t xml:space="preserve"> </w:t>
      </w:r>
      <w:r w:rsidR="00A57891" w:rsidRPr="00666267">
        <w:rPr>
          <w:rFonts w:ascii="Calibri Light" w:hAnsi="Calibri Light" w:cs="B Nazanin"/>
          <w:szCs w:val="24"/>
        </w:rPr>
        <w:t>Beran A, Mhanna M, Srour O, Ayesh H, Stewart JM, Hjouj M, Khokher W, Mhanna AS, Ghazaleh D, Khader Y, Sayeh W. Clinical significance of micronutrient supplements in patients with coronavirus disease 2019: A comprehensive systematic review and meta-analysis. Clinical Nutrition ESPEN. 2022 Jan 13.</w:t>
      </w:r>
    </w:p>
    <w:p w:rsidR="00A57891" w:rsidRPr="00666267" w:rsidRDefault="00A57891" w:rsidP="003A7A33">
      <w:pPr>
        <w:jc w:val="both"/>
        <w:rPr>
          <w:rFonts w:ascii="Calibri Light" w:hAnsi="Calibri Light" w:cs="B Nazanin"/>
          <w:szCs w:val="24"/>
        </w:rPr>
      </w:pPr>
      <w:r w:rsidRPr="00666267">
        <w:rPr>
          <w:rFonts w:ascii="Calibri Light" w:hAnsi="Calibri Light" w:cs="B Nazanin"/>
          <w:szCs w:val="24"/>
        </w:rPr>
        <w:t xml:space="preserve">707. </w:t>
      </w:r>
      <w:r w:rsidR="006A0305" w:rsidRPr="00666267">
        <w:rPr>
          <w:rFonts w:ascii="Calibri Light" w:hAnsi="Calibri Light" w:cs="B Nazanin"/>
          <w:szCs w:val="24"/>
        </w:rPr>
        <w:t>Sangouni AA, Ghayour-Mobarhan M, Mazidi M, Lane KE, Khayyatzadeh SS. The association between intake of whole grain, refined grain, fast food and carbonated drinks with depression and quality of life in Iranian adolescent girls.</w:t>
      </w:r>
    </w:p>
    <w:p w:rsidR="006A0305" w:rsidRPr="00666267" w:rsidRDefault="001A2325" w:rsidP="003A7A33">
      <w:pPr>
        <w:jc w:val="both"/>
        <w:rPr>
          <w:rFonts w:ascii="Calibri Light" w:hAnsi="Calibri Light" w:cs="B Nazanin"/>
          <w:szCs w:val="24"/>
        </w:rPr>
      </w:pPr>
      <w:r w:rsidRPr="00666267">
        <w:rPr>
          <w:rFonts w:ascii="Calibri Light" w:hAnsi="Calibri Light" w:cs="B Nazanin"/>
          <w:szCs w:val="24"/>
        </w:rPr>
        <w:t>708. Mirshafiei H, Darroudi S, Ghayour‐Mobarhan M, Esmaeili H, AkbariRad M, Mouhebati M, Ferns GA. Altered triglyceride glucose index and fasted serum triglyceride high‐density lipoprotein cholesterol ratio predict incidence of cardiovascular disease in the Mashhad cohort study. BioFactors. 2022 Jan 19.</w:t>
      </w:r>
    </w:p>
    <w:p w:rsidR="00722103" w:rsidRPr="00666267" w:rsidRDefault="0023399B" w:rsidP="005859F8">
      <w:pPr>
        <w:jc w:val="both"/>
        <w:rPr>
          <w:rFonts w:ascii="Calibri Light" w:hAnsi="Calibri Light" w:cs="B Nazanin"/>
          <w:szCs w:val="24"/>
          <w:rtl/>
        </w:rPr>
      </w:pPr>
      <w:r w:rsidRPr="00666267">
        <w:rPr>
          <w:rFonts w:ascii="Calibri Light" w:hAnsi="Calibri Light" w:cs="B Nazanin"/>
          <w:szCs w:val="24"/>
        </w:rPr>
        <w:t xml:space="preserve">709. Yazdandoust S, Parizadeh SM, Ghayour‐Mobarhan M, Yaghmaei P, Sahebkar AH. High‐density lipoprotein lipid peroxidation as a diagnostics biomarker in coronary artery disease. BioFactors. 2022 Jan 25. </w:t>
      </w:r>
    </w:p>
    <w:p w:rsidR="005E1698" w:rsidRDefault="005E425A" w:rsidP="00BE460C">
      <w:pPr>
        <w:jc w:val="both"/>
        <w:rPr>
          <w:rFonts w:ascii="Calibri Light" w:hAnsi="Calibri Light" w:cs="B Nazanin"/>
          <w:szCs w:val="24"/>
          <w:rtl/>
        </w:rPr>
      </w:pPr>
      <w:r w:rsidRPr="00666267">
        <w:rPr>
          <w:rFonts w:ascii="Calibri Light" w:hAnsi="Calibri Light" w:cs="B Nazanin"/>
          <w:szCs w:val="24"/>
        </w:rPr>
        <w:t xml:space="preserve">710. Pahlavani N, Malekahmadi M, Sedaghat A, Rostami A, Alkadir OK, Taifi A, Ranjbar G, Sahebkar A, Abdelbasset WK, Beigmohammadi MT, Mir M. Effects of Melatonin and Propolis Supplementation on Inflammation, Oxidative </w:t>
      </w:r>
    </w:p>
    <w:p w:rsidR="005E1698" w:rsidRDefault="005E1698" w:rsidP="00BE460C">
      <w:pPr>
        <w:jc w:val="both"/>
        <w:rPr>
          <w:rFonts w:ascii="Calibri Light" w:hAnsi="Calibri Light" w:cs="B Nazanin"/>
          <w:szCs w:val="24"/>
          <w:rtl/>
        </w:rPr>
      </w:pPr>
    </w:p>
    <w:p w:rsidR="005E425A" w:rsidRPr="00666267" w:rsidRDefault="005E425A" w:rsidP="00BE460C">
      <w:pPr>
        <w:jc w:val="both"/>
        <w:rPr>
          <w:rFonts w:ascii="Calibri Light" w:hAnsi="Calibri Light" w:cs="B Nazanin"/>
          <w:szCs w:val="24"/>
        </w:rPr>
      </w:pPr>
      <w:r w:rsidRPr="00666267">
        <w:rPr>
          <w:rFonts w:ascii="Calibri Light" w:hAnsi="Calibri Light" w:cs="B Nazanin"/>
          <w:szCs w:val="24"/>
        </w:rPr>
        <w:lastRenderedPageBreak/>
        <w:t>Stress, and Clinical Outcomes in Patients with Primary Pneumosepsis: A Randomized Controlled Clinical Trial. Complementary Medicine Research. 2022 Feb 25:1-1.</w:t>
      </w:r>
    </w:p>
    <w:p w:rsidR="004A03E3" w:rsidRPr="00666267" w:rsidRDefault="009B5B3E" w:rsidP="00F750E5">
      <w:pPr>
        <w:jc w:val="both"/>
        <w:rPr>
          <w:rFonts w:ascii="Calibri Light" w:hAnsi="Calibri Light" w:cs="B Nazanin"/>
          <w:szCs w:val="24"/>
        </w:rPr>
      </w:pPr>
      <w:r w:rsidRPr="00666267">
        <w:rPr>
          <w:rFonts w:ascii="Calibri Light" w:hAnsi="Calibri Light" w:cs="B Nazanin"/>
          <w:szCs w:val="24"/>
        </w:rPr>
        <w:t>711.</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rPr>
        <w:t>Khorasanchi Z, Jafazadeh Esfehani A, Sharifan P, Hasanzadeh E, Shadmand Foumani Moghadam MR, Ahmadi O, Ebrahimi R, Lotfi SZ, Milani N, Mozdourian M, Rezvani R. The effects of high dose vitamin D supplementation as a nutritional intervention strategy on biochemical and inflammatory factors in adults with COVID-19: Study protocol for a randomized controlled trial. Nutrition and Health. 2022 Mar 24:02601060221082384.</w:t>
      </w:r>
    </w:p>
    <w:p w:rsidR="004A03E3" w:rsidRPr="00666267" w:rsidRDefault="009B5B3E" w:rsidP="00F750E5">
      <w:pPr>
        <w:jc w:val="both"/>
        <w:rPr>
          <w:rFonts w:ascii="Calibri Light" w:hAnsi="Calibri Light" w:cs="B Nazanin"/>
          <w:color w:val="222222"/>
          <w:szCs w:val="24"/>
          <w:shd w:val="clear" w:color="auto" w:fill="FFFFFF"/>
        </w:rPr>
      </w:pPr>
      <w:r w:rsidRPr="00666267">
        <w:rPr>
          <w:rFonts w:ascii="Calibri Light" w:hAnsi="Calibri Light" w:cs="B Nazanin"/>
          <w:szCs w:val="24"/>
        </w:rPr>
        <w:t>712.</w:t>
      </w:r>
      <w:r w:rsidR="003D5466" w:rsidRPr="00666267">
        <w:rPr>
          <w:rFonts w:ascii="Calibri Light" w:hAnsi="Calibri Light" w:cs="B Nazanin"/>
          <w:color w:val="222222"/>
          <w:szCs w:val="24"/>
          <w:shd w:val="clear" w:color="auto" w:fill="FFFFFF"/>
        </w:rPr>
        <w:t xml:space="preserve"> </w:t>
      </w:r>
      <w:r w:rsidR="002A653C" w:rsidRPr="00666267">
        <w:rPr>
          <w:rFonts w:ascii="Calibri Light" w:hAnsi="Calibri Light" w:cs="B Nazanin"/>
          <w:color w:val="222222"/>
          <w:szCs w:val="24"/>
          <w:shd w:val="clear" w:color="auto" w:fill="FFFFFF"/>
        </w:rPr>
        <w:t xml:space="preserve">Boskabadi H, Ghayour-Mobarhan M, Saeidinia A. Serum pro-oxidant/antioxidant balance in term versus preterm neonates. </w:t>
      </w:r>
    </w:p>
    <w:p w:rsidR="00FA5504" w:rsidRPr="00666267" w:rsidRDefault="00FA5504"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 xml:space="preserve">713. Ghazizadeh H, Khorasani MY, Shabani N, Sahranavard T, Zare-Feyzabadi R, Mohammadi-Bajgiran M, Timar A, Oladi MR, Moazedi S, Mosalman-Zadeh N, Khedmatgozar H. Relationship Between Clinical, Demographic and Socioeconomic Factors with Suicide Ideation; A Cross-sectional Study. Combinatorial Chemistry &amp; High Throughput Screening. 2022 May 1;25(6):1047-57. </w:t>
      </w:r>
    </w:p>
    <w:p w:rsidR="00FA5504" w:rsidRPr="00666267" w:rsidRDefault="00D5723B" w:rsidP="00F750E5">
      <w:pPr>
        <w:jc w:val="both"/>
        <w:rPr>
          <w:rFonts w:ascii="Calibri Light" w:hAnsi="Calibri Light" w:cs="B Nazanin"/>
          <w:szCs w:val="24"/>
          <w:rtl/>
        </w:rPr>
      </w:pPr>
      <w:r w:rsidRPr="00666267">
        <w:rPr>
          <w:rFonts w:ascii="Calibri Light" w:hAnsi="Calibri Light" w:cs="B Nazanin"/>
          <w:szCs w:val="24"/>
        </w:rPr>
        <w:t>714.</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rPr>
        <w:t xml:space="preserve">Ghazizadeh H, Bohn MK, Yaghooti‐Khorasani M, Ghaffarian‐Zirak R, Valizadeh M, Saberi‐Karimian M, Safarian H, Kamel‐Khodabandeh A, Zare‐Feyzabadi R, Timar A, Mohammadi‐Bajgiran M. Age and sex‐specific reference intervals for prooxidant‐antioxidant balance, anti‐heat‐shock protein 27 (anti‐hsp27), and routine laboratory tests in the middle‐aged adult population. Biotechnology and Applied Biochemistry. 2022 Jun;69(3):1300-10. </w:t>
      </w:r>
    </w:p>
    <w:p w:rsidR="003D5466" w:rsidRPr="00666267" w:rsidRDefault="00D5723B" w:rsidP="00F750E5">
      <w:pPr>
        <w:jc w:val="both"/>
        <w:rPr>
          <w:rFonts w:ascii="Calibri Light" w:hAnsi="Calibri Light" w:cs="B Nazanin"/>
          <w:szCs w:val="24"/>
          <w:lang w:bidi="fa-IR"/>
        </w:rPr>
      </w:pPr>
      <w:r w:rsidRPr="00666267">
        <w:rPr>
          <w:rFonts w:ascii="Calibri Light" w:hAnsi="Calibri Light" w:cs="B Nazanin"/>
          <w:szCs w:val="24"/>
          <w:lang w:bidi="fa-IR"/>
        </w:rPr>
        <w:t>715.</w:t>
      </w:r>
      <w:r w:rsidR="00F26482" w:rsidRPr="00666267">
        <w:rPr>
          <w:rFonts w:ascii="Calibri Light" w:hAnsi="Calibri Light" w:cs="B Nazanin"/>
          <w:color w:val="222222"/>
          <w:szCs w:val="24"/>
          <w:shd w:val="clear" w:color="auto" w:fill="FFFFFF"/>
        </w:rPr>
        <w:t xml:space="preserve"> </w:t>
      </w:r>
      <w:r w:rsidR="00F26482" w:rsidRPr="00666267">
        <w:rPr>
          <w:rFonts w:ascii="Calibri Light" w:hAnsi="Calibri Light" w:cs="B Nazanin"/>
          <w:szCs w:val="24"/>
          <w:lang w:bidi="fa-IR"/>
        </w:rPr>
        <w:t>Zare-Feyzabadi R, Mozaffari M, Ghayour-Mobarhan M, Valizadeh M. FABP1 Gene Variant is Associated with Risk of Metabolic Syndrome. Combinatorial Chemistry &amp; High Throughput Screening. 2022 Jul 1;25(8):1355-60.</w:t>
      </w:r>
    </w:p>
    <w:p w:rsidR="00F26482" w:rsidRPr="00666267" w:rsidRDefault="00F26482" w:rsidP="00F750E5">
      <w:pPr>
        <w:jc w:val="both"/>
        <w:rPr>
          <w:rFonts w:ascii="Calibri Light" w:hAnsi="Calibri Light" w:cs="B Nazanin"/>
          <w:szCs w:val="24"/>
          <w:lang w:bidi="fa-IR"/>
        </w:rPr>
      </w:pPr>
      <w:r w:rsidRPr="00666267">
        <w:rPr>
          <w:rFonts w:ascii="Calibri Light" w:hAnsi="Calibri Light" w:cs="B Nazanin"/>
          <w:szCs w:val="24"/>
          <w:lang w:bidi="fa-IR"/>
        </w:rPr>
        <w:t xml:space="preserve">716. </w:t>
      </w:r>
      <w:r w:rsidR="00C20409" w:rsidRPr="00666267">
        <w:rPr>
          <w:rFonts w:ascii="Calibri Light" w:hAnsi="Calibri Light" w:cs="B Nazanin"/>
          <w:szCs w:val="24"/>
          <w:lang w:bidi="fa-IR"/>
        </w:rPr>
        <w:t>Mouhebati M, Darroudi S, Heidari Bakavoli A, Ebrahimi M, Esmaily H, Ghayour-mobarhan M. Prevalence of hypertension and its control in population aged 35-65 between 1386-1388 in Mashhad. medical journal of mashhad university of medical sciences. 2022 Jul 23;65(3).</w:t>
      </w:r>
    </w:p>
    <w:p w:rsidR="00C20409" w:rsidRPr="00666267" w:rsidRDefault="004C3C15" w:rsidP="00F750E5">
      <w:pPr>
        <w:jc w:val="both"/>
        <w:rPr>
          <w:rFonts w:ascii="Calibri Light" w:hAnsi="Calibri Light" w:cs="B Nazanin"/>
          <w:szCs w:val="24"/>
          <w:lang w:bidi="fa-IR"/>
        </w:rPr>
      </w:pPr>
      <w:r w:rsidRPr="00666267">
        <w:rPr>
          <w:rFonts w:ascii="Calibri Light" w:hAnsi="Calibri Light" w:cs="B Nazanin"/>
          <w:szCs w:val="24"/>
          <w:lang w:bidi="fa-IR"/>
        </w:rPr>
        <w:t>717. Aghasizadeh M, Hoseini AA, Sahebi R, Kazemi T, Zare-Feyzabadi R, Esmaily H, Samadi S, Avan A, Ferns GA, Khosravi S, Ghazizadeh H. Association of a genetic variant in Angiopoietin-like 3 with HDL-C and risk of cardiovascular disease: MASHAD cohort study over 10 years.</w:t>
      </w:r>
    </w:p>
    <w:p w:rsidR="00203362" w:rsidRPr="00666267" w:rsidRDefault="00203362" w:rsidP="00F750E5">
      <w:pPr>
        <w:jc w:val="both"/>
        <w:rPr>
          <w:rFonts w:ascii="Calibri Light" w:hAnsi="Calibri Light" w:cs="B Nazanin"/>
          <w:szCs w:val="24"/>
          <w:lang w:bidi="fa-IR"/>
        </w:rPr>
      </w:pPr>
      <w:r w:rsidRPr="00666267">
        <w:rPr>
          <w:rFonts w:ascii="Calibri Light" w:hAnsi="Calibri Light" w:cs="B Nazanin"/>
          <w:szCs w:val="24"/>
          <w:lang w:bidi="fa-IR"/>
        </w:rPr>
        <w:t xml:space="preserve">718. Soflaei SS, Baktashian M, Moghaddam KH, Saberi-Karimian M, Kosari N, Hashemi SM, Mouhebati M, Amini M, Dehghani M, Esmaily H, Ebrahimi M. Associação do Genótipo e Fenótipo da Paraoxonase-1 com Angiografia Positiva para Doença Arterial Coronariana. Arquivos Brasileiros de Cardiologia. 2022 Sep 2;119:593-601. </w:t>
      </w:r>
    </w:p>
    <w:p w:rsidR="00C90580" w:rsidRPr="00666267" w:rsidRDefault="00C90580" w:rsidP="00F750E5">
      <w:pPr>
        <w:jc w:val="both"/>
        <w:rPr>
          <w:rFonts w:ascii="Calibri Light" w:hAnsi="Calibri Light" w:cs="B Nazanin"/>
          <w:szCs w:val="24"/>
          <w:lang w:bidi="fa-IR"/>
        </w:rPr>
      </w:pPr>
      <w:r w:rsidRPr="00666267">
        <w:rPr>
          <w:rFonts w:ascii="Calibri Light" w:hAnsi="Calibri Light" w:cs="B Nazanin"/>
          <w:szCs w:val="24"/>
          <w:lang w:bidi="fa-IR"/>
        </w:rPr>
        <w:t>719. Sharifan P, Esfahani AJ, Zamiri A, Toosi MS, Sedghdoost F, Taghizadeh N, Mohammadi-Bajgiran M, Ghazizadeh H, Ferns G, Ghayour-Mobarhan M. Factors associated with the severity of premenstrual symptoms in women with central obesity: a cross sectional study.</w:t>
      </w:r>
    </w:p>
    <w:p w:rsidR="00C90580" w:rsidRPr="00666267" w:rsidRDefault="00C90580" w:rsidP="00F750E5">
      <w:pPr>
        <w:jc w:val="both"/>
        <w:rPr>
          <w:rFonts w:ascii="Calibri Light" w:hAnsi="Calibri Light" w:cs="B Nazanin"/>
          <w:szCs w:val="24"/>
          <w:lang w:bidi="fa-IR"/>
        </w:rPr>
      </w:pPr>
      <w:r w:rsidRPr="00666267">
        <w:rPr>
          <w:rFonts w:ascii="Calibri Light" w:hAnsi="Calibri Light" w:cs="B Nazanin"/>
          <w:szCs w:val="24"/>
          <w:lang w:bidi="fa-IR"/>
        </w:rPr>
        <w:t xml:space="preserve">720. </w:t>
      </w:r>
      <w:r w:rsidR="00602272" w:rsidRPr="00666267">
        <w:rPr>
          <w:rFonts w:ascii="Calibri Light" w:hAnsi="Calibri Light" w:cs="B Nazanin"/>
          <w:szCs w:val="24"/>
          <w:lang w:bidi="fa-IR"/>
        </w:rPr>
        <w:t>Darabi Z, A Ferns G, Ghayour-Mobarhan M, Khayyatzadeh SS. The Association between Dietary Nitrate Intake and Alanine Transaminase in Adolescent Girls. Journal of Environmental Health and Sustainable Development. 2022 Sep 10;7(3):1767-72.</w:t>
      </w:r>
    </w:p>
    <w:p w:rsidR="00722103" w:rsidRPr="00666267" w:rsidRDefault="00C75216" w:rsidP="005859F8">
      <w:pPr>
        <w:jc w:val="both"/>
        <w:rPr>
          <w:rFonts w:ascii="Calibri Light" w:hAnsi="Calibri Light" w:cs="B Nazanin"/>
          <w:szCs w:val="24"/>
          <w:lang w:bidi="fa-IR"/>
        </w:rPr>
      </w:pPr>
      <w:r w:rsidRPr="00666267">
        <w:rPr>
          <w:rFonts w:ascii="Calibri Light" w:hAnsi="Calibri Light" w:cs="B Nazanin"/>
          <w:szCs w:val="24"/>
          <w:lang w:bidi="fa-IR"/>
        </w:rPr>
        <w:t>721.</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lang w:bidi="fa-IR"/>
        </w:rPr>
        <w:t>Hoseinpour S, Aghaei M, Aghasizadeh M, Hasanzadeh E, Foroughipour M, Ghayour-Mobarhan M. A Case of possible motor-sensory symptoms event associated with SARS-Coronavirus-2. Journal of Cardio-Thoracic Medicine. 2022 Sep 18.</w:t>
      </w:r>
    </w:p>
    <w:p w:rsidR="00BF73ED" w:rsidRDefault="00BF73ED" w:rsidP="00F750E5">
      <w:pPr>
        <w:jc w:val="both"/>
        <w:rPr>
          <w:rFonts w:ascii="Calibri Light" w:hAnsi="Calibri Light" w:cs="B Nazanin"/>
          <w:szCs w:val="24"/>
          <w:rtl/>
          <w:lang w:bidi="fa-IR"/>
        </w:rPr>
      </w:pPr>
      <w:r w:rsidRPr="00666267">
        <w:rPr>
          <w:rFonts w:ascii="Calibri Light" w:hAnsi="Calibri Light" w:cs="B Nazanin"/>
          <w:szCs w:val="24"/>
          <w:lang w:bidi="fa-IR"/>
        </w:rPr>
        <w:t>722.</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lang w:bidi="fa-IR"/>
        </w:rPr>
        <w:t>Moravvej Z, Baradaran Rahimi V, Azari A, Rahsepar AA, Ghayour‐Mobarhan M, Salehi M, Bigdelu L. Changes in serum zinc and copper concentrations in patients with cardiovascular disease following cardiac surgery. Physiological Reports. 2022 Oct;10(19):e15483.</w:t>
      </w:r>
    </w:p>
    <w:p w:rsidR="005E1698" w:rsidRPr="00666267" w:rsidRDefault="005E1698" w:rsidP="00F750E5">
      <w:pPr>
        <w:jc w:val="both"/>
        <w:rPr>
          <w:rFonts w:ascii="Calibri Light" w:hAnsi="Calibri Light" w:cs="B Nazanin"/>
          <w:szCs w:val="24"/>
          <w:lang w:bidi="fa-IR"/>
        </w:rPr>
      </w:pPr>
    </w:p>
    <w:p w:rsidR="00186847" w:rsidRPr="00666267" w:rsidRDefault="00186847" w:rsidP="00F750E5">
      <w:pPr>
        <w:jc w:val="both"/>
        <w:rPr>
          <w:rFonts w:ascii="Calibri Light" w:hAnsi="Calibri Light" w:cs="B Nazanin"/>
          <w:szCs w:val="24"/>
          <w:lang w:bidi="fa-IR"/>
        </w:rPr>
      </w:pPr>
      <w:r w:rsidRPr="00666267">
        <w:rPr>
          <w:rFonts w:ascii="Calibri Light" w:hAnsi="Calibri Light" w:cs="B Nazanin"/>
          <w:szCs w:val="24"/>
          <w:lang w:bidi="fa-IR"/>
        </w:rPr>
        <w:lastRenderedPageBreak/>
        <w:t>723.</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lang w:bidi="fa-IR"/>
        </w:rPr>
        <w:t>Zohrabi T, Ziaee A, Salehi-Abargouei A, Ferns GA, Ghayour-Mobarhan M, Khayyatzadeh SS. Dietary total anti-oxidant capacity is inversely related to the prevalence of depression in adolescent girls. BMC pediatrics. 2022 Dec;22(1):1-0.</w:t>
      </w:r>
    </w:p>
    <w:p w:rsidR="00997BF5" w:rsidRPr="00666267" w:rsidRDefault="00AB0E5A" w:rsidP="00F750E5">
      <w:pPr>
        <w:jc w:val="both"/>
        <w:rPr>
          <w:rFonts w:ascii="Calibri Light" w:hAnsi="Calibri Light" w:cs="B Nazanin"/>
          <w:szCs w:val="24"/>
          <w:lang w:bidi="fa-IR"/>
        </w:rPr>
      </w:pPr>
      <w:r w:rsidRPr="00666267">
        <w:rPr>
          <w:rFonts w:ascii="Calibri Light" w:hAnsi="Calibri Light" w:cs="B Nazanin"/>
          <w:szCs w:val="24"/>
          <w:lang w:bidi="fa-IR"/>
        </w:rPr>
        <w:t>724.</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lang w:bidi="fa-IR"/>
        </w:rPr>
        <w:t xml:space="preserve">Golpour P, Tajfard M, Ghayour-Mobarhan M, Moohebati M, Taghipour A, Tousi SS. Comparison of Random Forest and Artificial Neural Network models to evaluate diagnostic factors in the necessity of performing angiography. International Cardiovascular Research </w:t>
      </w:r>
      <w:r w:rsidR="00722103">
        <w:rPr>
          <w:rFonts w:ascii="Calibri Light" w:hAnsi="Calibri Light" w:cs="B Nazanin"/>
          <w:szCs w:val="24"/>
          <w:lang w:bidi="fa-IR"/>
        </w:rPr>
        <w:t>Journal. 2022 Dec 31(In Press).</w:t>
      </w:r>
    </w:p>
    <w:p w:rsidR="004D4158" w:rsidRPr="00666267" w:rsidRDefault="004D4158" w:rsidP="00F750E5">
      <w:pPr>
        <w:jc w:val="both"/>
        <w:rPr>
          <w:rFonts w:ascii="Calibri Light" w:hAnsi="Calibri Light" w:cs="B Nazanin"/>
          <w:szCs w:val="24"/>
          <w:lang w:bidi="fa-IR"/>
        </w:rPr>
      </w:pPr>
      <w:r w:rsidRPr="00666267">
        <w:rPr>
          <w:rFonts w:ascii="Calibri Light" w:hAnsi="Calibri Light" w:cs="B Nazanin"/>
          <w:szCs w:val="24"/>
          <w:lang w:bidi="fa-IR"/>
        </w:rPr>
        <w:t>725.</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lang w:bidi="fa-IR"/>
        </w:rPr>
        <w:t xml:space="preserve">Emadzadeh M, Parizadeh SM, Jafarzadeh-Esfehani R, Sahebi R, Sadeghi R, Ferns GA, Ghayour-Mobarhan M. Lipid-modifying effect of vitamin D fortified products: A systematic review and meta-analysis of Randomized Controlled Trials. Reviews in Clinical Medicine. 2022 Nov 8. </w:t>
      </w:r>
    </w:p>
    <w:p w:rsidR="00186847" w:rsidRPr="00666267" w:rsidRDefault="007E4CA0" w:rsidP="00F750E5">
      <w:pPr>
        <w:jc w:val="both"/>
        <w:rPr>
          <w:rFonts w:ascii="Calibri Light" w:hAnsi="Calibri Light" w:cs="B Nazanin"/>
          <w:szCs w:val="24"/>
          <w:lang w:bidi="fa-IR"/>
        </w:rPr>
      </w:pPr>
      <w:r w:rsidRPr="00666267">
        <w:rPr>
          <w:rFonts w:ascii="Calibri Light" w:hAnsi="Calibri Light" w:cs="B Nazanin"/>
          <w:szCs w:val="24"/>
          <w:lang w:bidi="fa-IR"/>
        </w:rPr>
        <w:t>726.</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lang w:bidi="fa-IR"/>
        </w:rPr>
        <w:t>Fazeli M, Moslem AR, Meshkat Z, Timar A, Tabatabaeizadeh SA, Ghazizadeh H, Ghaffarian Zirak R, Moghbeli M, Boroumand N, Jaberi N, Mohammadzadeh M. Association between red blood cell distribution width and metabolic syndrome in adolescent girls. International Journal of Pediatrics. 2023 Jan 30</w:t>
      </w:r>
    </w:p>
    <w:p w:rsidR="002B15F9" w:rsidRPr="00666267" w:rsidRDefault="002B15F9" w:rsidP="00F750E5">
      <w:pPr>
        <w:jc w:val="both"/>
        <w:rPr>
          <w:rFonts w:ascii="Calibri Light" w:hAnsi="Calibri Light" w:cs="B Nazanin"/>
          <w:szCs w:val="24"/>
          <w:lang w:bidi="fa-IR"/>
        </w:rPr>
      </w:pPr>
      <w:r w:rsidRPr="00666267">
        <w:rPr>
          <w:rFonts w:ascii="Calibri Light" w:hAnsi="Calibri Light" w:cs="B Nazanin"/>
          <w:szCs w:val="24"/>
          <w:lang w:bidi="fa-IR"/>
        </w:rPr>
        <w:t>727.</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lang w:bidi="fa-IR"/>
        </w:rPr>
        <w:t>Yousefli Z, Meshkat Z, Ghayour-Mobarhan M, Hosseini SM, Tavallaie S, Kazemianfar E, Soltanian H, Aminzadeh A, Ghasemi A, Kashmari M, Nasiraee M. Association Between Serum Levels of Anti-heat Shock Protein 27 Antibody and Liver Cell Injury in Chronic Hepatitis B. Indian Journal of Clinical Biochemistry. 2023 Jan 31:1-8.</w:t>
      </w:r>
    </w:p>
    <w:p w:rsidR="00802EAD" w:rsidRPr="00666267" w:rsidRDefault="00802EAD" w:rsidP="00F750E5">
      <w:pPr>
        <w:jc w:val="both"/>
        <w:rPr>
          <w:rFonts w:ascii="Calibri Light" w:hAnsi="Calibri Light" w:cs="B Nazanin"/>
          <w:szCs w:val="24"/>
          <w:lang w:bidi="fa-IR"/>
        </w:rPr>
      </w:pPr>
      <w:r w:rsidRPr="00666267">
        <w:rPr>
          <w:rFonts w:ascii="Calibri Light" w:hAnsi="Calibri Light" w:cs="B Nazanin"/>
          <w:szCs w:val="24"/>
          <w:lang w:bidi="fa-IR"/>
        </w:rPr>
        <w:t>728.</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lang w:bidi="fa-IR"/>
        </w:rPr>
        <w:t>Abdollahian N, Ghazizadeh H, Mohammadi‐Bajgiran M, Pashirzad M, Yaghooti Khorasani M, Bohn MK, Steele S, Roudi F, Kamel Khodabandeh A, Ghazi Zadeh S, Alami‐Arani I. Age‐specific reference intervals for routine biochemical parameters in healthy neonates, infants, and young children in Iran. Journal of Cellular and Molecular Medicine. 2023 Jan;27(1):158-62.</w:t>
      </w:r>
    </w:p>
    <w:p w:rsidR="00D50285" w:rsidRPr="00666267" w:rsidRDefault="00D50285" w:rsidP="0031280E">
      <w:pPr>
        <w:jc w:val="both"/>
        <w:rPr>
          <w:rFonts w:ascii="Calibri Light" w:hAnsi="Calibri Light" w:cs="B Nazanin"/>
          <w:szCs w:val="24"/>
          <w:rtl/>
          <w:lang w:bidi="fa-IR"/>
        </w:rPr>
      </w:pPr>
      <w:r w:rsidRPr="00666267">
        <w:rPr>
          <w:rFonts w:ascii="Calibri Light" w:hAnsi="Calibri Light" w:cs="B Nazanin"/>
          <w:szCs w:val="24"/>
          <w:lang w:bidi="fa-IR"/>
        </w:rPr>
        <w:t>729. Sharifan P, Jafarzadeh Esfehani A, Zamiri A, Ekhteraee Toosi MS, Najar Sedgh Doust F, Taghizadeh N, Mohammadi-Bajgiran M, Ghazizadeh H, Khorram Rouz F, Ferns G, Ghayour-Mobarhan M.. Journal of Health, Population and Nutrition. 2023 Dec;42(1):1-9.</w:t>
      </w:r>
    </w:p>
    <w:p w:rsidR="002D0A21" w:rsidRPr="00666267" w:rsidRDefault="00B713C5" w:rsidP="00F750E5">
      <w:pPr>
        <w:jc w:val="both"/>
        <w:rPr>
          <w:rFonts w:ascii="Calibri Light" w:hAnsi="Calibri Light" w:cs="B Nazanin"/>
          <w:szCs w:val="24"/>
          <w:lang w:bidi="fa-IR"/>
        </w:rPr>
      </w:pPr>
      <w:r w:rsidRPr="00666267">
        <w:rPr>
          <w:rFonts w:ascii="Calibri Light" w:hAnsi="Calibri Light" w:cs="B Nazanin"/>
          <w:szCs w:val="24"/>
          <w:lang w:bidi="fa-IR"/>
        </w:rPr>
        <w:t>730.</w:t>
      </w:r>
      <w:r w:rsidRPr="00666267">
        <w:rPr>
          <w:rFonts w:ascii="Calibri Light" w:hAnsi="Calibri Light" w:cs="B Nazanin"/>
          <w:color w:val="222222"/>
          <w:szCs w:val="24"/>
          <w:shd w:val="clear" w:color="auto" w:fill="FFFFFF"/>
        </w:rPr>
        <w:t xml:space="preserve"> </w:t>
      </w:r>
      <w:r w:rsidRPr="00666267">
        <w:rPr>
          <w:rFonts w:ascii="Calibri Light" w:hAnsi="Calibri Light" w:cs="B Nazanin"/>
          <w:szCs w:val="24"/>
          <w:lang w:bidi="fa-IR"/>
        </w:rPr>
        <w:t>Rashidmayvan M, Khorasanchi Z, Nattagh‐Eshtivani E, Esfehani AJ, Sahebi R, Sharifan P, Assadiyan‐sohan P, Aghasizadeh M, Avan A, Ghayour‐Mobarhan M, Ferns G. Association between Inflammatory Factors, Vitamin D, Long Non‐Coding RNAs, MALAT1, and Adiponectin Antisense in Individuals with Metabolic Syndrome. Molecular Nutrition &amp; Food Research. 2022 Nov 1:2200144.</w:t>
      </w:r>
    </w:p>
    <w:p w:rsidR="00912227" w:rsidRPr="00666267" w:rsidRDefault="00E05824" w:rsidP="00F750E5">
      <w:pPr>
        <w:jc w:val="both"/>
        <w:rPr>
          <w:rFonts w:ascii="Calibri Light" w:hAnsi="Calibri Light" w:cs="B Nazanin"/>
          <w:color w:val="222222"/>
          <w:szCs w:val="24"/>
          <w:shd w:val="clear" w:color="auto" w:fill="FFFFFF"/>
          <w:rtl/>
        </w:rPr>
      </w:pPr>
      <w:r w:rsidRPr="00666267">
        <w:rPr>
          <w:rFonts w:ascii="Calibri Light" w:hAnsi="Calibri Light" w:cs="B Nazanin"/>
          <w:szCs w:val="24"/>
          <w:lang w:bidi="fa-IR"/>
        </w:rPr>
        <w:t>731.</w:t>
      </w:r>
      <w:r w:rsidRPr="00666267">
        <w:rPr>
          <w:rFonts w:ascii="Calibri Light" w:hAnsi="Calibri Light" w:cs="B Nazanin"/>
          <w:color w:val="222222"/>
          <w:szCs w:val="24"/>
          <w:shd w:val="clear" w:color="auto" w:fill="FFFFFF"/>
        </w:rPr>
        <w:t xml:space="preserve"> </w:t>
      </w:r>
      <w:r w:rsidR="00661771" w:rsidRPr="00666267">
        <w:rPr>
          <w:rFonts w:ascii="Calibri Light" w:hAnsi="Calibri Light" w:cs="B Nazanin"/>
          <w:color w:val="222222"/>
          <w:szCs w:val="24"/>
          <w:shd w:val="clear" w:color="auto" w:fill="FFFFFF"/>
        </w:rPr>
        <w:t>Ansari L, Mashayekhi‐Sardoo H, Baradaran Rahimi V, Yahyazadeh R, Ghayour‐Mobarhan M, Askari VR. Curcumin‐based nanoformulations alleviate wounds and related disorders: A comprehensive review. BioFactors. 2023 Mar 24.</w:t>
      </w:r>
    </w:p>
    <w:p w:rsidR="00E66EA6" w:rsidRPr="00666267" w:rsidRDefault="00912227" w:rsidP="00F750E5">
      <w:pPr>
        <w:jc w:val="both"/>
        <w:rPr>
          <w:rFonts w:ascii="Calibri Light" w:hAnsi="Calibri Light" w:cs="B Nazanin"/>
          <w:color w:val="000000" w:themeColor="text1"/>
          <w:szCs w:val="24"/>
        </w:rPr>
      </w:pPr>
      <w:r w:rsidRPr="00666267">
        <w:rPr>
          <w:rFonts w:ascii="Calibri Light" w:hAnsi="Calibri Light" w:cs="B Nazanin"/>
          <w:color w:val="000000" w:themeColor="text1"/>
          <w:szCs w:val="24"/>
        </w:rPr>
        <w:t>732. Sadabadi F, Darroudi S, Esmaily H, Asadi Z, Ferns GA, Mohammadpour AH, Nooriyan AH, Ghayour-Mobarhan M, Moohebati M. The importance of sleep patterns in the incidence of coronary heart disease: a 6-year prospective study in Mashhad, Iran. Scientific Reports. 2023 Feb 18;13(1):1-8.</w:t>
      </w:r>
    </w:p>
    <w:p w:rsidR="00722103" w:rsidRPr="00666267" w:rsidRDefault="00912227" w:rsidP="005859F8">
      <w:pPr>
        <w:jc w:val="both"/>
        <w:rPr>
          <w:rFonts w:ascii="Calibri Light" w:hAnsi="Calibri Light" w:cs="B Nazanin"/>
          <w:color w:val="000000" w:themeColor="text1"/>
          <w:szCs w:val="24"/>
          <w:rtl/>
        </w:rPr>
      </w:pPr>
      <w:r w:rsidRPr="00666267">
        <w:rPr>
          <w:rFonts w:ascii="Calibri Light" w:hAnsi="Calibri Light" w:cs="B Nazanin"/>
          <w:color w:val="000000" w:themeColor="text1"/>
          <w:szCs w:val="24"/>
        </w:rPr>
        <w:t>733.</w:t>
      </w:r>
      <w:r w:rsidR="00BC4DFE" w:rsidRPr="00666267">
        <w:rPr>
          <w:rFonts w:ascii="Calibri Light" w:hAnsi="Calibri Light" w:cs="B Nazanin"/>
          <w:color w:val="222222"/>
          <w:szCs w:val="24"/>
          <w:shd w:val="clear" w:color="auto" w:fill="FFFFFF"/>
        </w:rPr>
        <w:t xml:space="preserve"> </w:t>
      </w:r>
      <w:r w:rsidR="00BC4DFE" w:rsidRPr="00666267">
        <w:rPr>
          <w:rFonts w:ascii="Calibri Light" w:hAnsi="Calibri Light" w:cs="B Nazanin"/>
          <w:color w:val="000000" w:themeColor="text1"/>
          <w:szCs w:val="24"/>
        </w:rPr>
        <w:t>Ahangari N, Gholampour-Faroji N, Doosti M, Mobarhan MG, Karimiani EG, Torbati PN, Haddad-Mashadrizeh A. ECEL1 novel mutation in Arthrogryposis Type 5D: A Molecular Dynamic Simulation Study. Authorea Preprints. 2020 Nov 12.</w:t>
      </w:r>
    </w:p>
    <w:p w:rsidR="00B5493D" w:rsidRDefault="00B5493D" w:rsidP="00F750E5">
      <w:pPr>
        <w:jc w:val="both"/>
        <w:rPr>
          <w:rFonts w:ascii="Calibri Light" w:hAnsi="Calibri Light" w:cs="B Nazanin"/>
          <w:color w:val="000000" w:themeColor="text1"/>
          <w:szCs w:val="24"/>
        </w:rPr>
      </w:pPr>
      <w:r w:rsidRPr="00666267">
        <w:rPr>
          <w:rFonts w:ascii="Calibri Light" w:hAnsi="Calibri Light" w:cs="B Nazanin"/>
          <w:color w:val="000000" w:themeColor="text1"/>
          <w:szCs w:val="24"/>
        </w:rPr>
        <w:t>734.</w:t>
      </w:r>
      <w:r w:rsidRPr="00666267">
        <w:rPr>
          <w:rFonts w:ascii="Calibri Light" w:hAnsi="Calibri Light" w:cs="B Nazanin"/>
          <w:color w:val="222222"/>
          <w:szCs w:val="24"/>
          <w:shd w:val="clear" w:color="auto" w:fill="FFFFFF"/>
        </w:rPr>
        <w:t xml:space="preserve"> </w:t>
      </w:r>
      <w:r w:rsidRPr="00666267">
        <w:rPr>
          <w:rFonts w:ascii="Calibri Light" w:hAnsi="Calibri Light" w:cs="B Nazanin"/>
          <w:color w:val="000000" w:themeColor="text1"/>
          <w:szCs w:val="24"/>
        </w:rPr>
        <w:t>Saberi-Karimian M, Ghazizadeh H, Baygi MZ, Minaie M, Sadeghi F, Pouraram H, Elmadfa I, Esmaily H, Rezaian MK, Tavallaei S, Bajgiran MM. The National Health Program for Vitamin D Supplementation in a Developing Country. Clinical Nutrition ESPEN. 2023 Jan 20.</w:t>
      </w:r>
    </w:p>
    <w:p w:rsidR="00155261" w:rsidRDefault="00155261" w:rsidP="00F750E5">
      <w:pPr>
        <w:jc w:val="both"/>
        <w:rPr>
          <w:rFonts w:ascii="Calibri Light" w:hAnsi="Calibri Light" w:cs="B Nazanin"/>
          <w:color w:val="000000" w:themeColor="text1"/>
          <w:szCs w:val="24"/>
          <w:rtl/>
        </w:rPr>
      </w:pPr>
    </w:p>
    <w:p w:rsidR="005E1698" w:rsidRPr="00666267" w:rsidRDefault="005E1698" w:rsidP="00F750E5">
      <w:pPr>
        <w:jc w:val="both"/>
        <w:rPr>
          <w:rFonts w:ascii="Calibri Light" w:hAnsi="Calibri Light" w:cs="B Nazanin"/>
          <w:color w:val="000000" w:themeColor="text1"/>
          <w:szCs w:val="24"/>
        </w:rPr>
      </w:pPr>
    </w:p>
    <w:p w:rsidR="00D546BD" w:rsidRPr="00666267" w:rsidRDefault="00D546BD" w:rsidP="00F750E5">
      <w:pPr>
        <w:jc w:val="both"/>
        <w:rPr>
          <w:rFonts w:ascii="Calibri Light" w:hAnsi="Calibri Light" w:cs="B Nazanin"/>
          <w:color w:val="000000" w:themeColor="text1"/>
          <w:szCs w:val="24"/>
        </w:rPr>
      </w:pPr>
      <w:r w:rsidRPr="00666267">
        <w:rPr>
          <w:rFonts w:ascii="Calibri Light" w:hAnsi="Calibri Light" w:cs="B Nazanin"/>
          <w:color w:val="000000" w:themeColor="text1"/>
          <w:szCs w:val="24"/>
        </w:rPr>
        <w:lastRenderedPageBreak/>
        <w:t>735.</w:t>
      </w:r>
      <w:r w:rsidRPr="00666267">
        <w:rPr>
          <w:rFonts w:ascii="Calibri Light" w:hAnsi="Calibri Light" w:cs="B Nazanin"/>
          <w:color w:val="222222"/>
          <w:szCs w:val="24"/>
          <w:shd w:val="clear" w:color="auto" w:fill="FFFFFF"/>
        </w:rPr>
        <w:t xml:space="preserve"> </w:t>
      </w:r>
      <w:r w:rsidRPr="00666267">
        <w:rPr>
          <w:rFonts w:ascii="Calibri Light" w:hAnsi="Calibri Light" w:cs="B Nazanin"/>
          <w:color w:val="000000" w:themeColor="text1"/>
          <w:szCs w:val="24"/>
        </w:rPr>
        <w:t>Saberi‐Karimian M, Mansoori A, Bajgiran MM, Hosseini ZS, Kiyoumarsioskouei A, Rad ES, Zo MM, Khorasani NY, Poudineh M, Ghazizadeh S, Ferns G. Data mining approaches for type 2 diabetes mellitus prediction using anthropometric measurements. Journal of Clinical Laboratory Analysis. 2023 Jan:e24798.</w:t>
      </w:r>
    </w:p>
    <w:p w:rsidR="00B76F32" w:rsidRPr="00666267" w:rsidRDefault="00B76F32" w:rsidP="00F750E5">
      <w:pPr>
        <w:jc w:val="both"/>
        <w:rPr>
          <w:rFonts w:ascii="Calibri Light" w:hAnsi="Calibri Light" w:cs="B Nazanin"/>
          <w:color w:val="000000" w:themeColor="text1"/>
          <w:szCs w:val="24"/>
        </w:rPr>
      </w:pPr>
      <w:r w:rsidRPr="00666267">
        <w:rPr>
          <w:rFonts w:ascii="Calibri Light" w:hAnsi="Calibri Light" w:cs="B Nazanin"/>
          <w:color w:val="000000" w:themeColor="text1"/>
          <w:szCs w:val="24"/>
        </w:rPr>
        <w:t>736.</w:t>
      </w:r>
      <w:r w:rsidRPr="00666267">
        <w:rPr>
          <w:rFonts w:ascii="Calibri Light" w:hAnsi="Calibri Light" w:cs="B Nazanin"/>
          <w:color w:val="222222"/>
          <w:szCs w:val="24"/>
          <w:shd w:val="clear" w:color="auto" w:fill="FFFFFF"/>
        </w:rPr>
        <w:t xml:space="preserve"> </w:t>
      </w:r>
      <w:r w:rsidRPr="00666267">
        <w:rPr>
          <w:rFonts w:ascii="Calibri Light" w:hAnsi="Calibri Light" w:cs="B Nazanin"/>
          <w:color w:val="000000" w:themeColor="text1"/>
          <w:szCs w:val="24"/>
        </w:rPr>
        <w:t>Afkhami N, Aghasizadeh M, Ghiasi Hafezi S, Zare‐Feyzabadi R, Saffar Soflaei S, Rashidmayvan M, Rastegarmoghadam–Ebrahimian A, Khanizadeh K, Safari N, Ferns GA, Esmaily H. Evaluation of rs1748195 ANGPTL3 gene polymorphism in patients with angiographic coronary artery disease compared to healthy individuals. Molecular Genetics &amp; Genomic Medicine. 2023 Mar;11(3):e2105.</w:t>
      </w:r>
    </w:p>
    <w:p w:rsidR="00BC4DFE" w:rsidRPr="00666267" w:rsidRDefault="007935D5" w:rsidP="00F750E5">
      <w:pPr>
        <w:jc w:val="both"/>
        <w:rPr>
          <w:rFonts w:ascii="Calibri Light" w:hAnsi="Calibri Light" w:cs="B Nazanin"/>
          <w:color w:val="000000" w:themeColor="text1"/>
          <w:szCs w:val="24"/>
        </w:rPr>
      </w:pPr>
      <w:r w:rsidRPr="00666267">
        <w:rPr>
          <w:rFonts w:ascii="Calibri Light" w:hAnsi="Calibri Light" w:cs="B Nazanin"/>
          <w:color w:val="000000" w:themeColor="text1"/>
          <w:szCs w:val="24"/>
        </w:rPr>
        <w:t>737. Talebi S, Sharifan P, Ostad AN, Shariati SE, Ghalibaf AM, Barati M, Aghasizadeh M, Ghazizadeh H, Shabani N, Ferns G, Rahimi HR. The Antioxidant and Anti-inflammatory Properties of Chamomile and Its Constituents. Reviews in Clinical Medicine. 2022 Sep 1;9(3).</w:t>
      </w:r>
    </w:p>
    <w:p w:rsidR="002D443C" w:rsidRPr="00666267" w:rsidRDefault="002D443C" w:rsidP="00F750E5">
      <w:pPr>
        <w:jc w:val="both"/>
        <w:rPr>
          <w:rFonts w:ascii="Calibri Light" w:hAnsi="Calibri Light" w:cs="B Nazanin"/>
          <w:color w:val="000000" w:themeColor="text1"/>
          <w:szCs w:val="24"/>
        </w:rPr>
      </w:pPr>
      <w:r w:rsidRPr="00666267">
        <w:rPr>
          <w:rFonts w:ascii="Calibri Light" w:hAnsi="Calibri Light" w:cs="B Nazanin"/>
          <w:color w:val="000000" w:themeColor="text1"/>
          <w:szCs w:val="24"/>
        </w:rPr>
        <w:t>738.</w:t>
      </w:r>
      <w:r w:rsidRPr="00666267">
        <w:rPr>
          <w:rFonts w:ascii="Calibri Light" w:hAnsi="Calibri Light" w:cs="B Nazanin"/>
          <w:color w:val="222222"/>
          <w:szCs w:val="24"/>
          <w:shd w:val="clear" w:color="auto" w:fill="FFFFFF"/>
        </w:rPr>
        <w:t xml:space="preserve"> </w:t>
      </w:r>
      <w:r w:rsidRPr="00666267">
        <w:rPr>
          <w:rFonts w:ascii="Calibri Light" w:hAnsi="Calibri Light" w:cs="B Nazanin"/>
          <w:color w:val="000000" w:themeColor="text1"/>
          <w:szCs w:val="24"/>
        </w:rPr>
        <w:t>Malekahmadi M, Khayyatzadeh SS, Heshmati J, Alshahrani SH, Oraee N, Ferns GA, Firouzi S, Pahlavani N, Ghayour‐Mobarhan M. The relationship between dietary patterns and aggressive behavior in adolescent girls: A cross‐sectional study. Brain and behavior. 2022 Dec;12(12):e2782.</w:t>
      </w:r>
    </w:p>
    <w:p w:rsidR="00A63E08" w:rsidRPr="00666267" w:rsidRDefault="00A63E08" w:rsidP="00F750E5">
      <w:pPr>
        <w:jc w:val="both"/>
        <w:rPr>
          <w:rFonts w:ascii="Calibri Light" w:hAnsi="Calibri Light" w:cs="B Nazanin"/>
          <w:color w:val="222222"/>
          <w:szCs w:val="24"/>
          <w:shd w:val="clear" w:color="auto" w:fill="FFFFFF"/>
        </w:rPr>
      </w:pPr>
      <w:r w:rsidRPr="00666267">
        <w:rPr>
          <w:rFonts w:ascii="Calibri Light" w:hAnsi="Calibri Light" w:cs="B Nazanin"/>
          <w:color w:val="000000" w:themeColor="text1"/>
          <w:szCs w:val="24"/>
        </w:rPr>
        <w:t>739.</w:t>
      </w:r>
      <w:r w:rsidRPr="00666267">
        <w:rPr>
          <w:rFonts w:ascii="Calibri Light" w:hAnsi="Calibri Light" w:cs="B Nazanin"/>
          <w:color w:val="222222"/>
          <w:szCs w:val="24"/>
          <w:shd w:val="clear" w:color="auto" w:fill="FFFFFF"/>
        </w:rPr>
        <w:t xml:space="preserve"> Soflaei SS, Baktashian M, Saberi-Karimian M, Esmaily H, Moohebati M, Ebrahimi M, Moghaddam KH, Gholoobi A, Hashemi SM, Ghazizadeh H, Ferns GA. The association of paraoxonase 1 activities, serum mRNA expression and polymorphisms with in-stent coronary restenosis; a case-control study. Gene Reports. 2023 Apr 5:101773</w:t>
      </w:r>
    </w:p>
    <w:p w:rsidR="008E5DA1" w:rsidRPr="00666267" w:rsidRDefault="00F84922" w:rsidP="00F750E5">
      <w:pPr>
        <w:jc w:val="both"/>
        <w:rPr>
          <w:rFonts w:ascii="Calibri Light" w:hAnsi="Calibri Light" w:cs="B Nazanin"/>
          <w:color w:val="222222"/>
          <w:szCs w:val="24"/>
          <w:shd w:val="clear" w:color="auto" w:fill="FFFFFF"/>
          <w:rtl/>
        </w:rPr>
      </w:pPr>
      <w:r w:rsidRPr="00666267">
        <w:rPr>
          <w:rFonts w:ascii="Calibri Light" w:hAnsi="Calibri Light" w:cs="B Nazanin"/>
          <w:color w:val="000000" w:themeColor="text1"/>
          <w:szCs w:val="24"/>
        </w:rPr>
        <w:t xml:space="preserve">740. </w:t>
      </w:r>
      <w:r w:rsidRPr="00666267">
        <w:rPr>
          <w:rFonts w:ascii="Calibri Light" w:hAnsi="Calibri Light" w:cs="B Nazanin"/>
          <w:color w:val="222222"/>
          <w:szCs w:val="24"/>
          <w:shd w:val="clear" w:color="auto" w:fill="FFFFFF"/>
        </w:rPr>
        <w:t>Ghazizadeh H, Bohn MK, Esmaily H, Boskabadi M, Mohammadi-Bajgiran M, Farahani E, Boshtam M, Mohammadifard N, Sarrafzadegan N, Adeli K, Ghayour-Mobarhan M. Comparison of reference intervals for biochemical and hematology markers derived by direct and indirect procedures based on the Isfahan cohort study. Clinical Biochemistry. 2023 Apr 6.</w:t>
      </w:r>
    </w:p>
    <w:p w:rsidR="008E5DA1" w:rsidRPr="00666267" w:rsidRDefault="008E5DA1"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741. Rashidmayvan M, Sahebi R, Avan A, Sharifan P, Esmaily H, Afshari A, Nattagh-Eshtivani E, Najar Sedghdoust F, Aghasizadeh M, Ferns GA, Ghayour-Mobarhan M. Double blind control trial of vitamin D fortified milk on the expression of lncRNAs and adiponectin for patients with metabolic syndrome. Diabetology &amp; Metabolic Syndrome. 2023 Dec;15(1):1-9.</w:t>
      </w:r>
    </w:p>
    <w:p w:rsidR="00E064F7" w:rsidRPr="00666267" w:rsidRDefault="008E5DA1" w:rsidP="00F750E5">
      <w:pPr>
        <w:jc w:val="both"/>
        <w:rPr>
          <w:rFonts w:ascii="Calibri Light" w:hAnsi="Calibri Light" w:cs="B Nazanin"/>
          <w:color w:val="222222"/>
          <w:szCs w:val="24"/>
          <w:shd w:val="clear" w:color="auto" w:fill="FFFFFF"/>
          <w:rtl/>
        </w:rPr>
      </w:pPr>
      <w:r w:rsidRPr="00666267">
        <w:rPr>
          <w:rFonts w:ascii="Calibri Light" w:hAnsi="Calibri Light" w:cs="B Nazanin"/>
          <w:color w:val="222222"/>
          <w:szCs w:val="24"/>
          <w:shd w:val="clear" w:color="auto" w:fill="FFFFFF"/>
        </w:rPr>
        <w:t>742.</w:t>
      </w:r>
      <w:r w:rsidR="00E064F7" w:rsidRPr="00666267">
        <w:rPr>
          <w:rFonts w:ascii="Calibri Light" w:hAnsi="Calibri Light" w:cs="B Nazanin"/>
          <w:color w:val="222222"/>
          <w:szCs w:val="24"/>
          <w:shd w:val="clear" w:color="auto" w:fill="FFFFFF"/>
        </w:rPr>
        <w:t xml:space="preserve"> Rad SH, Moohebati M, Ghayour-Mobarhan M, Ebrahimi M, Zandi Z, Esmaily H. The prevalence and clinical importance of isolated inverted T wave in precordial leads</w:t>
      </w:r>
    </w:p>
    <w:p w:rsidR="00E064F7" w:rsidRPr="00666267" w:rsidRDefault="00E064F7" w:rsidP="00F750E5">
      <w:pPr>
        <w:jc w:val="both"/>
        <w:rPr>
          <w:rFonts w:ascii="Calibri Light" w:hAnsi="Calibri Light" w:cs="B Nazanin"/>
          <w:color w:val="222222"/>
          <w:szCs w:val="24"/>
          <w:shd w:val="clear" w:color="auto" w:fill="FFFFFF"/>
          <w:rtl/>
        </w:rPr>
      </w:pPr>
      <w:r w:rsidRPr="00666267">
        <w:rPr>
          <w:rFonts w:ascii="Calibri Light" w:hAnsi="Calibri Light" w:cs="B Nazanin"/>
          <w:color w:val="222222"/>
          <w:szCs w:val="24"/>
          <w:shd w:val="clear" w:color="auto" w:fill="FFFFFF"/>
        </w:rPr>
        <w:t xml:space="preserve">743. </w:t>
      </w:r>
      <w:r w:rsidR="00BC2E2C" w:rsidRPr="00666267">
        <w:rPr>
          <w:rFonts w:ascii="Calibri Light" w:hAnsi="Calibri Light" w:cs="B Nazanin"/>
          <w:color w:val="222222"/>
          <w:szCs w:val="24"/>
          <w:shd w:val="clear" w:color="auto" w:fill="FFFFFF"/>
        </w:rPr>
        <w:t>Mansoori A, Sahranavard T, Hosseini ZS, Soflaei SS, Emrani N, Nazar E, Gharizadeh M, Khorasanchi Z, Effati S, Ghamsary M, Ferns G. Prediction of type 2 diabetes mellitus using hematological factors based on machine learning approaches: a cohort study analysis. Scientific Reports. 2023 Jan 12;13(1):1-1.</w:t>
      </w:r>
    </w:p>
    <w:p w:rsidR="00BC2E2C" w:rsidRPr="00666267" w:rsidRDefault="00BC2E2C"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 xml:space="preserve">744. </w:t>
      </w:r>
      <w:r w:rsidR="00FD14A5" w:rsidRPr="00666267">
        <w:rPr>
          <w:rFonts w:ascii="Calibri Light" w:hAnsi="Calibri Light" w:cs="B Nazanin"/>
          <w:color w:val="222222"/>
          <w:szCs w:val="24"/>
          <w:shd w:val="clear" w:color="auto" w:fill="FFFFFF"/>
        </w:rPr>
        <w:t>Razmyar M, Yazdanpanah MJ, Mashayekhi-Goyonlo V, Khajedaluee M, Sharifan P, Dadgarmoghaddam M, Ferns G, Ghayour-Mobarhan M. Higher serum vitamin D levels have a positive association with the incidence of recidivans form of cutaneous leishmaniasis; A cross-sectional study. Indian Journal of Dermatology. 2023 Jan;68(1):120.</w:t>
      </w:r>
    </w:p>
    <w:p w:rsidR="00722103" w:rsidRPr="00666267" w:rsidRDefault="00FD14A5" w:rsidP="005859F8">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745.</w:t>
      </w:r>
      <w:r w:rsidR="00E959BF" w:rsidRPr="00666267">
        <w:rPr>
          <w:rFonts w:ascii="Calibri Light" w:hAnsi="Calibri Light" w:cs="B Nazanin"/>
          <w:color w:val="222222"/>
          <w:szCs w:val="24"/>
          <w:shd w:val="clear" w:color="auto" w:fill="FFFFFF"/>
        </w:rPr>
        <w:t xml:space="preserve"> Gholoobi A, Meshkat Z, Abnous K, Mobarhan MG, inventors. Aptamers for targeting HPV16-positive tumor cells. United States patent US 11,560,564. 2023 Jan 24.</w:t>
      </w:r>
    </w:p>
    <w:p w:rsidR="001A35B7" w:rsidRDefault="001A35B7" w:rsidP="00BE460C">
      <w:pPr>
        <w:jc w:val="both"/>
        <w:rPr>
          <w:rFonts w:ascii="Calibri Light" w:hAnsi="Calibri Light" w:cs="B Nazanin"/>
          <w:color w:val="222222"/>
          <w:szCs w:val="24"/>
          <w:shd w:val="clear" w:color="auto" w:fill="FFFFFF"/>
          <w:rtl/>
        </w:rPr>
      </w:pPr>
      <w:r w:rsidRPr="00666267">
        <w:rPr>
          <w:rFonts w:ascii="Calibri Light" w:hAnsi="Calibri Light" w:cs="B Nazanin"/>
          <w:color w:val="222222"/>
          <w:szCs w:val="24"/>
          <w:shd w:val="clear" w:color="auto" w:fill="FFFFFF"/>
        </w:rPr>
        <w:t xml:space="preserve">746. </w:t>
      </w:r>
      <w:r w:rsidR="009548E7" w:rsidRPr="00666267">
        <w:rPr>
          <w:rFonts w:ascii="Calibri Light" w:hAnsi="Calibri Light" w:cs="B Nazanin"/>
          <w:color w:val="222222"/>
          <w:szCs w:val="24"/>
          <w:shd w:val="clear" w:color="auto" w:fill="FFFFFF"/>
        </w:rPr>
        <w:t>Fazeli M, Moslem AR, Meshkat Z, Timar A, Tabatabaeizadeh SA, Ghazizadeh H, Ghaffarian Zirak R, Moghbeli M, Boroumand N, Jaberi N, Mohammadzadeh M. The Association betwe</w:t>
      </w:r>
      <w:r w:rsidR="00BE460C">
        <w:rPr>
          <w:rFonts w:ascii="Calibri Light" w:hAnsi="Calibri Light" w:cs="B Nazanin"/>
          <w:color w:val="222222"/>
          <w:szCs w:val="24"/>
          <w:shd w:val="clear" w:color="auto" w:fill="FFFFFF"/>
        </w:rPr>
        <w:t xml:space="preserve">en Red Blood Cell Distribution </w:t>
      </w:r>
      <w:r w:rsidR="009548E7" w:rsidRPr="00666267">
        <w:rPr>
          <w:rFonts w:ascii="Calibri Light" w:hAnsi="Calibri Light" w:cs="B Nazanin"/>
          <w:color w:val="222222"/>
          <w:szCs w:val="24"/>
          <w:shd w:val="clear" w:color="auto" w:fill="FFFFFF"/>
        </w:rPr>
        <w:t>Width and Metabolic Syndrome in Adolescent Girls. International Journal of Pediatrics. 2023 Feb 1;11(2):17416-27.</w:t>
      </w:r>
    </w:p>
    <w:p w:rsidR="005E1698" w:rsidRDefault="005E1698" w:rsidP="00BE460C">
      <w:pPr>
        <w:jc w:val="both"/>
        <w:rPr>
          <w:rFonts w:ascii="Calibri Light" w:hAnsi="Calibri Light" w:cs="B Nazanin"/>
          <w:color w:val="222222"/>
          <w:szCs w:val="24"/>
          <w:shd w:val="clear" w:color="auto" w:fill="FFFFFF"/>
          <w:rtl/>
        </w:rPr>
      </w:pPr>
    </w:p>
    <w:p w:rsidR="005E1698" w:rsidRPr="00666267" w:rsidRDefault="005E1698" w:rsidP="00BE460C">
      <w:pPr>
        <w:jc w:val="both"/>
        <w:rPr>
          <w:rFonts w:ascii="Calibri Light" w:hAnsi="Calibri Light" w:cs="B Nazanin"/>
          <w:color w:val="222222"/>
          <w:szCs w:val="24"/>
          <w:shd w:val="clear" w:color="auto" w:fill="FFFFFF"/>
        </w:rPr>
      </w:pPr>
    </w:p>
    <w:p w:rsidR="009548E7" w:rsidRPr="00666267" w:rsidRDefault="009548E7"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lastRenderedPageBreak/>
        <w:t>747.</w:t>
      </w:r>
      <w:r w:rsidR="00E81259" w:rsidRPr="00666267">
        <w:rPr>
          <w:rFonts w:ascii="Calibri Light" w:hAnsi="Calibri Light" w:cs="B Nazanin"/>
          <w:color w:val="222222"/>
          <w:szCs w:val="24"/>
          <w:shd w:val="clear" w:color="auto" w:fill="FFFFFF"/>
        </w:rPr>
        <w:t xml:space="preserve"> Rajabzadeh Z, Akbari Sharak N, Esmaeili H, Ghayour-Mobarhan M, Taghi Shakeri M, Pasdar Z. Assessment of the Performances of Adaptive Neuro-Fuzzy Inference System and Two Statistical Methods for Diagnosing Coronary Artery Disease. Medical Journal of The Islamic Republic of Iran (MJIRI). 2023 Feb 10;37(1):392-8.</w:t>
      </w:r>
    </w:p>
    <w:p w:rsidR="00997BF5" w:rsidRPr="00666267" w:rsidRDefault="00E81259"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748. Azari A, Baradaran Rahimi V, Moravvej Z, Rahsepar AA, Ghayour-Mobarhan M, Salehi M, Bigdelu L. Antioxidant activity in off and on-pump coronary artery bypass grafting and valve replacement surgery. Journal of Basic and Clinical Physiology and Pharmacology. 2023 Feb 20(0).</w:t>
      </w:r>
    </w:p>
    <w:p w:rsidR="00E81259" w:rsidRPr="00666267" w:rsidRDefault="00E81259"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749.</w:t>
      </w:r>
      <w:r w:rsidR="007024E0" w:rsidRPr="00666267">
        <w:rPr>
          <w:rFonts w:ascii="Calibri Light" w:hAnsi="Calibri Light" w:cs="B Nazanin"/>
          <w:color w:val="222222"/>
          <w:szCs w:val="24"/>
          <w:shd w:val="clear" w:color="auto" w:fill="FFFFFF"/>
        </w:rPr>
        <w:t xml:space="preserve"> Pourali G, Hosseini ZS, Maftooh M, Nazari E, Khazaei M, Nassiri M, Hassanian SM, Ghayour-Mobarhan M, Ferns GA, Kiani MA, Avan A. Therapeutic Potential of Herbal Medicine against Non-alcoholic Fatty Liver Disease. Current Drug Targets. 2023 Mar 1;24(4):300-19.</w:t>
      </w:r>
    </w:p>
    <w:p w:rsidR="007024E0" w:rsidRPr="00666267" w:rsidRDefault="007024E0"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750.</w:t>
      </w:r>
      <w:r w:rsidR="00F42ABA" w:rsidRPr="00666267">
        <w:rPr>
          <w:rFonts w:ascii="Calibri Light" w:hAnsi="Calibri Light" w:cs="B Nazanin"/>
          <w:color w:val="222222"/>
          <w:szCs w:val="24"/>
          <w:shd w:val="clear" w:color="auto" w:fill="FFFFFF"/>
        </w:rPr>
        <w:t xml:space="preserve"> Khazaee M, Taheri Bonakdar M, Ebrahimi M, Aarpazhooh MR, Ghazizadeh H, Mouhebati M, Shahi M, Haji Shamsaei F, Alizadeh Hassani Z, Ghasemi F, Tayefi M. Evaluating The Association Between Serum Hsp27 Antibody and Hypertension in Patients without Underlying Cardiovascular Disease. Journal of Cardio-Thoracic Medicine. 2023 Mar 1;11(1):1109-16.</w:t>
      </w:r>
    </w:p>
    <w:p w:rsidR="00DB17D2" w:rsidRPr="00666267" w:rsidRDefault="00DB17D2" w:rsidP="00F750E5">
      <w:pPr>
        <w:jc w:val="both"/>
        <w:rPr>
          <w:rFonts w:ascii="Calibri Light" w:hAnsi="Calibri Light" w:cs="B Nazanin"/>
          <w:color w:val="222222"/>
          <w:szCs w:val="24"/>
          <w:shd w:val="clear" w:color="auto" w:fill="FFFFFF"/>
          <w:rtl/>
        </w:rPr>
      </w:pPr>
      <w:r w:rsidRPr="00666267">
        <w:rPr>
          <w:rFonts w:ascii="Calibri Light" w:hAnsi="Calibri Light" w:cs="B Nazanin"/>
          <w:color w:val="222222"/>
          <w:szCs w:val="24"/>
          <w:shd w:val="clear" w:color="auto" w:fill="FFFFFF"/>
        </w:rPr>
        <w:t>751.</w:t>
      </w:r>
      <w:r w:rsidR="00267686" w:rsidRPr="00666267">
        <w:rPr>
          <w:rFonts w:ascii="Calibri Light" w:hAnsi="Calibri Light" w:cs="B Nazanin"/>
          <w:color w:val="222222"/>
          <w:szCs w:val="24"/>
          <w:shd w:val="clear" w:color="auto" w:fill="FFFFFF"/>
        </w:rPr>
        <w:t xml:space="preserve"> Alinezhad-Namaghi M, Saberi-Karimian M, Golzar M, Darroudi S, Tanbakuchi D, Esmaily H, Mohammadi Bajgiran M, Rahimi HR, Bahadori E, Ghayour-Mobarhan M. Ramadan Fasting Basic Information and Nutritional Habits, Results from MASHAD Cohort Study. Journal of Nutrition, Fasting and Health. 2023 Mar 1;11(1).</w:t>
      </w:r>
    </w:p>
    <w:p w:rsidR="00267686" w:rsidRPr="00666267" w:rsidRDefault="00267686"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 xml:space="preserve">752. </w:t>
      </w:r>
      <w:r w:rsidR="00EE2585" w:rsidRPr="00666267">
        <w:rPr>
          <w:rFonts w:ascii="Calibri Light" w:hAnsi="Calibri Light" w:cs="B Nazanin"/>
          <w:color w:val="222222"/>
          <w:szCs w:val="24"/>
          <w:shd w:val="clear" w:color="auto" w:fill="FFFFFF"/>
        </w:rPr>
        <w:t>Ghazizadeh H, Yaghooti-Khorasani M, Asadi Z, Zendehdel A, Nasrabadi M, Mohammadi-Bajgiran M, Moazedi S, Ahmadi SK, Rastegarmoghadam-Ebrahimian A, Kafshdar MH, Yadegari M. Intermediate socioeconomic status is associated with a healthier dietary pattern compared to other socioeconomic groups: a study based on the MASHAD cohort study.</w:t>
      </w:r>
    </w:p>
    <w:p w:rsidR="00EE2585" w:rsidRPr="00666267" w:rsidRDefault="00EE2585" w:rsidP="00F750E5">
      <w:pPr>
        <w:jc w:val="both"/>
        <w:rPr>
          <w:rFonts w:ascii="Calibri Light" w:hAnsi="Calibri Light" w:cs="B Nazanin"/>
          <w:color w:val="222222"/>
          <w:szCs w:val="24"/>
          <w:shd w:val="clear" w:color="auto" w:fill="FFFFFF"/>
          <w:lang w:bidi="fa-IR"/>
        </w:rPr>
      </w:pPr>
      <w:r w:rsidRPr="00666267">
        <w:rPr>
          <w:rFonts w:ascii="Calibri Light" w:hAnsi="Calibri Light" w:cs="B Nazanin"/>
          <w:color w:val="222222"/>
          <w:szCs w:val="24"/>
          <w:shd w:val="clear" w:color="auto" w:fill="FFFFFF"/>
        </w:rPr>
        <w:t>753.</w:t>
      </w:r>
      <w:r w:rsidR="00AB6C4A" w:rsidRPr="00666267">
        <w:rPr>
          <w:rFonts w:ascii="Calibri Light" w:hAnsi="Calibri Light" w:cs="B Nazanin"/>
          <w:color w:val="222222"/>
          <w:szCs w:val="24"/>
          <w:shd w:val="clear" w:color="auto" w:fill="FFFFFF"/>
        </w:rPr>
        <w:t xml:space="preserve"> Emadzadeh M, Hakkak AM, Sharifan P, Khoshakhlagh M, Sahebi R, Sadeghi R, Ferns G, Ghayour-Mobarhan M. How Can Vitamin D Fortification Affect Bone Biomarkers: A Systematic Review And Meta-Analysis. Clinical Nutrition ESPEN. 2023 Apr 1;54:603.</w:t>
      </w:r>
    </w:p>
    <w:p w:rsidR="00F42ABA" w:rsidRPr="00666267" w:rsidRDefault="00AB6C4A"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754. Valizadeh M, Aghasizadeh M, Shaghi F, Moradi A, Afshari HS, Zare‐Feyzabadi R, Saberi‐Karimian M, Hashemi M, Doust FN, Nematy M, Bahre EA. Association between the rs2241883 polymorphism of the fatty acid‐binding protein‐1 (FABP1) gene and obesity in a population of MASHAD study cohort. Molecular Genetics &amp; Genomic Medicine. 2023 Apr 7:e2173.</w:t>
      </w:r>
    </w:p>
    <w:p w:rsidR="00AB6C4A" w:rsidRPr="00666267" w:rsidRDefault="00866721"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755.</w:t>
      </w:r>
      <w:r w:rsidR="00B23BAE" w:rsidRPr="00666267">
        <w:rPr>
          <w:rFonts w:ascii="Calibri Light" w:hAnsi="Calibri Light" w:cs="B Nazanin"/>
          <w:color w:val="222222"/>
          <w:szCs w:val="24"/>
          <w:shd w:val="clear" w:color="auto" w:fill="FFFFFF"/>
        </w:rPr>
        <w:t xml:space="preserve"> Alinezhad-Namaghi M, Saberi-Karimian M, Golzar M, Darroudi S, Tanbakoochi D, Esmaily H, Bajgiran MM, Rahimi HR, Bahadori E, Ghayour-Mobarhan M. Ramadan Fasting Basic Information and Nutritional Habits among MASHAD Study Population. Journal of Nutrition, Fasting and Health. 2023 Apr 14;11(1):67-72.</w:t>
      </w:r>
    </w:p>
    <w:p w:rsidR="00B23BAE" w:rsidRPr="00666267" w:rsidRDefault="002C2FC4"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756. Azari H, Nazari E, Mohit R, Asadnia A, Maftooh M, Nassiri M, Hassanian SM, Ghayour-Mobarhan M, Shahidsales S, Khazaei M, Ferns GA. Machine learning algorithms reveal potential miRNAs biomarkers in gastric cancer. Scientific Reports. 2023 Apr 15;13(1):6147.</w:t>
      </w:r>
    </w:p>
    <w:p w:rsidR="00506E8A" w:rsidRPr="00666267" w:rsidRDefault="009C04DE" w:rsidP="005859F8">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757. Ghayour-Mobarhan M, Saffar S, Baktashian M, Hashemi SM, Ghazizadeh H, Naserifr Z, Moohebati M, Davari H, Saberi-Karimian M, Monsoori R, Ebrahimi M. Investigating the association between serum pro-and anti-inflammatory cytokines concentration and in-stent restenosis: a case control study. Journal of Cardio-Thoracic Medicine. 2023 Apr 15.</w:t>
      </w:r>
    </w:p>
    <w:p w:rsidR="007330CE" w:rsidRDefault="009C04DE" w:rsidP="00F750E5">
      <w:pPr>
        <w:jc w:val="both"/>
        <w:rPr>
          <w:rFonts w:ascii="Calibri Light" w:hAnsi="Calibri Light" w:cs="B Nazanin"/>
          <w:color w:val="222222"/>
          <w:szCs w:val="24"/>
          <w:shd w:val="clear" w:color="auto" w:fill="FFFFFF"/>
          <w:rtl/>
        </w:rPr>
      </w:pPr>
      <w:r w:rsidRPr="00666267">
        <w:rPr>
          <w:rFonts w:ascii="Calibri Light" w:hAnsi="Calibri Light" w:cs="B Nazanin"/>
          <w:color w:val="222222"/>
          <w:szCs w:val="24"/>
          <w:shd w:val="clear" w:color="auto" w:fill="FFFFFF"/>
        </w:rPr>
        <w:t xml:space="preserve">758. </w:t>
      </w:r>
      <w:r w:rsidR="009F5578" w:rsidRPr="00666267">
        <w:rPr>
          <w:rFonts w:ascii="Calibri Light" w:hAnsi="Calibri Light" w:cs="B Nazanin"/>
          <w:color w:val="222222"/>
          <w:szCs w:val="24"/>
          <w:shd w:val="clear" w:color="auto" w:fill="FFFFFF"/>
        </w:rPr>
        <w:t>Saberi-Karimian M, Orooji A, Taghizadeh N, Toosi MS, Ferns GA, Aghasizadeh M, Ghayour-Mobarhan M. Curcumin's effect on serum zinc, copper and magnesium levels in obese individuals. Avicenna Journal of Phytomedicine. 2023 May 1;13(3).</w:t>
      </w:r>
    </w:p>
    <w:p w:rsidR="005E1698" w:rsidRPr="00666267" w:rsidRDefault="005E1698" w:rsidP="00F750E5">
      <w:pPr>
        <w:jc w:val="both"/>
        <w:rPr>
          <w:rFonts w:ascii="Calibri Light" w:hAnsi="Calibri Light" w:cs="B Nazanin"/>
          <w:color w:val="222222"/>
          <w:szCs w:val="24"/>
          <w:shd w:val="clear" w:color="auto" w:fill="FFFFFF"/>
        </w:rPr>
      </w:pPr>
    </w:p>
    <w:p w:rsidR="007330CE" w:rsidRPr="00666267" w:rsidRDefault="009F5578"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lastRenderedPageBreak/>
        <w:t>759.</w:t>
      </w:r>
      <w:r w:rsidR="007330CE" w:rsidRPr="00666267">
        <w:rPr>
          <w:rFonts w:ascii="Calibri Light" w:hAnsi="Calibri Light" w:cs="B Nazanin"/>
          <w:color w:val="222222"/>
          <w:szCs w:val="24"/>
          <w:shd w:val="clear" w:color="auto" w:fill="FFFFFF"/>
        </w:rPr>
        <w:t xml:space="preserve"> Mehrabadi S, Velayati M, Zafari N, Hassanian SM, Mobarhan MG, Ferns G, Khazaei M, Avan A. Growth-hormone-releasing Hormone as a Prognostic Biomarker and Therapeutic Target in Gastrointestinal Cancer. Current Cancer Drug Targets. 2023 May 1;23(5):346-53.</w:t>
      </w:r>
    </w:p>
    <w:p w:rsidR="007330CE" w:rsidRPr="00666267" w:rsidRDefault="007330CE"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760.</w:t>
      </w:r>
      <w:r w:rsidR="00C45059" w:rsidRPr="00666267">
        <w:rPr>
          <w:rFonts w:ascii="Calibri Light" w:hAnsi="Calibri Light" w:cs="B Nazanin"/>
          <w:color w:val="222222"/>
          <w:szCs w:val="24"/>
          <w:shd w:val="clear" w:color="auto" w:fill="FFFFFF"/>
        </w:rPr>
        <w:t xml:space="preserve"> Nazari E, Pourali G, Khazaei M, Asadnia A, Dashtiahangar M, Mohit R, Maftooh M, Nassiri M, Hassanian SM, Ghayour-Mobarhan M, Ferns GA. Identification of potential biomarkers in stomach adenocarcinoma using machine learning approaches. Current Bioinformatics. 2023 May 1;18(4):320-33.</w:t>
      </w:r>
    </w:p>
    <w:p w:rsidR="00997BF5" w:rsidRPr="00666267" w:rsidRDefault="00C45059" w:rsidP="00F750E5">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761. Zafari N, Velayati M, Maftooh M, Khazaei M, Nassiri M, Hassanian SM, Ghayour-Mobarhan M, Ferns GA, Avan A. Mechanism-Based Pharmacological Management of Chemotherapy-Induced Neuropathic Pain from Preclinical Studies to Clinical Prospective: Platinum-based drugs, Taxanes, and Vinca Alkaloids. Current Pharmaceutical Design.</w:t>
      </w:r>
      <w:r w:rsidR="00722103">
        <w:rPr>
          <w:rFonts w:ascii="Calibri Light" w:hAnsi="Calibri Light" w:cs="B Nazanin"/>
          <w:color w:val="222222"/>
          <w:szCs w:val="24"/>
          <w:shd w:val="clear" w:color="auto" w:fill="FFFFFF"/>
        </w:rPr>
        <w:t xml:space="preserve"> 2023 May 15.</w:t>
      </w:r>
    </w:p>
    <w:p w:rsidR="00506E8A" w:rsidRDefault="00C45059" w:rsidP="00506E8A">
      <w:pPr>
        <w:jc w:val="both"/>
        <w:rPr>
          <w:rFonts w:ascii="Calibri Light" w:hAnsi="Calibri Light" w:cs="B Nazanin"/>
          <w:color w:val="222222"/>
          <w:szCs w:val="24"/>
          <w:shd w:val="clear" w:color="auto" w:fill="FFFFFF"/>
        </w:rPr>
      </w:pPr>
      <w:r w:rsidRPr="00666267">
        <w:rPr>
          <w:rFonts w:ascii="Calibri Light" w:hAnsi="Calibri Light" w:cs="B Nazanin"/>
          <w:color w:val="222222"/>
          <w:szCs w:val="24"/>
          <w:shd w:val="clear" w:color="auto" w:fill="FFFFFF"/>
        </w:rPr>
        <w:t xml:space="preserve">762. </w:t>
      </w:r>
      <w:r w:rsidR="00C20568" w:rsidRPr="00666267">
        <w:rPr>
          <w:rFonts w:ascii="Calibri Light" w:hAnsi="Calibri Light" w:cs="B Nazanin"/>
          <w:color w:val="222222"/>
          <w:szCs w:val="24"/>
          <w:shd w:val="clear" w:color="auto" w:fill="FFFFFF"/>
        </w:rPr>
        <w:t>Saberi-Karimian M, Irani M, Ghiasi Hafezi S, Rajabloo Y, Hoseinpour S, Shahabi F, Ebrahimi A, Akbari M, Hoseini SJ, Badiee Aval S, Darroudi S. The Perceptions of Mashhad Pilgrims and Health Care Providers regarding Health and Medical Services in the End of Lunar Month of Safar: A Qualitative Analysis. Journal of Nutrition, Fasting and Health. 2023 Jun 1;11(2).</w:t>
      </w:r>
    </w:p>
    <w:p w:rsidR="00506E8A" w:rsidRDefault="00506E8A" w:rsidP="00F750E5">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763.</w:t>
      </w:r>
      <w:r w:rsidRPr="00506E8A">
        <w:rPr>
          <w:rFonts w:ascii="Calibri Light" w:hAnsi="Calibri Light" w:cs="B Nazanin"/>
          <w:color w:val="222222"/>
          <w:szCs w:val="24"/>
          <w:shd w:val="clear" w:color="auto" w:fill="FFFFFF"/>
        </w:rPr>
        <w:t xml:space="preserve"> Ghazizadeh H, Shakour N, Ghoflchi S, Mansoori A, Saberi-Karimiam M, Rashidmayvan M, Ferns G, Esmaily H, Ghayour-Mobarhan M. Use of data mining approaches to explore the association between type 2 diabetes mellitus with SARS-CoV-2. BMC Pulmonary Medicine. 2023 Dec;23(1):1-4.</w:t>
      </w:r>
    </w:p>
    <w:p w:rsidR="008061B2" w:rsidRDefault="008061B2" w:rsidP="00F750E5">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764.</w:t>
      </w:r>
      <w:r w:rsidRPr="008061B2">
        <w:rPr>
          <w:rFonts w:ascii="Arial" w:hAnsi="Arial" w:cs="Arial"/>
          <w:color w:val="222222"/>
          <w:sz w:val="20"/>
          <w:szCs w:val="20"/>
          <w:shd w:val="clear" w:color="auto" w:fill="FFFFFF"/>
        </w:rPr>
        <w:t xml:space="preserve"> </w:t>
      </w:r>
      <w:r w:rsidRPr="008061B2">
        <w:rPr>
          <w:rFonts w:ascii="Calibri Light" w:hAnsi="Calibri Light" w:cs="B Nazanin"/>
          <w:color w:val="222222"/>
          <w:szCs w:val="24"/>
          <w:shd w:val="clear" w:color="auto" w:fill="FFFFFF"/>
        </w:rPr>
        <w:t>Sharifan P, Rafiee M, Shabani N, Saffar Soflaei S, Darroudi S, Amini M, Mohamadi Bajgiran M, Ghazizadeh Z, Dehghani S, Aghaee Z, Farsi M. Association of depression, anxiety and stress scores with sleep and life quality in men and women. Reviews in Clinical Medicine. 2023 Jun 1;10(2):1-7.</w:t>
      </w:r>
    </w:p>
    <w:p w:rsidR="005B78FE" w:rsidRDefault="005B78FE" w:rsidP="00F750E5">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765.</w:t>
      </w:r>
      <w:r w:rsidRPr="005B78FE">
        <w:rPr>
          <w:rFonts w:ascii="Arial" w:hAnsi="Arial" w:cs="Arial"/>
          <w:color w:val="222222"/>
          <w:sz w:val="20"/>
          <w:szCs w:val="20"/>
          <w:shd w:val="clear" w:color="auto" w:fill="FFFFFF"/>
        </w:rPr>
        <w:t xml:space="preserve"> </w:t>
      </w:r>
      <w:r w:rsidRPr="005B78FE">
        <w:rPr>
          <w:rFonts w:ascii="Calibri Light" w:hAnsi="Calibri Light" w:cs="B Nazanin"/>
          <w:color w:val="222222"/>
          <w:szCs w:val="24"/>
          <w:shd w:val="clear" w:color="auto" w:fill="FFFFFF"/>
        </w:rPr>
        <w:t>Sharifan P, Amiri Z, Moafian F, Mohamadi-Bajgiran M, Saffar Soflaei S, Darroudi S, Babaei A, Harimi M, Doolabian H, Yousefi M, Shojasiahi M. Investigating the association between dietary nutrient intake and vitamin D serum levels. Nutrire. 2023 Jul 17;48(2):34.</w:t>
      </w:r>
    </w:p>
    <w:p w:rsidR="007362EA" w:rsidRDefault="007362EA" w:rsidP="00F750E5">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766.</w:t>
      </w:r>
      <w:r w:rsidRPr="007362EA">
        <w:rPr>
          <w:rFonts w:ascii="Arial" w:hAnsi="Arial" w:cs="Arial"/>
          <w:color w:val="222222"/>
          <w:sz w:val="20"/>
          <w:szCs w:val="20"/>
          <w:shd w:val="clear" w:color="auto" w:fill="FFFFFF"/>
        </w:rPr>
        <w:t xml:space="preserve"> </w:t>
      </w:r>
      <w:r w:rsidRPr="007362EA">
        <w:rPr>
          <w:rFonts w:ascii="Calibri Light" w:hAnsi="Calibri Light" w:cs="B Nazanin"/>
          <w:color w:val="222222"/>
          <w:szCs w:val="24"/>
          <w:shd w:val="clear" w:color="auto" w:fill="FFFFFF"/>
        </w:rPr>
        <w:t>Ghayour-Mobarhan M, Amiri Z, Moafian F, Sharifan P, Hasanzadeh E, Khorasanchi Z, Bijari M, Mohammadi Bajgiran M, Saffar Soflaei S, Darroudi S, Ghazizadeh H. Determinants of serum vitamin D level; a data mining approach. Journal of Cardio-Thoracic Medicine. 2023 Jul 8.</w:t>
      </w:r>
    </w:p>
    <w:p w:rsidR="00AA2B14" w:rsidRDefault="00AA2B14" w:rsidP="00F750E5">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768.</w:t>
      </w:r>
      <w:r w:rsidRPr="00AA2B14">
        <w:rPr>
          <w:rFonts w:ascii="Calibri Light" w:hAnsi="Calibri Light" w:cs="B Nazanin"/>
          <w:color w:val="222222"/>
          <w:szCs w:val="24"/>
          <w:shd w:val="clear" w:color="auto" w:fill="FFFFFF"/>
        </w:rPr>
        <w:t xml:space="preserve"> Ghalibaf AM, Soflaei SS, Ferns GA, Saberi-Karimian M, Ghayour-Mobarhan M. Association Between Dietary Copper and Cardiovascular Disease: A Narrative Review. Journal of Trace Elements in Medicine and Biology. 2023 Jun 27:127255.</w:t>
      </w:r>
    </w:p>
    <w:p w:rsidR="005C584F" w:rsidRDefault="00C37832" w:rsidP="005C584F">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 xml:space="preserve">769. </w:t>
      </w:r>
      <w:r w:rsidRPr="00C37832">
        <w:rPr>
          <w:rFonts w:ascii="Calibri Light" w:hAnsi="Calibri Light" w:cs="B Nazanin"/>
          <w:color w:val="222222"/>
          <w:szCs w:val="24"/>
          <w:shd w:val="clear" w:color="auto" w:fill="FFFFFF"/>
        </w:rPr>
        <w:t>Moghaddam RR, Khorasanchi Z, Noor AR, Moghadam MS, Esfahani AJ, Alyakobi AK, Alboresha ML, Sharifan P, Bahari A, Rezvani R, Aghasizade M. High-dose vitamin D supplementation is related to an improvement in serum alkaline phosphatase in COVID-19 patients; a randomized double-blinded clinical trial. Journal of Health, Population and Nutrition. 2023 Dec;42(1):1-9.</w:t>
      </w:r>
    </w:p>
    <w:p w:rsidR="00AA60D5" w:rsidRDefault="005C584F" w:rsidP="005859F8">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770.</w:t>
      </w:r>
      <w:r w:rsidRPr="005C584F">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D</w:t>
      </w:r>
      <w:r w:rsidRPr="005C584F">
        <w:rPr>
          <w:rFonts w:ascii="Calibri Light" w:hAnsi="Calibri Light" w:cs="B Nazanin"/>
          <w:color w:val="222222"/>
          <w:szCs w:val="24"/>
          <w:shd w:val="clear" w:color="auto" w:fill="FFFFFF"/>
        </w:rPr>
        <w:t>arroudi S, Sharifan P, Poorbagher MR, Soflaei SS, Ghazizadeh H, Esmaily H, Shabani N, Sadeghi R, Dabbagh VR, Dabbagh AE, Mohammadi MA. Metabolic syndrome is negatively associated with trabecular bone score and bone mineral density in normal weight adults with central obesity. Reviews in Clinical Medicine. 2023 Jun 1;10(2).</w:t>
      </w:r>
    </w:p>
    <w:p w:rsidR="0031280E" w:rsidRDefault="00C31118" w:rsidP="00155261">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771.</w:t>
      </w:r>
      <w:r w:rsidRPr="00C31118">
        <w:rPr>
          <w:rFonts w:ascii="Calibri Light" w:hAnsi="Calibri Light" w:cs="B Nazanin"/>
          <w:color w:val="222222"/>
          <w:szCs w:val="24"/>
          <w:shd w:val="clear" w:color="auto" w:fill="FFFFFF"/>
        </w:rPr>
        <w:t xml:space="preserve"> Vazirian F, Darroudi S, Rahimi HR, Latifi MR, Shakeri B, Abolbashari S, Mohammadpour AH, Esmaily H, Mouhebati M, Samadi S, Mobarhan MG. Non-HDL cholesterol and long-term follow-up of metabolic syndrome outcome.</w:t>
      </w:r>
    </w:p>
    <w:p w:rsidR="00155261" w:rsidRDefault="00155261" w:rsidP="00155261">
      <w:pPr>
        <w:jc w:val="both"/>
        <w:rPr>
          <w:rFonts w:ascii="Calibri Light" w:hAnsi="Calibri Light" w:cs="B Nazanin"/>
          <w:color w:val="222222"/>
          <w:szCs w:val="24"/>
          <w:shd w:val="clear" w:color="auto" w:fill="FFFFFF"/>
        </w:rPr>
      </w:pPr>
    </w:p>
    <w:p w:rsidR="0031280E" w:rsidRDefault="0031280E" w:rsidP="0031280E">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lastRenderedPageBreak/>
        <w:t>772.</w:t>
      </w:r>
      <w:r w:rsidRPr="00155261">
        <w:rPr>
          <w:rFonts w:ascii="Calibri Light" w:hAnsi="Calibri Light" w:cs="B Nazanin"/>
          <w:color w:val="222222"/>
          <w:szCs w:val="24"/>
          <w:shd w:val="clear" w:color="auto" w:fill="FFFFFF"/>
        </w:rPr>
        <w:t xml:space="preserve"> Hafezi SG, Seifi N, Bahari H, Mohammadi M, Ghasemabadi A, Ferns GA, Farkhani EM, Ghayour-Mobarhan M. The association between macronutrient intakes and coronavirus disease 2019 (COVID-19) in an Iranian population: applying a dynamical system model. Journal of Health, Population and Nutrition. 2023 Oct 26;42(1):114.</w:t>
      </w:r>
    </w:p>
    <w:p w:rsidR="00F611D9" w:rsidRPr="00155261" w:rsidRDefault="00B01716" w:rsidP="005859F8">
      <w:pPr>
        <w:jc w:val="both"/>
        <w:rPr>
          <w:rFonts w:ascii="Calibri Light" w:hAnsi="Calibri Light" w:cs="B Nazanin"/>
          <w:color w:val="222222"/>
          <w:szCs w:val="24"/>
          <w:shd w:val="clear" w:color="auto" w:fill="FFFFFF"/>
          <w:rtl/>
        </w:rPr>
      </w:pPr>
      <w:r>
        <w:rPr>
          <w:rFonts w:ascii="Calibri Light" w:hAnsi="Calibri Light" w:cs="B Nazanin"/>
          <w:color w:val="222222"/>
          <w:szCs w:val="24"/>
          <w:shd w:val="clear" w:color="auto" w:fill="FFFFFF"/>
        </w:rPr>
        <w:t xml:space="preserve">773. </w:t>
      </w:r>
      <w:r w:rsidR="00716EE8" w:rsidRPr="00155261">
        <w:rPr>
          <w:rFonts w:ascii="Calibri Light" w:hAnsi="Calibri Light" w:cs="B Nazanin"/>
          <w:color w:val="222222"/>
          <w:szCs w:val="24"/>
          <w:shd w:val="clear" w:color="auto" w:fill="FFFFFF"/>
        </w:rPr>
        <w:t>Mansoori A, Farizani Gohari NS, Etemad L, Poudineh M, Ahari RK, Mohammadyari F, Azami M, Rad ES, Ferns G, Esmaily H, Ghayour Mobarhan M. White blood cell and platelet distribution widths are associated with hypertension: data mining approaches. Hypertension Research. 2023 Oct 25:1-4.</w:t>
      </w:r>
    </w:p>
    <w:p w:rsidR="0058361D" w:rsidRPr="00155261" w:rsidRDefault="0058361D" w:rsidP="005859F8">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774. Aliakbarian M, Khodashahi R, Tavakkoli M, Ashrafzadeh K, Rahimi H, Khaleghi E, Ghayour-Mobarhan M, Arjmand MH. Review the Role of Metabolism Reprogramming in the Pathogenesis of Post-surgical Adhesion: A New Therapeutic Strategy. Current Topics in Medicinal Chemistry. 2023 Oct 20.</w:t>
      </w:r>
    </w:p>
    <w:p w:rsidR="005A014D" w:rsidRPr="00155261" w:rsidRDefault="0058361D" w:rsidP="005A014D">
      <w:pPr>
        <w:jc w:val="both"/>
        <w:rPr>
          <w:rFonts w:ascii="Calibri Light" w:hAnsi="Calibri Light" w:cs="B Nazanin"/>
          <w:color w:val="222222"/>
          <w:szCs w:val="24"/>
          <w:shd w:val="clear" w:color="auto" w:fill="FFFFFF"/>
          <w:rtl/>
        </w:rPr>
      </w:pPr>
      <w:r w:rsidRPr="00155261">
        <w:rPr>
          <w:rFonts w:ascii="Calibri Light" w:hAnsi="Calibri Light" w:cs="B Nazanin"/>
          <w:color w:val="222222"/>
          <w:szCs w:val="24"/>
          <w:shd w:val="clear" w:color="auto" w:fill="FFFFFF"/>
        </w:rPr>
        <w:t>775.</w:t>
      </w:r>
      <w:r w:rsidR="00A715D7" w:rsidRPr="00155261">
        <w:rPr>
          <w:rFonts w:ascii="Calibri Light" w:hAnsi="Calibri Light" w:cs="B Nazanin"/>
          <w:color w:val="222222"/>
          <w:szCs w:val="24"/>
          <w:shd w:val="clear" w:color="auto" w:fill="FFFFFF"/>
        </w:rPr>
        <w:t xml:space="preserve"> Poudineh M, Mansoori A, Sadooghi Rad E, Hosseini ZS, Salmani Izadi F, Hoseinpour M, Mahmoudi Zo M, Ghoflchi S, Tanbakuchi D, Nazar E, Ferns G. Platelet distribution widths and white blood cell are associated with cardiovascular diseases: data mining approaches. Acta Cardiologica. 2023 Oct 20;78(9):1033-44.</w:t>
      </w:r>
    </w:p>
    <w:p w:rsidR="005A014D" w:rsidRPr="00155261" w:rsidRDefault="005A014D" w:rsidP="005A014D">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776. Takhttavous A, Saberi-Karimian M, Hafezi SG, Esmaily H, Hosseini M, Amirfakhrian E, Ghamsary M, Ghayour-Mobarhan M, Alinezhad-Namaghi M, Ferns GA. Predicting 10 year incidence of dyslipidemia based on novel anthropometric indices, using exploratory regression models and data mining.</w:t>
      </w:r>
    </w:p>
    <w:p w:rsidR="004635E2" w:rsidRPr="00155261" w:rsidRDefault="004635E2" w:rsidP="005A014D">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777. Khojasteh-Leylakoohi F, Mohit R, Khalili-Tanha N, Asadnia A, Naderi H, Pourali G, Yousefli Z, Khalili-Tanha G, Khazaei M, Maftooh M, Nassiri M. Down regulation of Cathepsin W is associated with poor prognosis in pancreatic cancer. Scientific reports. 2023 Oct 4;13(1):16678.</w:t>
      </w:r>
    </w:p>
    <w:p w:rsidR="00F815D8" w:rsidRPr="00155261" w:rsidRDefault="00F815D8" w:rsidP="005A014D">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 xml:space="preserve">778. </w:t>
      </w:r>
      <w:r w:rsidR="00446117" w:rsidRPr="00155261">
        <w:rPr>
          <w:rFonts w:ascii="Calibri Light" w:hAnsi="Calibri Light" w:cs="B Nazanin"/>
          <w:color w:val="222222"/>
          <w:szCs w:val="24"/>
          <w:shd w:val="clear" w:color="auto" w:fill="FFFFFF"/>
        </w:rPr>
        <w:t>Gachpazan M, Hatamluyi B, Meshkat Z, Rezayi M, Sany SB, Gholoobi A, Ghayour-Mobarhan M, Rahimi HR. 25-Hydroxy vitamin D3 electrochemical biosensor mediated by a truncated aptamer and CuCo2O4/N-CNTs. Microchemical Journal. 2023 Oct 1;193:109186.</w:t>
      </w:r>
    </w:p>
    <w:p w:rsidR="002C01DA" w:rsidRPr="00155261" w:rsidRDefault="002C01DA" w:rsidP="005A014D">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 xml:space="preserve">779. Bahari H, Seifi N, Foroumandi E, Kourepaz F, Shahabi HE, Ervin K, Khabari N, Ferns GA, Ghayour-Mobarhan M. Dietary acid load, depression, and anxiety: results of a population-based study. BMC psychiatry. 2023 Sep 18;23(1):679. </w:t>
      </w:r>
    </w:p>
    <w:p w:rsidR="002C01DA" w:rsidRPr="00155261" w:rsidRDefault="002C01DA" w:rsidP="005A014D">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780.</w:t>
      </w:r>
      <w:r w:rsidR="00C22B3B" w:rsidRPr="00155261">
        <w:rPr>
          <w:rFonts w:ascii="Calibri Light" w:hAnsi="Calibri Light" w:cs="B Nazanin"/>
          <w:color w:val="222222"/>
          <w:szCs w:val="24"/>
          <w:shd w:val="clear" w:color="auto" w:fill="FFFFFF"/>
        </w:rPr>
        <w:t xml:space="preserve"> Tanzadehpanah H, Avan A, Ghayour-Mobarhan M, Ferns GA, Manoochehri H, Sheykhhasan M, Mahaki H. MicroRNAs regulate inhibitor of apoptosis proteins (IAPs) in colorectal cancer. Microrna (Shariqah, United Arab Emirates). 2023 Sep 15.</w:t>
      </w:r>
    </w:p>
    <w:p w:rsidR="00C22B3B" w:rsidRPr="00155261" w:rsidRDefault="00C22B3B" w:rsidP="005A014D">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 xml:space="preserve">781. </w:t>
      </w:r>
      <w:r w:rsidR="00F31DBB" w:rsidRPr="00155261">
        <w:rPr>
          <w:rFonts w:ascii="Calibri Light" w:hAnsi="Calibri Light" w:cs="B Nazanin"/>
          <w:color w:val="222222"/>
          <w:szCs w:val="24"/>
          <w:shd w:val="clear" w:color="auto" w:fill="FFFFFF"/>
        </w:rPr>
        <w:t>Ghiasi Hafezi S, Varasteh N, Bijari M, Rashidmayvan M, Honarmand Rahaghi B, Azadi N, Ghodsi A, Hasanzadeh E, Darroudi S, Effati S, Ghamsary M. Evaluating the Dietary Factors Most Closely Associated with Diabetes Mellitus Using a Decision-Making Tree Algorithm. Journal of Nutrition, Fasting and Health. 2023 Sep 1;11(3):193-9.</w:t>
      </w:r>
    </w:p>
    <w:p w:rsidR="002967E5" w:rsidRPr="00155261" w:rsidRDefault="002967E5" w:rsidP="005A014D">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 xml:space="preserve">782. </w:t>
      </w:r>
      <w:r w:rsidR="009F2D02" w:rsidRPr="00155261">
        <w:rPr>
          <w:rFonts w:ascii="Calibri Light" w:hAnsi="Calibri Light" w:cs="B Nazanin"/>
          <w:color w:val="222222"/>
          <w:szCs w:val="24"/>
          <w:shd w:val="clear" w:color="auto" w:fill="FFFFFF"/>
        </w:rPr>
        <w:t>Khorasanchi Z, Vahedifard M, Mohammadhasani K, Sharifan Y, Dehnavi Z, Naderian R, Jafarzadeh Esfehani A, Sharifan P, Zare-Feyzabadi R, Ferns GA, Ghayour M. Psychological Function and Serum Vitamin D Concentration in COVID-19 Patients: A cross-sectional study. Reviews in Clinical Medicine. 2023 Sep 1;10(3):6-12.</w:t>
      </w:r>
    </w:p>
    <w:p w:rsidR="00446117" w:rsidRPr="00155261" w:rsidRDefault="0077218D" w:rsidP="00DD696F">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 xml:space="preserve">783. </w:t>
      </w:r>
      <w:r w:rsidR="00E3572F" w:rsidRPr="00155261">
        <w:rPr>
          <w:rFonts w:ascii="Calibri Light" w:hAnsi="Calibri Light" w:cs="B Nazanin"/>
          <w:color w:val="222222"/>
          <w:szCs w:val="24"/>
          <w:shd w:val="clear" w:color="auto" w:fill="FFFFFF"/>
        </w:rPr>
        <w:t>Kolahi Ahari R, Mansoori A, Sahranavard T, Miri MS, Feizi S, Esmaily H, Ghayour‐Mobarhan M. Serum uric acid to high‐density lipoprotein ratio as a novel indicator of inflammation is correlated with the presence and severity of metabolic syndrome: A large‐scale study. Endocrinology, Diabetes &amp; Metabolism. 2023 Aug 22:e446.</w:t>
      </w:r>
    </w:p>
    <w:p w:rsidR="00A63474" w:rsidRDefault="00E3572F" w:rsidP="004F358D">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t xml:space="preserve">784. </w:t>
      </w:r>
      <w:r w:rsidR="004F358D" w:rsidRPr="00155261">
        <w:rPr>
          <w:rFonts w:ascii="Calibri Light" w:hAnsi="Calibri Light" w:cs="B Nazanin"/>
          <w:color w:val="222222"/>
          <w:szCs w:val="24"/>
          <w:shd w:val="clear" w:color="auto" w:fill="FFFFFF"/>
        </w:rPr>
        <w:t>Talkhi N, Nooghabi MJ, Esmaily H, Maleki S, Hajipoor M, Ferns GA, Ghayour-Mobarhan M. Prediction of serum anti-HSP27 antibody titers changes using a light gradient boosting machine (LightGBM) technique. Scientific Reports. 2023 Aug 7;13(1):12775.</w:t>
      </w:r>
    </w:p>
    <w:p w:rsidR="00155261" w:rsidRPr="00155261" w:rsidRDefault="00155261" w:rsidP="004F358D">
      <w:pPr>
        <w:jc w:val="both"/>
        <w:rPr>
          <w:rFonts w:ascii="Calibri Light" w:hAnsi="Calibri Light" w:cs="B Nazanin"/>
          <w:color w:val="222222"/>
          <w:szCs w:val="24"/>
          <w:shd w:val="clear" w:color="auto" w:fill="FFFFFF"/>
        </w:rPr>
      </w:pPr>
    </w:p>
    <w:p w:rsidR="007E4F77" w:rsidRPr="00155261" w:rsidRDefault="004F358D" w:rsidP="00155261">
      <w:pPr>
        <w:jc w:val="both"/>
        <w:rPr>
          <w:rFonts w:ascii="Calibri Light" w:hAnsi="Calibri Light" w:cs="B Nazanin"/>
          <w:color w:val="222222"/>
          <w:szCs w:val="24"/>
          <w:shd w:val="clear" w:color="auto" w:fill="FFFFFF"/>
        </w:rPr>
      </w:pPr>
      <w:r w:rsidRPr="00155261">
        <w:rPr>
          <w:rFonts w:ascii="Calibri Light" w:hAnsi="Calibri Light" w:cs="B Nazanin"/>
          <w:color w:val="222222"/>
          <w:szCs w:val="24"/>
          <w:shd w:val="clear" w:color="auto" w:fill="FFFFFF"/>
        </w:rPr>
        <w:lastRenderedPageBreak/>
        <w:t xml:space="preserve">785. </w:t>
      </w:r>
      <w:r w:rsidR="007E4F77" w:rsidRPr="00155261">
        <w:rPr>
          <w:rFonts w:ascii="Calibri Light" w:hAnsi="Calibri Light" w:cs="B Nazanin"/>
          <w:color w:val="222222"/>
          <w:szCs w:val="24"/>
          <w:shd w:val="clear" w:color="auto" w:fill="FFFFFF"/>
        </w:rPr>
        <w:t>Pourali G, Zafari N, Fiuji H, Batra J, Nazari E, Khazaei M, Hassanian SM, Vahabi M, Kiani M, Ghayour-Mobarhan M, Peters GJ. Extracellular vesicles: Emerging mediators of cell communication in gastrointestinal cancers exhibiting metabolic abnormalities. Cytokine &amp; Growth Factor Reviews. 2023 Aug 6.</w:t>
      </w:r>
    </w:p>
    <w:p w:rsidR="007E4F77" w:rsidRPr="007C7752" w:rsidRDefault="007E4F77" w:rsidP="004F358D">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786. </w:t>
      </w:r>
      <w:r w:rsidR="00284FBD" w:rsidRPr="007C7752">
        <w:rPr>
          <w:rFonts w:ascii="Calibri Light" w:hAnsi="Calibri Light" w:cs="B Nazanin"/>
          <w:color w:val="222222"/>
          <w:szCs w:val="24"/>
          <w:shd w:val="clear" w:color="auto" w:fill="FFFFFF"/>
        </w:rPr>
        <w:t>Sharifan P, Darroudi S, Rafiee M, Toussi MS, Sedgh Doust FN, Taghizadeh N, Fazl Mashhadi MR, Ghazizadeh H, Mohammadi MA, Dabagh AE, Ebrahimian AR. Association of dietary and blood inflammatory indicators with depression, anxiety, and stress in adults with vitamin D deficiency. International Journal of Geriatric Psychiatry. 2023 Aug;38(8):e5972.</w:t>
      </w:r>
    </w:p>
    <w:p w:rsidR="00284FBD" w:rsidRPr="007C7752" w:rsidRDefault="00284FBD" w:rsidP="004F358D">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787. </w:t>
      </w:r>
      <w:r w:rsidR="00545DC2" w:rsidRPr="007C7752">
        <w:rPr>
          <w:rFonts w:ascii="Calibri Light" w:hAnsi="Calibri Light" w:cs="B Nazanin"/>
          <w:color w:val="222222"/>
          <w:szCs w:val="24"/>
          <w:shd w:val="clear" w:color="auto" w:fill="FFFFFF"/>
        </w:rPr>
        <w:t>Mohseni-Takalloo S, Salehi-Abargouei A, Ferns GA, Ghayour-Mobarhan M, Khayyatzadeh SS. Adherence to the Healthy Eating Index-2015 and Its Association with Depression Score in A Sample of Iranian Adolescent Girls. Journal of Nutrition and Food Security. 2023 Jul 30.</w:t>
      </w:r>
    </w:p>
    <w:p w:rsidR="00545DC2" w:rsidRPr="007C7752" w:rsidRDefault="00545DC2" w:rsidP="004F358D">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789. </w:t>
      </w:r>
      <w:r w:rsidR="00F6380B" w:rsidRPr="007C7752">
        <w:rPr>
          <w:rFonts w:ascii="Calibri Light" w:hAnsi="Calibri Light" w:cs="B Nazanin"/>
          <w:color w:val="222222"/>
          <w:szCs w:val="24"/>
          <w:shd w:val="clear" w:color="auto" w:fill="FFFFFF"/>
        </w:rPr>
        <w:t>Khalili-Tanha G, Mohit R, Asadnia A, Khazaei M, Dashtiahangar M, Maftooh M, Nassiri M, Hassanian SM, Ghayour-Mobarhan M, Kiani MA, Ferns GA. Identification of ZMYND19 as a novel biomarker of colorectal cancer: RNA-sequencing and machine learning analysis. Journal of Cell Communication and Signaling. 2023 Jul 10:1-7</w:t>
      </w:r>
    </w:p>
    <w:p w:rsidR="006C1C0C" w:rsidRPr="007C7752" w:rsidRDefault="006C1C0C" w:rsidP="004F358D">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790. </w:t>
      </w:r>
      <w:r w:rsidR="0051244F" w:rsidRPr="007C7752">
        <w:rPr>
          <w:rFonts w:ascii="Calibri Light" w:hAnsi="Calibri Light" w:cs="B Nazanin"/>
          <w:color w:val="222222"/>
          <w:szCs w:val="24"/>
          <w:shd w:val="clear" w:color="auto" w:fill="FFFFFF"/>
        </w:rPr>
        <w:t>Seifi N, Bahari H, Soltani S, Nikoumanesh M, Hajipoor M, Ferns GA, Ghayour-Mobarhan M. The effects of electronic-based lifestyle interventions on nonalcoholic fatty liver disease: A systematic review. Digital Health. 2023 Jul;9:20552076231187597.</w:t>
      </w:r>
    </w:p>
    <w:p w:rsidR="00283D02" w:rsidRPr="007C7752" w:rsidRDefault="00283D02" w:rsidP="004F358D">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791. Mirinezhad MR, Aghsizadeh M, Fazl Mashhadi M, Moazedi S, Mohammadi Bajgiran M, Ghazizadeh H, Akbarpour E, Mohammadian Ghosooni M, Mohammadi MA, Hasanzadeh E, Ebrahimi Dabagh A. Association between genetic variants linked to premature ovarian insufficiency and inflammatory markers. International Journal of Fertility and Sterility. 2023 Jun 25.</w:t>
      </w:r>
    </w:p>
    <w:p w:rsidR="006912DA" w:rsidRPr="007C7752" w:rsidRDefault="006912DA" w:rsidP="004F358D">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792. Tayefi M, Ebrahimi M, Soflaei SS, Saljoughian S, Jaberi N, Rezaiyan MK, Rahmani F, Moohebati M, Esmaily H, Parizadeh SM, Heidari-Bakavoli R. Prevalence and Risk Factors of Anemia in the MASHAD Cohort Study. Archives of Iranian Medicine. 2023 Jun 1;26(6):310-5</w:t>
      </w:r>
    </w:p>
    <w:p w:rsidR="00FD0A2C" w:rsidRPr="007C7752" w:rsidRDefault="00FD0A2C" w:rsidP="004F358D">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793. Bajgiran MM, Hasanzadeh E, Foumani Moghadam MR, Soflaei SS, Ghazizade H, Mashhadi MR, Sahranavard T, Allahyari M, Akbarpour E, Moazedi S, Zare-Feyzabadi R. Association of Dietary Macronutrients and Micronutrients with COVID-19. Journal of Cardio-Thoracic Medicine. 2023 Jun 1;11(2).</w:t>
      </w:r>
    </w:p>
    <w:p w:rsidR="00FD0A2C" w:rsidRPr="007C7752" w:rsidRDefault="00FD0A2C" w:rsidP="004F358D">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794. </w:t>
      </w:r>
      <w:r w:rsidR="00680790" w:rsidRPr="007C7752">
        <w:rPr>
          <w:rFonts w:ascii="Calibri Light" w:hAnsi="Calibri Light" w:cs="B Nazanin"/>
          <w:color w:val="222222"/>
          <w:szCs w:val="24"/>
          <w:shd w:val="clear" w:color="auto" w:fill="FFFFFF"/>
        </w:rPr>
        <w:t>Soflaei SS, Baktashian M, Hashemi SM, Ghazizadeh H, Naserifar Z, Moohebati M, Davari H, Saberi-Karimian M, Mansouri R, Ebrahimi M, Esmaily H. Investigating the Association Between Serum Pro-and Anti-Inflammatory Cytokines Concentration and In-Stent Sestenosis: A Case Control Study. Journal of Cardio-Thoracic Medicine. 2023 Jun 1;11(2).</w:t>
      </w:r>
    </w:p>
    <w:p w:rsidR="00D405A7" w:rsidRPr="007C7752" w:rsidRDefault="000136C4" w:rsidP="00D405A7">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793. </w:t>
      </w:r>
      <w:r w:rsidR="001A5BD4" w:rsidRPr="007C7752">
        <w:rPr>
          <w:rFonts w:ascii="Calibri Light" w:hAnsi="Calibri Light" w:cs="B Nazanin"/>
          <w:color w:val="222222"/>
          <w:szCs w:val="24"/>
          <w:shd w:val="clear" w:color="auto" w:fill="FFFFFF"/>
        </w:rPr>
        <w:t>Nosrati M, Seifi N, Safari M, Moghadam FA, Ghazizadeh H, Ghayour-Mobarhan M. Development of the Minimum Data Set for the Iranian National Obesity Registry (IRNOR). Journal of Biomedical Physics &amp; Engineering. 2023 Apr 2;13.</w:t>
      </w:r>
    </w:p>
    <w:p w:rsidR="00D405A7" w:rsidRPr="007C7752" w:rsidRDefault="00D405A7" w:rsidP="00D405A7">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794. Nosrati M, Seifi N, Moghadam FA, Safari M, Ghazizadeh H, Ghayour-Mobarhan M. The Iranian National Obesity Registry (IRNOR): Results of the First Phase. Journal of Biomedical Physics &amp; Engineering. 2023 Apr 2;13.</w:t>
      </w:r>
    </w:p>
    <w:p w:rsidR="00F90EF4" w:rsidRDefault="00F90EF4" w:rsidP="00D405A7">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795. Saberi-Karimian M, Irani M, Hafezi SG, Rajabloo Y, Hoseinpour S, Shahabi F, Ebrahimi A, Akbari M, Hoseini SJ, Aval SB, Darroudi S. The Perceptions of Mashhad Pilgrims and Health Care Providers Regarding Health and Medical Services at the End of Lunar Month of Safar: A Qualitative Analysis. Journal of Nutrition, Fasting &amp; Health. 2023 Apr 1;11(2).</w:t>
      </w:r>
    </w:p>
    <w:p w:rsidR="007C7752" w:rsidRPr="007C7752" w:rsidRDefault="007C7752" w:rsidP="00D405A7">
      <w:pPr>
        <w:jc w:val="both"/>
        <w:rPr>
          <w:rFonts w:ascii="Calibri Light" w:hAnsi="Calibri Light" w:cs="B Nazanin"/>
          <w:color w:val="222222"/>
          <w:szCs w:val="24"/>
          <w:shd w:val="clear" w:color="auto" w:fill="FFFFFF"/>
        </w:rPr>
      </w:pPr>
    </w:p>
    <w:p w:rsidR="009162EA" w:rsidRPr="007C7752" w:rsidRDefault="009162EA" w:rsidP="00D405A7">
      <w:pPr>
        <w:jc w:val="both"/>
        <w:rPr>
          <w:rFonts w:ascii="Calibri Light" w:hAnsi="Calibri Light" w:cs="B Nazanin"/>
          <w:color w:val="222222"/>
          <w:szCs w:val="24"/>
          <w:shd w:val="clear" w:color="auto" w:fill="FFFFFF"/>
          <w:rtl/>
        </w:rPr>
      </w:pPr>
      <w:r w:rsidRPr="007C7752">
        <w:rPr>
          <w:rFonts w:ascii="Calibri Light" w:hAnsi="Calibri Light" w:cs="B Nazanin"/>
          <w:color w:val="222222"/>
          <w:szCs w:val="24"/>
          <w:shd w:val="clear" w:color="auto" w:fill="FFFFFF"/>
        </w:rPr>
        <w:lastRenderedPageBreak/>
        <w:t>796. Ahangari N, Gholampour‐Faroji N, Doosti M, Ghayour Mobarhan M, Shahrokhzadeh S, Karimiani EG, Hasani‐sabzevar B, Torbati PN, Haddad‐Mashadrizeh A. ECEL1 novel mutation in arthrogryposis type 5D: A molecular dynamic simulation study. Molecular Genetics &amp; Genomic Medicine. 2023 Feb 16:e2153.</w:t>
      </w:r>
    </w:p>
    <w:p w:rsidR="00155261" w:rsidRPr="007C7752" w:rsidRDefault="00D32294" w:rsidP="007C775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797. Gholoobi A, Meshkat Z, Abnous K, Mobarhan MG, inventors. Aptamers for targeting HPV16-positive tumor cells. United States patent US 11,560,564. 2023 Jan 24.</w:t>
      </w:r>
    </w:p>
    <w:p w:rsidR="008C3D4F" w:rsidRPr="007C7752" w:rsidRDefault="002C0845" w:rsidP="00155261">
      <w:pPr>
        <w:jc w:val="both"/>
        <w:rPr>
          <w:rFonts w:ascii="Calibri Light" w:hAnsi="Calibri Light" w:cs="B Nazanin"/>
          <w:color w:val="222222"/>
          <w:szCs w:val="24"/>
          <w:shd w:val="clear" w:color="auto" w:fill="FFFFFF"/>
          <w:rtl/>
        </w:rPr>
      </w:pPr>
      <w:r w:rsidRPr="007C7752">
        <w:rPr>
          <w:rFonts w:ascii="Calibri Light" w:hAnsi="Calibri Light" w:cs="B Nazanin"/>
          <w:color w:val="222222"/>
          <w:szCs w:val="24"/>
          <w:shd w:val="clear" w:color="auto" w:fill="FFFFFF"/>
        </w:rPr>
        <w:t>798. Soflaei SS, Saberi-Karimian M, Baktashian M, Tajfard M, Alimi H, Tayefi M, Moohebati M, Ebrahimi M, Kosari N, Dehghani M, Esmaily H. Investigating the inflammatory status in the patients candidate for second angiography after coronary stent implantation. Acta Cardiologica. 2023 Jan 2;78(1):80-5.</w:t>
      </w:r>
    </w:p>
    <w:p w:rsidR="008C3D4F" w:rsidRPr="007C7752" w:rsidRDefault="008C3D4F" w:rsidP="00D405A7">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799. Darroudi S, Eslamiyeh M, Jaber Al-Fayyadh KK, Zamiri Bidary M, Danesteh S, Hassanzadeh Gouji A, Darban RA, Esmaily H, Ghayour-Mobarhan M, Moohebati M, Ferns GA. Prognostic Factors Associated With Sleep Duration: Serum Pro-Oxidant/Antioxidant Balance and Superoxide Dismutase 1 as Oxidative Stress Markers and Anxiety/Depression. International Journal of Public Health. 2023;68:1606014</w:t>
      </w:r>
    </w:p>
    <w:p w:rsidR="00317972" w:rsidRPr="007C7752" w:rsidRDefault="008C3D4F"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800. </w:t>
      </w:r>
      <w:r w:rsidR="003A60AE" w:rsidRPr="007C7752">
        <w:rPr>
          <w:rFonts w:ascii="Calibri Light" w:hAnsi="Calibri Light" w:cs="B Nazanin"/>
          <w:color w:val="222222"/>
          <w:szCs w:val="24"/>
          <w:shd w:val="clear" w:color="auto" w:fill="FFFFFF"/>
        </w:rPr>
        <w:t>Saffar Soflaei S, Ebrahimi M, Rahimi HR, Moodi Ghalibaf A, Jafari M, Alimi H, Talkhi N, Shahri B, Heidari‐Bakavoli A, Malakouti F, Velayati M. A large population‐based study on the prevalence of electrocardiographic abnormalities: A result of Mashhad stroke and heart atherosclerotic disorder cohort study. Annals of Noninvasive Electrocardiology. 2023:e13086.</w:t>
      </w:r>
    </w:p>
    <w:p w:rsidR="00317972" w:rsidRPr="007C7752" w:rsidRDefault="00317972"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801. Moghadam MR, Jazinaki MS, Rashidipour M, Rezvani R, Pezeshki P, Mobarhan MG, Hosseini Z. Mini Nutrition Assessment‐Short Form score is associated with sarcopenia even among nourished people–A result of a feasibility study of a registry. Aging Medicine. 2023 Sep;6(3):264.</w:t>
      </w:r>
    </w:p>
    <w:p w:rsidR="00A37A90" w:rsidRPr="007C7752" w:rsidRDefault="00A37A90"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802. Boskabadi H, Zakerihamidi M, Mobarhan MG, Bagheri F, Moradi A, Toosi MB. Comparison of new Biomarkers in the Diagnosis of Perinatal Asphyxia. Iranian Journal of Child Neurology. 2023;17(1):99.</w:t>
      </w:r>
    </w:p>
    <w:p w:rsidR="00715D34" w:rsidRPr="007C7752" w:rsidRDefault="00715D34"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803. Mohammadi M, Ghazizadeh H, Mohammadi‐Bajgiran M, Kathryn Bohn M, Yaghooti‐Khorasani M, Kamel Khodabandeh A, Steele S, Torabzadeh Khorasani N, Ferns GA, Boskabadi H, Esmaily H. Pediatric reference intervals for hematology parameters in healthy infants and young children in Iran. International Journal of Laboratory Hematology. 2023 Dec;45(6):845-52.</w:t>
      </w:r>
    </w:p>
    <w:p w:rsidR="00FB5E6C" w:rsidRPr="007C7752" w:rsidRDefault="00FB5E6C"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804. Seifi N, Bahari H, Nosrati M, Koochakpoor G, Alizadeh Hassani Z, Rastegarmoghadam-Ebrahimian A, Abedsaeidi M, Ferns GA, Ghyour-Mobarhan M. Higher dietary acid load is associated with the risk of hyperuricemia. International Urology and Nephrology. 2023 Dec 10:1-7.</w:t>
      </w:r>
    </w:p>
    <w:p w:rsidR="006B7294" w:rsidRPr="007C7752" w:rsidRDefault="006B7294"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805. Badakhshan SN, Ghazizadeh H, Mohammadi‐Bajgiran M, Esmaily H, Khorasani MY, Bohn MK, Pashirzad M, Khodabandeh AK, Zadeh SG, Alami‐Arani I, Rahimi H. Age‐specific reference intervals for liver function tests in healthy neonates, infants, and young children in Iran. Journal of Clinical Laboratory Analysis. 2023 Dec 12:e24995.</w:t>
      </w:r>
    </w:p>
    <w:p w:rsidR="00CE278D" w:rsidRPr="007C7752" w:rsidRDefault="00CE278D"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806. Soflaei SS, Nazar I, Sahranavard T, Fayedeh F, Ghalibaf AM, Ebrahimi M, Alimi H, Shahri B, Izadi-Moud A, Ferns GA, Ghodsi A. Association of T-wave Changes and Type 2 diabetes: A cross-sectional sub-analysis of MASHAD cohort population using Minnesota coding system of Electrocardiogram.</w:t>
      </w:r>
    </w:p>
    <w:p w:rsidR="00E511C0" w:rsidRPr="007C7752" w:rsidRDefault="00E511C0"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807. Seifi N, Rahimi H, Koochakpoor G, Zarei A, Assaran Darban R, Ferns GA, Ghayour-Mobarhan M. Higher dietary acid load is associated with an increased risk of metabolic syndrome. Scientific Reports. 2023 Dec 13;13(1):22154.</w:t>
      </w:r>
    </w:p>
    <w:p w:rsidR="007C7752" w:rsidRDefault="00E511C0"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808.</w:t>
      </w:r>
      <w:r w:rsidR="00622BE4" w:rsidRPr="007C7752">
        <w:rPr>
          <w:rFonts w:ascii="Calibri Light" w:hAnsi="Calibri Light" w:cs="B Nazanin"/>
          <w:color w:val="222222"/>
          <w:szCs w:val="24"/>
          <w:shd w:val="clear" w:color="auto" w:fill="FFFFFF"/>
        </w:rPr>
        <w:t xml:space="preserve"> Mirahmadi M, Aghasizadeh M, Nazifkar F, Choubdari MG, Assaran-Darban R, Tavallaie S, Hatamzadeh H, Ferns GA, Mirinezhad MR, Baharara H, Hadizadeh F. The Effects of Lycopene on Modulating Oxidative Stress and Liver</w:t>
      </w:r>
    </w:p>
    <w:p w:rsidR="007C7752" w:rsidRDefault="007C7752" w:rsidP="00317972">
      <w:pPr>
        <w:jc w:val="both"/>
        <w:rPr>
          <w:rFonts w:ascii="Calibri Light" w:hAnsi="Calibri Light" w:cs="B Nazanin"/>
          <w:color w:val="222222"/>
          <w:szCs w:val="24"/>
          <w:shd w:val="clear" w:color="auto" w:fill="FFFFFF"/>
        </w:rPr>
      </w:pPr>
    </w:p>
    <w:p w:rsidR="007C7752" w:rsidRDefault="007C7752" w:rsidP="00317972">
      <w:pPr>
        <w:jc w:val="both"/>
        <w:rPr>
          <w:rFonts w:ascii="Calibri Light" w:hAnsi="Calibri Light" w:cs="B Nazanin"/>
          <w:color w:val="222222"/>
          <w:szCs w:val="24"/>
          <w:shd w:val="clear" w:color="auto" w:fill="FFFFFF"/>
        </w:rPr>
      </w:pPr>
    </w:p>
    <w:p w:rsidR="00E511C0" w:rsidRPr="007C7752" w:rsidRDefault="00622BE4"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lastRenderedPageBreak/>
        <w:t xml:space="preserve"> Enzymes Levels in Metabolic Syndrome Patients: A Randomised Clinical Trial. Cell Journal (Yakhteh). 2023 Dec;25(12):847.</w:t>
      </w:r>
    </w:p>
    <w:p w:rsidR="00F06DC1" w:rsidRPr="007C7752" w:rsidRDefault="00F06DC1"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809.</w:t>
      </w:r>
      <w:r w:rsidR="00911A65" w:rsidRPr="007C7752">
        <w:rPr>
          <w:rFonts w:ascii="Calibri Light" w:hAnsi="Calibri Light" w:cs="B Nazanin"/>
          <w:color w:val="222222"/>
          <w:szCs w:val="24"/>
          <w:shd w:val="clear" w:color="auto" w:fill="FFFFFF"/>
        </w:rPr>
        <w:t xml:space="preserve"> Pourali G, Zafari N, Velayati M, Mehrabadi S, Maftooh M, Hassanian SM, Ghayour Mobarhan M, Ferns GA, Avan A, Khazaei M. Therapeutic Potential of Targeting Transforming Growth Factor-beta (TGF-β) and Programmed Death-ligand 1 (PD-L1) in Pancreatic Cancer. Current Drug Targets. 2023 Dec 1;24(17):1335-45.</w:t>
      </w:r>
    </w:p>
    <w:p w:rsidR="00DC6C11" w:rsidRPr="007C7752" w:rsidRDefault="00DC6C11"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810.</w:t>
      </w:r>
      <w:r w:rsidR="00581C63" w:rsidRPr="007C7752">
        <w:rPr>
          <w:rFonts w:ascii="Calibri Light" w:hAnsi="Calibri Light" w:cs="B Nazanin"/>
          <w:color w:val="222222"/>
          <w:szCs w:val="24"/>
          <w:shd w:val="clear" w:color="auto" w:fill="FFFFFF"/>
        </w:rPr>
        <w:t xml:space="preserve"> Mansoori A, Seifi N, Vahabzadeh R, Hajiabadi F, Mood MH, Harimi M, Poudineh M, Ferns G, Esmaily H, Ghayour-Mobarhan M. The relationship between anthropometric indices and the presence of hypertension in an Iranian population sample using data mining algorithms. Journal of Human Hypertension. 2023 Dec 1:1-9.</w:t>
      </w:r>
    </w:p>
    <w:p w:rsidR="00B608DA" w:rsidRPr="007C7752" w:rsidRDefault="00B608DA"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811. </w:t>
      </w:r>
      <w:r w:rsidR="00F75E0C" w:rsidRPr="007C7752">
        <w:rPr>
          <w:rFonts w:ascii="Calibri Light" w:hAnsi="Calibri Light" w:cs="B Nazanin"/>
          <w:color w:val="222222"/>
          <w:szCs w:val="24"/>
          <w:shd w:val="clear" w:color="auto" w:fill="FFFFFF"/>
        </w:rPr>
        <w:t>Sharifan P, Jafarzadeh Esfehani A, Zamiri A, Ekhteraee Toosi MS, Najar Sedgh Doust F, Taghizadeh N, Mohammadi-Bajgiran M, Ghazizadeh H, Khorram Rouz F, Ferns G, Ghayour-Mobarhan M. Factors associated with the severity of premenstrual symptoms in women with central obesity: a cross-sectional study. Journal of Health, Population and Nutrition. 2023 Dec;42(1):1-9.</w:t>
      </w:r>
    </w:p>
    <w:p w:rsidR="004901D7" w:rsidRPr="007C7752" w:rsidRDefault="004901D7" w:rsidP="007C775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812. Nazari E, Khalili-Tanha G, Asadnia A, Pourali G, Maftooh M, Khazaei M, Nasiri M, Hassanian SM, Ghayour-Mobarhan M, Ferns GA, Kiani MA. Bioinformatics analysis and machine learning approach applied to the </w:t>
      </w:r>
    </w:p>
    <w:p w:rsidR="004901D7" w:rsidRPr="007C7752" w:rsidRDefault="004901D7"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identification of novel key genes involved in non-alcoholic fatty liver disease. Scientific Reports. 2023 Nov 22;13(1):20489.</w:t>
      </w:r>
    </w:p>
    <w:p w:rsidR="004901D7" w:rsidRPr="007C7752" w:rsidRDefault="004901D7" w:rsidP="00317972">
      <w:pPr>
        <w:jc w:val="both"/>
        <w:rPr>
          <w:rFonts w:ascii="Calibri Light" w:hAnsi="Calibri Light" w:cs="B Nazanin"/>
          <w:color w:val="222222"/>
          <w:szCs w:val="24"/>
          <w:shd w:val="clear" w:color="auto" w:fill="FFFFFF"/>
          <w:rtl/>
        </w:rPr>
      </w:pPr>
      <w:r w:rsidRPr="007C7752">
        <w:rPr>
          <w:rFonts w:ascii="Calibri Light" w:hAnsi="Calibri Light" w:cs="B Nazanin"/>
          <w:color w:val="222222"/>
          <w:szCs w:val="24"/>
          <w:shd w:val="clear" w:color="auto" w:fill="FFFFFF"/>
        </w:rPr>
        <w:t xml:space="preserve">813. </w:t>
      </w:r>
      <w:r w:rsidR="009C483F" w:rsidRPr="007C7752">
        <w:rPr>
          <w:rFonts w:ascii="Calibri Light" w:hAnsi="Calibri Light" w:cs="B Nazanin"/>
          <w:color w:val="222222"/>
          <w:szCs w:val="24"/>
          <w:shd w:val="clear" w:color="auto" w:fill="FFFFFF"/>
        </w:rPr>
        <w:t>Aghasizadeh M, Ghanei M, Ghoflchi S, Asadian-Sohan P, Haghani M, Kazemi T, Esmaily H, Avan A, Ferns GA, Miri-Moghaddam E, Ghayour-Mobarhan M. Association of Genotypes of ANGPTL3 with Vitamin D and Calcium Concentration in Cardiovascular Disease. Biochemical Genetics. 2023 Nov 13:1-3.</w:t>
      </w:r>
    </w:p>
    <w:p w:rsidR="00AC4EB7" w:rsidRPr="007C7752" w:rsidRDefault="00AC4EB7"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814. Danaei N, Asadabadi H, Ghayour-Mobarhan M, Sharifan P, Razi M, Sadeghi T. The Effectiveness of a Family-Centered Behavioral Modification Package in Improving the Eating Behavior, Bmi Percentile and Abdominal Circumference of Obese School-Age Girls: A Randomized Controlled Trial. International Journal of Pediatrics. 2023 Nov 1;11(11):18371-82.</w:t>
      </w:r>
    </w:p>
    <w:p w:rsidR="00AC4EB7" w:rsidRPr="007C7752" w:rsidRDefault="00AC4EB7"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815. </w:t>
      </w:r>
      <w:r w:rsidR="00446554" w:rsidRPr="007C7752">
        <w:rPr>
          <w:rFonts w:ascii="Calibri Light" w:hAnsi="Calibri Light" w:cs="B Nazanin"/>
          <w:color w:val="222222"/>
          <w:szCs w:val="24"/>
          <w:shd w:val="clear" w:color="auto" w:fill="FFFFFF"/>
        </w:rPr>
        <w:t>Sharifan P, Darroudi S, Rafiee M, Roustai Geraylow K, Hemmati R, Rashidmayvan M, Safarian M, Eslami S, Vatanparast H, Zare-Feizabadi R, Mohammadi-Bjgiran M. The effects of low-fat dairy products fortified with 1500 IU vitamin D3 on serum liver function biomarkers in adults with abdominal obesity: a randomized controlled trial. Journal of Health, Population and Nutrition. 2023 Sep 25;42(1):102.</w:t>
      </w:r>
    </w:p>
    <w:p w:rsidR="006C548A" w:rsidRPr="007C7752" w:rsidRDefault="006C548A"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816.</w:t>
      </w:r>
      <w:r w:rsidR="006C0C1F" w:rsidRPr="007C7752">
        <w:rPr>
          <w:rFonts w:ascii="Calibri Light" w:hAnsi="Calibri Light" w:cs="B Nazanin"/>
          <w:color w:val="222222"/>
          <w:szCs w:val="24"/>
          <w:shd w:val="clear" w:color="auto" w:fill="FFFFFF"/>
        </w:rPr>
        <w:t xml:space="preserve"> Rashidmayvan M, Mansoori A, Aghasizadeh M, Dianati M, Barati S, Sahranavard T, Darroudi S, Ahari RK, Esmaily H, Ferns G, Sarabi MR. Prediction of cardiovascular disease risk by serum zinc and copper concentrations and anthropometric measurements. Journal of Trace Elements in Medicine and Biology. 2024 Jan 9:127385.</w:t>
      </w:r>
    </w:p>
    <w:p w:rsidR="00BE2165" w:rsidRPr="007C7752" w:rsidRDefault="00BE2165"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 xml:space="preserve">817. </w:t>
      </w:r>
      <w:r w:rsidR="00126497" w:rsidRPr="007C7752">
        <w:rPr>
          <w:rFonts w:ascii="Calibri Light" w:hAnsi="Calibri Light" w:cs="B Nazanin"/>
          <w:color w:val="222222"/>
          <w:szCs w:val="24"/>
          <w:shd w:val="clear" w:color="auto" w:fill="FFFFFF"/>
        </w:rPr>
        <w:t>Takhttavous A, Saberi-Karimian M, Hafezi SG, Esmaily H, Hosseini M, Amirfakhrian E, Ghamsary M, Ghayour-Mobarhan M, Alinezhad-Namaghi M, Ferns GA. Predicting 10 year incidence of dyslipidemia based on novel anthropometric indices, using exploratory regression models and data mining.</w:t>
      </w:r>
    </w:p>
    <w:p w:rsidR="00513D52" w:rsidRDefault="00513D52" w:rsidP="00317972">
      <w:pPr>
        <w:jc w:val="both"/>
        <w:rPr>
          <w:rFonts w:ascii="Calibri Light" w:hAnsi="Calibri Light" w:cs="B Nazanin"/>
          <w:color w:val="222222"/>
          <w:szCs w:val="24"/>
          <w:shd w:val="clear" w:color="auto" w:fill="FFFFFF"/>
        </w:rPr>
      </w:pPr>
      <w:r w:rsidRPr="007C7752">
        <w:rPr>
          <w:rFonts w:ascii="Calibri Light" w:hAnsi="Calibri Light" w:cs="B Nazanin"/>
          <w:color w:val="222222"/>
          <w:szCs w:val="24"/>
          <w:shd w:val="clear" w:color="auto" w:fill="FFFFFF"/>
        </w:rPr>
        <w:t>818. Khorasanchi Z, Rashidmayvan M, Hasanzadeh E, Moghadam MR, Afkhami N, Asadiyan‐Sohan P, Fard MV, Mohammadhasani K, Varaste N, Sharifan P, Ferns G. The association of hematological inflammatory markers and psychological function in COVID‐19 patients: A cross‐sectional study. Physiological Reports. 2023 Dec;11(24):e15889.</w:t>
      </w:r>
    </w:p>
    <w:p w:rsidR="008B54F8" w:rsidRDefault="008B54F8" w:rsidP="00317972">
      <w:pPr>
        <w:jc w:val="both"/>
        <w:rPr>
          <w:rFonts w:ascii="Calibri Light" w:hAnsi="Calibri Light" w:cs="B Nazanin"/>
          <w:color w:val="222222"/>
          <w:szCs w:val="24"/>
          <w:shd w:val="clear" w:color="auto" w:fill="FFFFFF"/>
        </w:rPr>
      </w:pPr>
    </w:p>
    <w:p w:rsidR="008B54F8" w:rsidRDefault="008B54F8" w:rsidP="00317972">
      <w:pPr>
        <w:jc w:val="both"/>
        <w:rPr>
          <w:rFonts w:ascii="Calibri Light" w:hAnsi="Calibri Light" w:cs="B Nazanin"/>
          <w:color w:val="222222"/>
          <w:szCs w:val="24"/>
          <w:shd w:val="clear" w:color="auto" w:fill="FFFFFF"/>
        </w:rPr>
      </w:pPr>
    </w:p>
    <w:p w:rsidR="008B54F8" w:rsidRDefault="008B54F8" w:rsidP="00317972">
      <w:pPr>
        <w:jc w:val="both"/>
        <w:rPr>
          <w:rFonts w:ascii="Calibri Light" w:hAnsi="Calibri Light" w:cs="B Nazanin"/>
          <w:color w:val="222222"/>
          <w:szCs w:val="24"/>
          <w:shd w:val="clear" w:color="auto" w:fill="FFFFFF"/>
        </w:rPr>
      </w:pPr>
    </w:p>
    <w:p w:rsidR="008B54F8" w:rsidRDefault="008B54F8" w:rsidP="00317972">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lastRenderedPageBreak/>
        <w:t xml:space="preserve">819. </w:t>
      </w:r>
      <w:r w:rsidRPr="008B54F8">
        <w:rPr>
          <w:rFonts w:ascii="Calibri Light" w:hAnsi="Calibri Light" w:cs="B Nazanin"/>
          <w:color w:val="222222"/>
          <w:szCs w:val="24"/>
          <w:shd w:val="clear" w:color="auto" w:fill="FFFFFF"/>
        </w:rPr>
        <w:t>Kholenjani FB, Shahidi S, Vaseghi G, Ashoorion V, Sarrafzadegan N, Siavash M, Heidarpour M, Shahidi S, Sadeghi M, Mohammadifard N, Jorjani M. First Iranian guidelines for the diagnosis, management, and treatment of hyperlipidemia in adults. Journal of Research in Medical Sciences. 2024 Mar 1;29(1):18.</w:t>
      </w:r>
    </w:p>
    <w:p w:rsidR="003F0A9B" w:rsidRDefault="003F0A9B" w:rsidP="00317972">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820.</w:t>
      </w:r>
      <w:r w:rsidRPr="003F0A9B">
        <w:rPr>
          <w:rFonts w:ascii="Arial" w:hAnsi="Arial" w:cs="Arial"/>
          <w:color w:val="222222"/>
          <w:sz w:val="20"/>
          <w:szCs w:val="20"/>
          <w:shd w:val="clear" w:color="auto" w:fill="FFFFFF"/>
        </w:rPr>
        <w:t xml:space="preserve"> </w:t>
      </w:r>
      <w:r w:rsidRPr="003F0A9B">
        <w:rPr>
          <w:rFonts w:ascii="Calibri Light" w:hAnsi="Calibri Light" w:cs="B Nazanin"/>
          <w:color w:val="222222"/>
          <w:szCs w:val="24"/>
          <w:shd w:val="clear" w:color="auto" w:fill="FFFFFF"/>
        </w:rPr>
        <w:t>Sahranavard T, Soflaei SS, Alimi R, Pourali G, Nasrabadi M, Yadollahi A, Sharifi S, Alimi H, Shahri B, Ghalibaf AM, Metanat S. Factors associated with prolonged QTc interval in Iranian population: MASHAD cohort study. Journal of Electrocardiology. 2024 Apr 16.</w:t>
      </w:r>
    </w:p>
    <w:p w:rsidR="003F0A9B" w:rsidRDefault="003F0A9B" w:rsidP="00317972">
      <w:pPr>
        <w:jc w:val="both"/>
        <w:rPr>
          <w:rFonts w:ascii="Calibri Light" w:hAnsi="Calibri Light" w:cs="B Nazanin"/>
          <w:color w:val="222222"/>
          <w:szCs w:val="24"/>
          <w:shd w:val="clear" w:color="auto" w:fill="FFFFFF"/>
          <w:rtl/>
        </w:rPr>
      </w:pPr>
      <w:r>
        <w:rPr>
          <w:rFonts w:ascii="Calibri Light" w:hAnsi="Calibri Light" w:cs="B Nazanin"/>
          <w:color w:val="222222"/>
          <w:szCs w:val="24"/>
          <w:shd w:val="clear" w:color="auto" w:fill="FFFFFF"/>
        </w:rPr>
        <w:t>821.</w:t>
      </w:r>
      <w:r w:rsidRPr="003F0A9B">
        <w:rPr>
          <w:rFonts w:ascii="Calibri Light" w:hAnsi="Calibri Light" w:cs="B Nazanin"/>
          <w:color w:val="222222"/>
          <w:szCs w:val="24"/>
          <w:shd w:val="clear" w:color="auto" w:fill="FFFFFF"/>
        </w:rPr>
        <w:t xml:space="preserve"> Mansoori A, Tanbakuchi D, Fallahi Z, Rezae FA, Vahabzadeh R, Soflaei SS, Sahebi R, Hashemzadeh F, Nikravesh S, Rajabalizadeh F, Ferns G. Uric acid is associated with type 2 diabetes: data mining approaches. Diabetology International. 2024 Apr 16:1-0.</w:t>
      </w:r>
    </w:p>
    <w:p w:rsidR="00790069" w:rsidRDefault="00790069" w:rsidP="00317972">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822.</w:t>
      </w:r>
      <w:r w:rsidRPr="00790069">
        <w:rPr>
          <w:rFonts w:ascii="Arial" w:hAnsi="Arial" w:cs="Arial"/>
          <w:color w:val="222222"/>
          <w:sz w:val="20"/>
          <w:szCs w:val="20"/>
          <w:shd w:val="clear" w:color="auto" w:fill="FFFFFF"/>
        </w:rPr>
        <w:t xml:space="preserve"> </w:t>
      </w:r>
      <w:r w:rsidRPr="00790069">
        <w:rPr>
          <w:rFonts w:ascii="Calibri Light" w:hAnsi="Calibri Light" w:cs="B Nazanin"/>
          <w:color w:val="222222"/>
          <w:szCs w:val="24"/>
          <w:shd w:val="clear" w:color="auto" w:fill="FFFFFF"/>
        </w:rPr>
        <w:t>Ghazizadeh H, Mansoori A, Sahranavard T, Nasrabadi M, Hadiloo K, Andalibi NS, Azmon M, Tavallaei S, Timar A, Ferns GA, Ghayour-Mobarhan M. The associations of oxidative stress and inflammatory markers with obesity in Iranian population: MASHAD cohort study. BMC Endocrine Disorders. 2024 Apr 29;24(1):56.</w:t>
      </w:r>
    </w:p>
    <w:p w:rsidR="007C72AA" w:rsidRDefault="007C72AA" w:rsidP="00317972">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823.</w:t>
      </w:r>
      <w:r w:rsidRPr="007C72AA">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A</w:t>
      </w:r>
      <w:r w:rsidRPr="007C72AA">
        <w:rPr>
          <w:rFonts w:ascii="Calibri Light" w:hAnsi="Calibri Light" w:cs="B Nazanin"/>
          <w:color w:val="222222"/>
          <w:szCs w:val="24"/>
          <w:shd w:val="clear" w:color="auto" w:fill="FFFFFF"/>
        </w:rPr>
        <w:t>ghasizadeh M, Ahmadi Hoseini A, Sahebi R, Kazemi T, Asadiyan‐Sohan P, Esmaily H, Samadi S, Avan A, Ferns GA, Khosravi S, Ghazizadeh H. Association of a genetic variant in angiopoietin‐like 3 with serum HDL‐C and risk of cardiovascular disease: A study of the MASHAD cohort over 6 years. Molecular Genetics &amp; Genomic Medicine. 2024 Apr;12(4):e2418.</w:t>
      </w:r>
    </w:p>
    <w:p w:rsidR="007C72AA" w:rsidRDefault="007C72AA" w:rsidP="00317972">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 xml:space="preserve">824. </w:t>
      </w:r>
      <w:r w:rsidR="006354B3">
        <w:rPr>
          <w:rFonts w:ascii="Arial" w:hAnsi="Arial" w:cs="Arial"/>
          <w:color w:val="222222"/>
          <w:sz w:val="20"/>
          <w:szCs w:val="20"/>
          <w:shd w:val="clear" w:color="auto" w:fill="FFFFFF"/>
        </w:rPr>
        <w:t>K</w:t>
      </w:r>
      <w:r w:rsidR="006354B3" w:rsidRPr="006354B3">
        <w:rPr>
          <w:rFonts w:ascii="Calibri Light" w:hAnsi="Calibri Light" w:cs="B Nazanin"/>
          <w:color w:val="222222"/>
          <w:szCs w:val="24"/>
          <w:shd w:val="clear" w:color="auto" w:fill="FFFFFF"/>
        </w:rPr>
        <w:t>olahi Ahari R, Akbari N, Babaeepoor N, Fallahi Z, Saffar Soflaei S, Ferns G, Ebrahimi M, Moohebati M, Esmaily H, Ghayour‐Mobarhan M. Association of Three Novel Inflammatory Markers: Lymphocyte to HDL‐C Ratio, High‐Sensitivity C‐Reactive Protein to HDL‐C Ratio and High‐Sensitivity C‐Reactive Protein to Lymphocyte Ratio With Metabolic Syndrome. Endocrinology, Diabetes &amp; Metabolism. 2024 May;7(3):e00479.</w:t>
      </w:r>
    </w:p>
    <w:p w:rsidR="001F4406" w:rsidRDefault="001F4406" w:rsidP="00317972">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 xml:space="preserve">825. </w:t>
      </w:r>
      <w:r w:rsidRPr="001F4406">
        <w:rPr>
          <w:rFonts w:ascii="Calibri Light" w:hAnsi="Calibri Light" w:cs="B Nazanin"/>
          <w:color w:val="222222"/>
          <w:szCs w:val="24"/>
          <w:shd w:val="clear" w:color="auto" w:fill="FFFFFF"/>
        </w:rPr>
        <w:t>Rajabloo Y, Saberi-Karimian M, Soflaei SS, Ferns GA, Ghayour-Mobarhan M. Syndecans and diabetic complications: a narrative review. The American Journal of the Medical Sciences. 2024 Apr 30.</w:t>
      </w:r>
    </w:p>
    <w:p w:rsidR="00EB6A7E" w:rsidRDefault="00CC2CDC" w:rsidP="00EB6A7E">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826.</w:t>
      </w:r>
      <w:r w:rsidRPr="00CC2CDC">
        <w:rPr>
          <w:rFonts w:ascii="Calibri Light" w:hAnsi="Calibri Light" w:cs="B Nazanin"/>
          <w:color w:val="222222"/>
          <w:szCs w:val="24"/>
          <w:shd w:val="clear" w:color="auto" w:fill="FFFFFF"/>
        </w:rPr>
        <w:t xml:space="preserve"> Mirinezhad MR, Aghsizadeh M, Ghazizadeh H, Ghoflchi S, Bidary MZ, Naghipour A, Ferns GA, Hamzehloei T, Pasdar A, Ghayour-Mobarhan M. Micronutrients intake and genetic variants associated with premature ovarian insufficiency; MASHAD cohort study. BMC Women's Health. 2024 Feb 4;24(1):91.</w:t>
      </w:r>
    </w:p>
    <w:p w:rsidR="007F758F" w:rsidRDefault="001A6C0E" w:rsidP="00EB6A7E">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827</w:t>
      </w:r>
      <w:r w:rsidR="00EB6A7E">
        <w:rPr>
          <w:rFonts w:ascii="Calibri Light" w:hAnsi="Calibri Light" w:cs="B Nazanin"/>
          <w:color w:val="222222"/>
          <w:szCs w:val="24"/>
          <w:shd w:val="clear" w:color="auto" w:fill="FFFFFF"/>
        </w:rPr>
        <w:t>.</w:t>
      </w:r>
      <w:r w:rsidR="007F758F" w:rsidRPr="007F758F">
        <w:rPr>
          <w:rFonts w:ascii="Arial" w:hAnsi="Arial" w:cs="Arial"/>
          <w:color w:val="222222"/>
          <w:sz w:val="20"/>
          <w:szCs w:val="20"/>
          <w:shd w:val="clear" w:color="auto" w:fill="FFFFFF"/>
        </w:rPr>
        <w:t xml:space="preserve"> </w:t>
      </w:r>
      <w:r w:rsidR="007F758F" w:rsidRPr="007F758F">
        <w:rPr>
          <w:rFonts w:ascii="Calibri Light" w:hAnsi="Calibri Light" w:cs="B Nazanin"/>
          <w:color w:val="222222"/>
          <w:szCs w:val="24"/>
          <w:shd w:val="clear" w:color="auto" w:fill="FFFFFF"/>
        </w:rPr>
        <w:t>Sangani PS, Yazdani S, Khalili-Tanha G, Ghorbani E, Al-Hayawi IS, Fiuji H, Khazaei M, Hassanian SM, Kiani M, Ghayour-Mobarhan M, Ferns GA. The therapeutic impact of programmed death–1 in the treatment of Colorectal Cancer. Pathology-Research and Practice. 2024 May 16:155345.</w:t>
      </w:r>
    </w:p>
    <w:p w:rsidR="00F07F6C" w:rsidRDefault="00F07F6C" w:rsidP="00317972">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828.</w:t>
      </w:r>
      <w:r w:rsidRPr="00F07F6C">
        <w:rPr>
          <w:rFonts w:ascii="Arial" w:hAnsi="Arial" w:cs="Arial"/>
          <w:color w:val="222222"/>
          <w:sz w:val="20"/>
          <w:szCs w:val="20"/>
          <w:shd w:val="clear" w:color="auto" w:fill="FFFFFF"/>
        </w:rPr>
        <w:t xml:space="preserve"> </w:t>
      </w:r>
      <w:r w:rsidRPr="00F07F6C">
        <w:rPr>
          <w:rFonts w:ascii="Calibri Light" w:hAnsi="Calibri Light" w:cs="B Nazanin"/>
          <w:color w:val="222222"/>
          <w:szCs w:val="24"/>
          <w:shd w:val="clear" w:color="auto" w:fill="FFFFFF"/>
        </w:rPr>
        <w:t>Sahranavard T, Alimi R, Arabkhazaei J, Nasrabadi M, Alavi Dana SM, Gholami Y, Izadi-Moud A, Esmaily H, Ebrahimi M, Ferns GA, Moohebati M. Association of major and minor ECG abnormalities with traditional cardiovascular risk factors in the general population: a large scale study. Scientific Reports. 2024 May 17;14(1):11289.</w:t>
      </w:r>
    </w:p>
    <w:p w:rsidR="00C13FC1" w:rsidRDefault="00C13FC1" w:rsidP="00317972">
      <w:pPr>
        <w:jc w:val="both"/>
        <w:rPr>
          <w:rFonts w:ascii="Calibri Light" w:hAnsi="Calibri Light" w:cs="B Nazanin"/>
          <w:color w:val="222222"/>
          <w:szCs w:val="24"/>
          <w:shd w:val="clear" w:color="auto" w:fill="FFFFFF"/>
        </w:rPr>
      </w:pPr>
      <w:r>
        <w:rPr>
          <w:rFonts w:ascii="Calibri Light" w:hAnsi="Calibri Light" w:cs="B Nazanin"/>
          <w:color w:val="222222"/>
          <w:szCs w:val="24"/>
          <w:shd w:val="clear" w:color="auto" w:fill="FFFFFF"/>
        </w:rPr>
        <w:t xml:space="preserve">829. </w:t>
      </w:r>
      <w:r w:rsidRPr="00C13FC1">
        <w:rPr>
          <w:rFonts w:ascii="Calibri Light" w:hAnsi="Calibri Light" w:cs="B Nazanin"/>
          <w:color w:val="222222"/>
          <w:szCs w:val="24"/>
          <w:shd w:val="clear" w:color="auto" w:fill="FFFFFF"/>
        </w:rPr>
        <w:t>Ahari RK, Sahranavard T, Mansoori A, Fallahi Z, Babaeepoor N, Ferns G, Ghayour‐Mobarhan M. Association of atherosclerosis indices, serum uric acid to high‐density lipoprotein cholesterol ratio and triglycerides‐glucose index with hypertension: A gender‐disaggregated analysis. The Journal of Clinical Hypertension. 2024 May 16.</w:t>
      </w:r>
    </w:p>
    <w:p w:rsidR="007F059D" w:rsidRPr="00785D88" w:rsidRDefault="007F059D" w:rsidP="00317972">
      <w:pPr>
        <w:jc w:val="both"/>
        <w:rPr>
          <w:rFonts w:ascii="Calibri Light" w:hAnsi="Calibri Light" w:cs="B Nazanin"/>
          <w:noProof/>
          <w:szCs w:val="24"/>
        </w:rPr>
      </w:pPr>
      <w:r>
        <w:rPr>
          <w:rFonts w:ascii="Calibri Light" w:hAnsi="Calibri Light" w:cs="B Nazanin"/>
          <w:color w:val="222222"/>
          <w:szCs w:val="24"/>
          <w:shd w:val="clear" w:color="auto" w:fill="FFFFFF"/>
        </w:rPr>
        <w:t xml:space="preserve">830. </w:t>
      </w:r>
      <w:r w:rsidRPr="007F059D">
        <w:rPr>
          <w:rFonts w:ascii="Calibri Light" w:hAnsi="Calibri Light" w:cs="B Nazanin"/>
          <w:color w:val="222222"/>
          <w:szCs w:val="24"/>
          <w:shd w:val="clear" w:color="auto" w:fill="FFFFFF"/>
        </w:rPr>
        <w:t>Hafezi SG, Saberi-Karimian M, Ghasemi M, Gham</w:t>
      </w:r>
      <w:r w:rsidRPr="00785D88">
        <w:rPr>
          <w:rFonts w:ascii="Calibri Light" w:hAnsi="Calibri Light" w:cs="B Nazanin"/>
          <w:noProof/>
          <w:szCs w:val="24"/>
        </w:rPr>
        <w:t>sary M, Moohebati M, Esmaily H, Maleki S, Ferns GA, Alinezhad-Namaghi M, Ghayour-Mobarhan M. Prediction of the 10-year incidence of type 2 diabetes mellitus based on advanced anthropometric indices using machine learning methods in the Iranian population. Diabetes Research and Clinical Practice. 2024 Jun 25:111755.</w:t>
      </w:r>
    </w:p>
    <w:p w:rsidR="00FF6480" w:rsidRPr="00785D88" w:rsidRDefault="00FF6480" w:rsidP="00317972">
      <w:pPr>
        <w:jc w:val="both"/>
        <w:rPr>
          <w:rFonts w:ascii="Calibri Light" w:hAnsi="Calibri Light" w:cs="B Nazanin"/>
          <w:noProof/>
          <w:szCs w:val="24"/>
        </w:rPr>
      </w:pPr>
    </w:p>
    <w:p w:rsidR="00FF6480" w:rsidRPr="00785D88" w:rsidRDefault="00FF6480" w:rsidP="00317972">
      <w:pPr>
        <w:jc w:val="both"/>
        <w:rPr>
          <w:rFonts w:ascii="Calibri Light" w:hAnsi="Calibri Light" w:cs="B Nazanin"/>
          <w:noProof/>
          <w:szCs w:val="24"/>
        </w:rPr>
      </w:pPr>
      <w:r w:rsidRPr="00785D88">
        <w:rPr>
          <w:rFonts w:ascii="Calibri Light" w:hAnsi="Calibri Light" w:cs="B Nazanin"/>
          <w:noProof/>
          <w:szCs w:val="24"/>
        </w:rPr>
        <w:lastRenderedPageBreak/>
        <w:t>831. Mansoori A, Ghiasi Hafezi S, Ansari A, Arab Yousefabadi S, Kolahi Ahari R, Darroudi S, Eshaghnezhad M, Ferns G, Ghayour-Mobarhan M, Esmaily H, Effati S. Serum Zinc and Copper Concentrations and Dyslipidemia as Risk Factors of Cardiovascular Disease in Adults: Data Mining Techniques. Biological Trace Element Research. 2024 Jul 3:1-3.</w:t>
      </w:r>
    </w:p>
    <w:p w:rsidR="00412270" w:rsidRPr="00785D88" w:rsidRDefault="00412270" w:rsidP="00317972">
      <w:pPr>
        <w:jc w:val="both"/>
        <w:rPr>
          <w:rFonts w:ascii="Calibri Light" w:hAnsi="Calibri Light" w:cs="B Nazanin"/>
          <w:noProof/>
          <w:szCs w:val="24"/>
        </w:rPr>
      </w:pPr>
      <w:r w:rsidRPr="00785D88">
        <w:rPr>
          <w:rFonts w:ascii="Calibri Light" w:hAnsi="Calibri Light" w:cs="B Nazanin"/>
          <w:noProof/>
          <w:szCs w:val="24"/>
        </w:rPr>
        <w:t>832. Nosrati M, Seifi N, Hosseini N, Ferns GA, Kimiafar K, Ghayour-Mobarhan M. Essential dataset features in a successful obesity registry: a systematic review. International Health. 2024 Feb 16:ihae017.</w:t>
      </w:r>
    </w:p>
    <w:p w:rsidR="00A2041E" w:rsidRPr="00785D88" w:rsidRDefault="00A2041E" w:rsidP="00921CA0">
      <w:pPr>
        <w:jc w:val="both"/>
        <w:rPr>
          <w:rFonts w:ascii="Calibri Light" w:hAnsi="Calibri Light" w:cs="B Nazanin"/>
          <w:noProof/>
          <w:szCs w:val="24"/>
        </w:rPr>
      </w:pPr>
      <w:r w:rsidRPr="00785D88">
        <w:rPr>
          <w:rFonts w:ascii="Calibri Light" w:hAnsi="Calibri Light" w:cs="B Nazanin"/>
          <w:noProof/>
          <w:szCs w:val="24"/>
        </w:rPr>
        <w:t>83</w:t>
      </w:r>
      <w:r w:rsidR="00921CA0" w:rsidRPr="00785D88">
        <w:rPr>
          <w:rFonts w:ascii="Calibri Light" w:hAnsi="Calibri Light" w:cs="B Nazanin"/>
          <w:noProof/>
          <w:szCs w:val="24"/>
        </w:rPr>
        <w:t>3</w:t>
      </w:r>
      <w:r w:rsidRPr="00785D88">
        <w:rPr>
          <w:rFonts w:ascii="Calibri Light" w:hAnsi="Calibri Light" w:cs="B Nazanin"/>
          <w:noProof/>
          <w:szCs w:val="24"/>
        </w:rPr>
        <w:t>. Sharifan P, Khorasanchi Z, Sharifan A, Ghazizadeh H, Sadat Ekhteraee Toosi M, Shakeri B, Moosavi P, Keikhay Moghadam H, Abdollahpour M, Assaran Darban R, Ferns GA. Nutrition and immunity during COVID-19 pandemic. Journal of Cardio-Thoracic Medicine. 2024 Jul 24.</w:t>
      </w:r>
    </w:p>
    <w:p w:rsidR="005154A4" w:rsidRPr="00785D88" w:rsidRDefault="005154A4" w:rsidP="00921CA0">
      <w:pPr>
        <w:jc w:val="both"/>
        <w:rPr>
          <w:rFonts w:ascii="Calibri Light" w:hAnsi="Calibri Light" w:cs="B Nazanin"/>
          <w:noProof/>
          <w:szCs w:val="24"/>
        </w:rPr>
      </w:pPr>
      <w:r w:rsidRPr="00785D88">
        <w:rPr>
          <w:rFonts w:ascii="Calibri Light" w:hAnsi="Calibri Light" w:cs="B Nazanin"/>
          <w:noProof/>
          <w:szCs w:val="24"/>
        </w:rPr>
        <w:t>83</w:t>
      </w:r>
      <w:r w:rsidR="00921CA0" w:rsidRPr="00785D88">
        <w:rPr>
          <w:rFonts w:ascii="Calibri Light" w:hAnsi="Calibri Light" w:cs="B Nazanin"/>
          <w:noProof/>
          <w:szCs w:val="24"/>
        </w:rPr>
        <w:t>4</w:t>
      </w:r>
      <w:r w:rsidRPr="00785D88">
        <w:rPr>
          <w:rFonts w:ascii="Calibri Light" w:hAnsi="Calibri Light" w:cs="B Nazanin"/>
          <w:noProof/>
          <w:szCs w:val="24"/>
        </w:rPr>
        <w:t>. Pourali G, Kazemi D, Chadeganipour AS, Arastonejad M, Kashani SN, Pourali R, Maftooh M, Akbarzade H, Fiuji H, Hassanian SM, Ghayour-Mobarhan M. Microbiome as a biomarker and therapeutic target in pancreatic cancer. BMC microbiology. 2024 Jan 5;24(1):16.</w:t>
      </w:r>
    </w:p>
    <w:p w:rsidR="005471BE" w:rsidRPr="00785D88" w:rsidRDefault="005471BE" w:rsidP="00921CA0">
      <w:pPr>
        <w:jc w:val="both"/>
        <w:rPr>
          <w:rFonts w:ascii="Calibri Light" w:hAnsi="Calibri Light" w:cs="B Nazanin"/>
          <w:noProof/>
          <w:szCs w:val="24"/>
        </w:rPr>
      </w:pPr>
      <w:r w:rsidRPr="00785D88">
        <w:rPr>
          <w:rFonts w:ascii="Calibri Light" w:hAnsi="Calibri Light" w:cs="B Nazanin"/>
          <w:noProof/>
          <w:szCs w:val="24"/>
        </w:rPr>
        <w:t>83</w:t>
      </w:r>
      <w:r w:rsidR="00921CA0" w:rsidRPr="00785D88">
        <w:rPr>
          <w:rFonts w:ascii="Calibri Light" w:hAnsi="Calibri Light" w:cs="B Nazanin"/>
          <w:noProof/>
          <w:szCs w:val="24"/>
        </w:rPr>
        <w:t>5</w:t>
      </w:r>
      <w:r w:rsidRPr="00785D88">
        <w:rPr>
          <w:rFonts w:ascii="Calibri Light" w:hAnsi="Calibri Light" w:cs="B Nazanin"/>
          <w:noProof/>
          <w:szCs w:val="24"/>
        </w:rPr>
        <w:t>.</w:t>
      </w:r>
      <w:r w:rsidR="00513EF9" w:rsidRPr="00785D88">
        <w:rPr>
          <w:rFonts w:ascii="Calibri Light" w:hAnsi="Calibri Light" w:cs="B Nazanin"/>
          <w:noProof/>
          <w:szCs w:val="24"/>
        </w:rPr>
        <w:t xml:space="preserve"> Soflaei Saffar S, Nazar E, Sahranavard T, Fayedeh F, Moodi Ghalibaf A, Ebrahimi M, Alimi H, Shahri B, Izadi-Moud A, Ferns GA, Ghodsi A. Association of T-wave electrocardiogram changes and type 2 diabetes: a cross-sectional sub-analysis of the MASHAD cohort population using the Minnesota coding system. BMC Cardiovascular Disorders. 2024 Jan 13;24(1):48.</w:t>
      </w:r>
    </w:p>
    <w:p w:rsidR="006361B4" w:rsidRPr="00785D88" w:rsidRDefault="006361B4" w:rsidP="00921CA0">
      <w:pPr>
        <w:jc w:val="both"/>
        <w:rPr>
          <w:rFonts w:ascii="Calibri Light" w:hAnsi="Calibri Light" w:cs="B Nazanin"/>
          <w:noProof/>
          <w:szCs w:val="24"/>
        </w:rPr>
      </w:pPr>
      <w:r w:rsidRPr="00785D88">
        <w:rPr>
          <w:rFonts w:ascii="Calibri Light" w:hAnsi="Calibri Light" w:cs="B Nazanin"/>
          <w:noProof/>
          <w:szCs w:val="24"/>
        </w:rPr>
        <w:t>836. Mollazadeh S, Mehrabadi S, Hassanian SM, Ghayour-Mobarhan M, Ferns GA, Khazaei M, Avan A. Photodynamic Therapy as a Desirable Approach in the Treatment of Colorectal Cancer, with Special Focus on Photodynamic Nanotherapeutics in Immunotherapy. Current Medicinal Chemistry. 2024 Jan 24.</w:t>
      </w:r>
    </w:p>
    <w:p w:rsidR="00EB2B43" w:rsidRPr="00785D88" w:rsidRDefault="00767A36" w:rsidP="00EB2B43">
      <w:pPr>
        <w:jc w:val="both"/>
        <w:rPr>
          <w:rFonts w:ascii="Calibri Light" w:hAnsi="Calibri Light" w:cs="B Nazanin"/>
          <w:noProof/>
          <w:szCs w:val="24"/>
        </w:rPr>
      </w:pPr>
      <w:r w:rsidRPr="00785D88">
        <w:rPr>
          <w:rFonts w:ascii="Calibri Light" w:hAnsi="Calibri Light" w:cs="B Nazanin"/>
          <w:noProof/>
          <w:szCs w:val="24"/>
        </w:rPr>
        <w:t>837. Takhttavous A, Saberi-Karimian M, Hafezi SG, Esmaily H, Hosseini M, Ferns GA, Amirfakhrian E, Ghamsary M, Ghayour-Mobarhan M, Alinezhad-Namaghi M. Predicting the 10-year incidence of dyslipidemia based on novel anthropometric indices, using data mining. Lipids in Health and Disease. 2024 Jan 31;23(1):33.</w:t>
      </w:r>
    </w:p>
    <w:p w:rsidR="00EB2B43" w:rsidRPr="00785D88" w:rsidRDefault="00EB2B43" w:rsidP="00EB2B43">
      <w:pPr>
        <w:jc w:val="both"/>
        <w:rPr>
          <w:rFonts w:ascii="Calibri Light" w:hAnsi="Calibri Light" w:cs="B Nazanin"/>
          <w:noProof/>
          <w:szCs w:val="24"/>
        </w:rPr>
      </w:pPr>
      <w:r w:rsidRPr="00785D88">
        <w:rPr>
          <w:rFonts w:ascii="Calibri Light" w:hAnsi="Calibri Light" w:cs="B Nazanin"/>
          <w:noProof/>
          <w:szCs w:val="24"/>
        </w:rPr>
        <w:t>838. Sharifan P, Ghazizadeh H, Darroudi S, Ghodsi A, Soflaei SS, Tanbacoochi D, Mashhadi MR, Mohammadi MA, Moazedi S, Bajgiran MM, Ferns G. Effect of Low-Fat Dairy Products Fortified with Encapsulated Vitamin D3 on Anxiety, Depression and Stress in People with Cardiovascular Risk Factors. Journal of Nutrition and Food Security. 2024 Feb 3.</w:t>
      </w:r>
    </w:p>
    <w:p w:rsidR="00414291" w:rsidRPr="00785D88" w:rsidRDefault="00414291" w:rsidP="00EB2B43">
      <w:pPr>
        <w:jc w:val="both"/>
        <w:rPr>
          <w:rFonts w:ascii="Calibri Light" w:hAnsi="Calibri Light" w:cs="B Nazanin"/>
          <w:noProof/>
          <w:szCs w:val="24"/>
          <w:rtl/>
        </w:rPr>
      </w:pPr>
      <w:r w:rsidRPr="00785D88">
        <w:rPr>
          <w:rFonts w:ascii="Calibri Light" w:hAnsi="Calibri Light" w:cs="B Nazanin"/>
          <w:noProof/>
          <w:szCs w:val="24"/>
        </w:rPr>
        <w:t>839. Darabi Z, Sangouni AA, Ghayour-Mobarhan M, Ferns GA, Khayyatzadeh SS. The association between lifelines diet score (LLDS) with depression and quality of life in Iranian adolescent girls. Nutrition Journal. 2024 Feb 15;23(1):19</w:t>
      </w:r>
      <w:r w:rsidR="0002609C" w:rsidRPr="00785D88">
        <w:rPr>
          <w:rFonts w:ascii="Calibri Light" w:hAnsi="Calibri Light" w:cs="B Nazanin" w:hint="cs"/>
          <w:noProof/>
          <w:szCs w:val="24"/>
          <w:rtl/>
        </w:rPr>
        <w:t>.</w:t>
      </w:r>
    </w:p>
    <w:p w:rsidR="0002609C" w:rsidRPr="00785D88" w:rsidRDefault="0002609C" w:rsidP="00EB2B43">
      <w:pPr>
        <w:jc w:val="both"/>
        <w:rPr>
          <w:rFonts w:ascii="Calibri Light" w:hAnsi="Calibri Light" w:cs="B Nazanin"/>
          <w:noProof/>
          <w:szCs w:val="24"/>
        </w:rPr>
      </w:pPr>
      <w:r w:rsidRPr="00785D88">
        <w:rPr>
          <w:rFonts w:ascii="Calibri Light" w:hAnsi="Calibri Light" w:cs="B Nazanin"/>
          <w:noProof/>
          <w:szCs w:val="24"/>
        </w:rPr>
        <w:t>840. Darabi Z, Siervo M, Webb RJ, McMahon N, Ghayour-Mobarhan M, Khayyatzadeh SS, Mazidi M. Dietary nitrate intake and association with markers of cardiometabolic risk in Iranian female adolescents. European Journal of Clinical Nutrition. 2024 Mar;78(3):264-9.</w:t>
      </w:r>
    </w:p>
    <w:p w:rsidR="00713D2D" w:rsidRPr="00785D88" w:rsidRDefault="00713D2D" w:rsidP="00EB2B43">
      <w:pPr>
        <w:jc w:val="both"/>
        <w:rPr>
          <w:rFonts w:ascii="Calibri Light" w:hAnsi="Calibri Light" w:cs="B Nazanin"/>
          <w:noProof/>
          <w:szCs w:val="24"/>
        </w:rPr>
      </w:pPr>
      <w:r w:rsidRPr="00785D88">
        <w:rPr>
          <w:rFonts w:ascii="Calibri Light" w:hAnsi="Calibri Light" w:cs="B Nazanin"/>
          <w:noProof/>
          <w:szCs w:val="24"/>
        </w:rPr>
        <w:t>841. Araste A, Moghadam MR, Mohammadhasani K, Fard MV, Khorasanchi Z, Latifi M, Hasanzadeh E, Talkhi N, Sharifan P, Asadiyan-Sohan P, Bidokhti MK. Adherence to the nordic diet is associated with anxiety, stress, and depression in recovered COVID-19 patients, a case-control study. BMC nutrition. 2024 Mar 1;10(1):38.</w:t>
      </w:r>
    </w:p>
    <w:p w:rsidR="00513D52" w:rsidRPr="00785D88" w:rsidRDefault="00726DFA" w:rsidP="00317972">
      <w:pPr>
        <w:jc w:val="both"/>
        <w:rPr>
          <w:rFonts w:ascii="Calibri Light" w:hAnsi="Calibri Light" w:cs="B Nazanin"/>
          <w:noProof/>
          <w:szCs w:val="24"/>
        </w:rPr>
      </w:pPr>
      <w:r w:rsidRPr="00785D88">
        <w:rPr>
          <w:rFonts w:ascii="Calibri Light" w:hAnsi="Calibri Light" w:cs="B Nazanin"/>
          <w:noProof/>
          <w:szCs w:val="24"/>
        </w:rPr>
        <w:t>842. Seifi N, Bahari H, Ghiasi Hafezi S, Ghotbani F, Afzalinia A, Ferns GA, Farkhani EM, Ghayour-Mobarhan M. Dietary mineral intakes predict Coronavirus-disease 2019 (COVID-19) incidence and hospitalization in older adults. BMC nutrition. 2024 Mar 4;10(1):42.</w:t>
      </w:r>
    </w:p>
    <w:p w:rsidR="00856BB7" w:rsidRPr="00785D88" w:rsidRDefault="00856BB7" w:rsidP="00317972">
      <w:pPr>
        <w:jc w:val="both"/>
        <w:rPr>
          <w:rFonts w:ascii="Calibri Light" w:hAnsi="Calibri Light" w:cs="B Nazanin"/>
          <w:noProof/>
          <w:szCs w:val="24"/>
        </w:rPr>
      </w:pPr>
    </w:p>
    <w:p w:rsidR="00856BB7" w:rsidRPr="00785D88" w:rsidRDefault="00856BB7" w:rsidP="00317972">
      <w:pPr>
        <w:jc w:val="both"/>
        <w:rPr>
          <w:rFonts w:ascii="Calibri Light" w:hAnsi="Calibri Light" w:cs="B Nazanin"/>
          <w:noProof/>
          <w:szCs w:val="24"/>
          <w:rtl/>
        </w:rPr>
      </w:pPr>
    </w:p>
    <w:p w:rsidR="00856BB7" w:rsidRPr="00785D88" w:rsidRDefault="00856BB7" w:rsidP="00317972">
      <w:pPr>
        <w:jc w:val="both"/>
        <w:rPr>
          <w:rFonts w:ascii="Calibri Light" w:hAnsi="Calibri Light" w:cs="B Nazanin"/>
          <w:noProof/>
          <w:szCs w:val="24"/>
          <w:rtl/>
        </w:rPr>
      </w:pPr>
      <w:r w:rsidRPr="00785D88">
        <w:rPr>
          <w:rFonts w:ascii="Calibri Light" w:hAnsi="Calibri Light" w:cs="B Nazanin"/>
          <w:noProof/>
          <w:szCs w:val="24"/>
        </w:rPr>
        <w:lastRenderedPageBreak/>
        <w:t>843. Mirinezhad MR, Aghsizadeh M, Mashhadi MR, Moazedi S, Bajgiran MM, Ghazizadeh H, Yaghouti S, Ghosooni MM, Mohammadi MA, Hasanzadeh E, Dabagh AE. Association between Genetic Variants Linked to Premature Ovarian Insufficiency and Inflammatory Markers: A Cross-Sectional Study. International Journal of Fertility &amp; Sterility. 2024 Apr;18(2):100.</w:t>
      </w:r>
    </w:p>
    <w:p w:rsidR="003865D2" w:rsidRPr="00785D88" w:rsidRDefault="003865D2" w:rsidP="00317972">
      <w:pPr>
        <w:jc w:val="both"/>
        <w:rPr>
          <w:rFonts w:ascii="Calibri Light" w:hAnsi="Calibri Light" w:cs="B Nazanin"/>
          <w:noProof/>
          <w:szCs w:val="24"/>
          <w:rtl/>
        </w:rPr>
      </w:pPr>
      <w:r w:rsidRPr="00785D88">
        <w:rPr>
          <w:rFonts w:ascii="Calibri Light" w:hAnsi="Calibri Light" w:cs="B Nazanin"/>
          <w:noProof/>
          <w:szCs w:val="24"/>
        </w:rPr>
        <w:t>844. Seifi N, Shahri AM, Beydokhti LS, Mohammadi-Bajgiran M, Oliyaee NT, Rezaeifard H, Ferns GA, Esmaily H, Ghayour-Mobarhan M. Insulinemic potential of lifestyle is associated with depression and anxiety in adults: A large community-based study. Journal of Affective Disorders. 2024 Apr 15;351:527-33.</w:t>
      </w:r>
    </w:p>
    <w:p w:rsidR="00013655" w:rsidRPr="00785D88" w:rsidRDefault="00013655" w:rsidP="00317972">
      <w:pPr>
        <w:jc w:val="both"/>
        <w:rPr>
          <w:rFonts w:ascii="Calibri Light" w:hAnsi="Calibri Light" w:cs="B Nazanin"/>
          <w:noProof/>
          <w:szCs w:val="24"/>
        </w:rPr>
      </w:pPr>
      <w:r w:rsidRPr="00785D88">
        <w:rPr>
          <w:rFonts w:ascii="Calibri Light" w:hAnsi="Calibri Light" w:cs="B Nazanin"/>
          <w:noProof/>
          <w:szCs w:val="24"/>
        </w:rPr>
        <w:t>845. Kolahi Ahari R, Akbari N, Babaeepoor N, Fallahi Z, Saffar Soflaei S, Ferns G, Ebrahimi M, Moohebati M, Esmaily H, Ghayour‐Mobarhan M. Association of Three Novel Inflammatory Markers: Lymphocyte to HDL‐C Ratio, High‐Sensitivity C‐Reactive Protein to HDL‐C Ratio and High‐Sensitivity C‐Reactive Protein to Lymphocyte Ratio With Metabolic Syndrome. Endocrinology, Diabetes &amp; Metabolism. 2024 May;7(3):e00479.</w:t>
      </w:r>
    </w:p>
    <w:p w:rsidR="0093041E" w:rsidRPr="00785D88" w:rsidRDefault="0093041E" w:rsidP="00317972">
      <w:pPr>
        <w:jc w:val="both"/>
        <w:rPr>
          <w:rFonts w:ascii="Calibri Light" w:hAnsi="Calibri Light" w:cs="B Nazanin"/>
          <w:noProof/>
          <w:szCs w:val="24"/>
        </w:rPr>
      </w:pPr>
      <w:r w:rsidRPr="00785D88">
        <w:rPr>
          <w:rFonts w:ascii="Calibri Light" w:hAnsi="Calibri Light" w:cs="B Nazanin"/>
          <w:noProof/>
          <w:szCs w:val="24"/>
        </w:rPr>
        <w:t>845.</w:t>
      </w:r>
      <w:r w:rsidR="00070461" w:rsidRPr="00785D88">
        <w:rPr>
          <w:rFonts w:ascii="Calibri Light" w:hAnsi="Calibri Light" w:cs="B Nazanin"/>
          <w:noProof/>
          <w:szCs w:val="24"/>
        </w:rPr>
        <w:t xml:space="preserve"> Aghasizadeh M, Asadiyan-Sohan P, Ghoflchi S, Kazemi T, Ghayour-Mobarhan M. HDL functionality assessments and its relevance to the cardiovascular endpoints; Mashad cohort study over 10 years. Clinica Chimica Acta. 2024 May 1;558:119367.</w:t>
      </w:r>
    </w:p>
    <w:p w:rsidR="00FA6884" w:rsidRPr="00785D88" w:rsidRDefault="00FA6884" w:rsidP="00317972">
      <w:pPr>
        <w:jc w:val="both"/>
        <w:rPr>
          <w:rFonts w:ascii="Calibri Light" w:hAnsi="Calibri Light" w:cs="B Nazanin"/>
          <w:noProof/>
          <w:szCs w:val="24"/>
        </w:rPr>
      </w:pPr>
      <w:r w:rsidRPr="00785D88">
        <w:rPr>
          <w:rFonts w:ascii="Calibri Light" w:hAnsi="Calibri Light" w:cs="B Nazanin"/>
          <w:noProof/>
          <w:szCs w:val="24"/>
        </w:rPr>
        <w:t>846. Asadiyan-Sohan P, Aghasizadeh M, Ferns GA, Esmaily H, Assaran-Darban R, Ghayour-Mobarhan M. The correlation between the rs10789117 polymorphism of the ANGPTL3 gene and the presence of coronary artery disease in Iranian population. Clinica Chimica Acta. 2024 May 1;558:118300.</w:t>
      </w:r>
    </w:p>
    <w:p w:rsidR="00655225" w:rsidRPr="00785D88" w:rsidRDefault="00655225" w:rsidP="00317972">
      <w:pPr>
        <w:jc w:val="both"/>
        <w:rPr>
          <w:rFonts w:ascii="Calibri Light" w:hAnsi="Calibri Light" w:cs="B Nazanin"/>
          <w:noProof/>
          <w:szCs w:val="24"/>
        </w:rPr>
      </w:pPr>
      <w:r w:rsidRPr="00785D88">
        <w:rPr>
          <w:rFonts w:ascii="Calibri Light" w:hAnsi="Calibri Light" w:cs="B Nazanin"/>
          <w:noProof/>
          <w:szCs w:val="24"/>
        </w:rPr>
        <w:t xml:space="preserve">847. Kamrani F, Kachouei AA, Fereydouni N, Tanbakuchi D, Esmaily H, Moohebati M, Mahaki H, Rezaee A, Darroudi S, Ghayour-Mobarhan M, Ferns GA. Oxidative balance and mental health: Exploring the link between prooxidant-antioxidant balance and depression in hypertensive and normotensive individuals, accounting for sex differences. Journal of Affective Disorders. 2024 Dec 15;367:391-8. </w:t>
      </w:r>
    </w:p>
    <w:p w:rsidR="000B5D90" w:rsidRPr="00785D88" w:rsidRDefault="000B5D90" w:rsidP="00317972">
      <w:pPr>
        <w:jc w:val="both"/>
        <w:rPr>
          <w:rFonts w:ascii="Calibri Light" w:hAnsi="Calibri Light" w:cs="B Nazanin"/>
          <w:noProof/>
          <w:szCs w:val="24"/>
        </w:rPr>
      </w:pPr>
      <w:r w:rsidRPr="00785D88">
        <w:rPr>
          <w:rFonts w:ascii="Calibri Light" w:hAnsi="Calibri Light" w:cs="B Nazanin"/>
          <w:noProof/>
          <w:szCs w:val="24"/>
        </w:rPr>
        <w:t>848. Hafezi SG, Ahari RK, Saberi-Karimian M, Giski ZE, Mansoori A, Ferns GA, Ebrahimi M, Heidari-Bakavoli A, Moohebati M, Yousefian S, Farrokhzadeh F. Association of high-sensitivity C-reactive protein and hematologic-inflammatory indices with risk of cardiovascular diseases: a population-based study with partial least squares structural equation modeling approach. Molecular and cellular biochemistry.</w:t>
      </w:r>
    </w:p>
    <w:p w:rsidR="006E33F0" w:rsidRPr="00785D88" w:rsidRDefault="006E33F0" w:rsidP="00317972">
      <w:pPr>
        <w:jc w:val="both"/>
        <w:rPr>
          <w:rFonts w:ascii="Calibri Light" w:hAnsi="Calibri Light" w:cs="B Nazanin"/>
          <w:noProof/>
          <w:szCs w:val="24"/>
        </w:rPr>
      </w:pPr>
      <w:r w:rsidRPr="00785D88">
        <w:rPr>
          <w:rFonts w:ascii="Calibri Light" w:hAnsi="Calibri Light" w:cs="B Nazanin"/>
          <w:noProof/>
          <w:szCs w:val="24"/>
        </w:rPr>
        <w:t>849. Hafezi SG, Behkamal B, Rashidmayvan M, Hosseini M, Yadegari M, Ghoflchi S, Mansoori A, Ghamsary M, Ferns G, Saberi MR, Esmaily H. Comparison between Statistical and Machine Learning Methods to detect the Hematological indices with the greatest influence on Elevated Serum Levels of Low-Density Lipoprotein Cholesterol. Chemistry and Physics of Lipids. 2024 Oct 5:105446.</w:t>
      </w:r>
    </w:p>
    <w:p w:rsidR="004F17D7" w:rsidRPr="00785D88" w:rsidRDefault="004F17D7" w:rsidP="00317972">
      <w:pPr>
        <w:jc w:val="both"/>
        <w:rPr>
          <w:rFonts w:ascii="Calibri Light" w:hAnsi="Calibri Light" w:cs="B Nazanin"/>
          <w:noProof/>
          <w:szCs w:val="24"/>
        </w:rPr>
      </w:pPr>
      <w:r w:rsidRPr="00785D88">
        <w:rPr>
          <w:rFonts w:ascii="Calibri Light" w:hAnsi="Calibri Light" w:cs="B Nazanin"/>
          <w:noProof/>
          <w:szCs w:val="24"/>
        </w:rPr>
        <w:t>850. AkbariRad M, Darroudi S, Farsi F, Mohajer N, Ghalibaf AM, Firoozi A, Esmaeili H, Izadi HS, Ghayour-Mobarhan M, Moohebati M. Investigation of the relationship between atherogenic index, anthropometric characteristics, and 10-year risk of metabolic syndrome: a population-based study. Irish Journal of Medical Science (1971-). 2024 Aug 24:1-7.</w:t>
      </w:r>
    </w:p>
    <w:p w:rsidR="00335129" w:rsidRPr="00785D88" w:rsidRDefault="00335129" w:rsidP="00317972">
      <w:pPr>
        <w:jc w:val="both"/>
        <w:rPr>
          <w:rFonts w:ascii="Calibri Light" w:hAnsi="Calibri Light" w:cs="B Nazanin"/>
          <w:noProof/>
          <w:szCs w:val="24"/>
        </w:rPr>
      </w:pPr>
      <w:r w:rsidRPr="00785D88">
        <w:rPr>
          <w:rFonts w:ascii="Calibri Light" w:hAnsi="Calibri Light" w:cs="B Nazanin"/>
          <w:noProof/>
          <w:szCs w:val="24"/>
        </w:rPr>
        <w:t>851. Mansoori A, Allahyari M, Mirvahabi MS, Tanbakuchi D, Ghoflchi S, Derakhshan-Nezhad E, Azarian F, Ferns G, Esmaily H, Ghayour-Mobarhan M. Predictive properties of novel anthropometric and biochemical indexes for prediction of cardiovascular risk. Diabetology &amp; Metabolic Syndrome. 2024 Dec 19;16:304.</w:t>
      </w:r>
    </w:p>
    <w:p w:rsidR="00206C2E" w:rsidRPr="00785D88" w:rsidRDefault="00206C2E" w:rsidP="00317972">
      <w:pPr>
        <w:jc w:val="both"/>
        <w:rPr>
          <w:rFonts w:ascii="Calibri Light" w:hAnsi="Calibri Light" w:cs="B Nazanin"/>
          <w:noProof/>
          <w:szCs w:val="24"/>
        </w:rPr>
      </w:pPr>
      <w:r w:rsidRPr="00785D88">
        <w:rPr>
          <w:rFonts w:ascii="Calibri Light" w:hAnsi="Calibri Light" w:cs="B Nazanin"/>
          <w:noProof/>
          <w:szCs w:val="24"/>
        </w:rPr>
        <w:t>852. Kamrani F, Imannezhad M, Jafari M, Mahdavizadeh V, Bajgiran MM, Moohebati M, Esmaily H, Ghayour-Mobarhan M, Darroudi S. Association between sleep duration and long-term changes in novel anthropometric and atherogenic indices: a cohort study. BMC Public Health. 2025 Dec;25(1):1-9.</w:t>
      </w:r>
    </w:p>
    <w:p w:rsidR="002F1127" w:rsidRPr="00785D88" w:rsidRDefault="002F1127" w:rsidP="00317972">
      <w:pPr>
        <w:jc w:val="both"/>
        <w:rPr>
          <w:rFonts w:ascii="Calibri Light" w:hAnsi="Calibri Light" w:cs="B Nazanin"/>
          <w:noProof/>
          <w:szCs w:val="24"/>
        </w:rPr>
      </w:pPr>
    </w:p>
    <w:p w:rsidR="002F1127" w:rsidRPr="00785D88" w:rsidRDefault="002F1127" w:rsidP="00317972">
      <w:pPr>
        <w:jc w:val="both"/>
        <w:rPr>
          <w:rFonts w:ascii="Calibri Light" w:hAnsi="Calibri Light" w:cs="B Nazanin"/>
          <w:noProof/>
          <w:szCs w:val="24"/>
        </w:rPr>
      </w:pPr>
    </w:p>
    <w:p w:rsidR="00206C2E" w:rsidRPr="00785D88" w:rsidRDefault="00206C2E" w:rsidP="00317972">
      <w:pPr>
        <w:jc w:val="both"/>
        <w:rPr>
          <w:rFonts w:ascii="Calibri Light" w:hAnsi="Calibri Light" w:cs="B Nazanin"/>
          <w:noProof/>
          <w:szCs w:val="24"/>
        </w:rPr>
      </w:pPr>
      <w:r w:rsidRPr="00785D88">
        <w:rPr>
          <w:rFonts w:ascii="Calibri Light" w:hAnsi="Calibri Light" w:cs="B Nazanin"/>
          <w:noProof/>
          <w:szCs w:val="24"/>
        </w:rPr>
        <w:lastRenderedPageBreak/>
        <w:t>853.</w:t>
      </w:r>
      <w:r w:rsidR="002F1127" w:rsidRPr="00785D88">
        <w:rPr>
          <w:rFonts w:ascii="Calibri Light" w:hAnsi="Calibri Light" w:cs="B Nazanin"/>
          <w:noProof/>
          <w:szCs w:val="24"/>
        </w:rPr>
        <w:t xml:space="preserve"> Rezaee A, Darroudi S, Yavari A, Mahdavizadeh V, Karimoddini M, Kamrani F, Manzari RS, Shariatikia A, Esmaily H, Ghayour-Mobarhan M, Moohebati M. Novel anthropometric and lipid indices as predictors of chronic kidney disease: insights from a decade-long cohort study. Journal of Health, Population, and Nutrition. 2025 Jul 3;44:227</w:t>
      </w:r>
    </w:p>
    <w:p w:rsidR="002F1127" w:rsidRPr="00785D88" w:rsidRDefault="002F1127" w:rsidP="00317972">
      <w:pPr>
        <w:jc w:val="both"/>
        <w:rPr>
          <w:rFonts w:ascii="Calibri Light" w:hAnsi="Calibri Light" w:cs="B Nazanin"/>
          <w:noProof/>
          <w:szCs w:val="24"/>
        </w:rPr>
      </w:pPr>
      <w:r w:rsidRPr="00785D88">
        <w:rPr>
          <w:rFonts w:ascii="Calibri Light" w:hAnsi="Calibri Light" w:cs="B Nazanin"/>
          <w:noProof/>
          <w:szCs w:val="24"/>
        </w:rPr>
        <w:t>854.</w:t>
      </w:r>
      <w:r w:rsidR="00131CE9" w:rsidRPr="00785D88">
        <w:rPr>
          <w:rFonts w:ascii="Calibri Light" w:hAnsi="Calibri Light" w:cs="B Nazanin"/>
          <w:noProof/>
          <w:szCs w:val="24"/>
        </w:rPr>
        <w:t xml:space="preserve"> Behkamal B, Asgharian Rezae F, Mansoori A, Kolahi Ahari R, Mahmoudi Shamsabad S, Esmaeilian MR, Ferns G, Saberi MR, Esmaily H, Ghayour-Mobarhan M. A machine learning-based framework for predicting metabolic syndrome using serum liver function tests and high-sensitivity C-reactive protein. Scientific Reports. 2025 Jul 1;15(1):21725.</w:t>
      </w:r>
    </w:p>
    <w:p w:rsidR="00131CE9" w:rsidRPr="00785D88" w:rsidRDefault="00131CE9" w:rsidP="00317972">
      <w:pPr>
        <w:jc w:val="both"/>
        <w:rPr>
          <w:rFonts w:ascii="Calibri Light" w:hAnsi="Calibri Light" w:cs="B Nazanin"/>
          <w:noProof/>
          <w:szCs w:val="24"/>
        </w:rPr>
      </w:pPr>
      <w:r w:rsidRPr="00785D88">
        <w:rPr>
          <w:rFonts w:ascii="Calibri Light" w:hAnsi="Calibri Light" w:cs="B Nazanin"/>
          <w:noProof/>
          <w:szCs w:val="24"/>
        </w:rPr>
        <w:t>855.</w:t>
      </w:r>
      <w:r w:rsidR="00610A54" w:rsidRPr="00785D88">
        <w:rPr>
          <w:rFonts w:ascii="Calibri Light" w:hAnsi="Calibri Light" w:cs="B Nazanin"/>
          <w:noProof/>
          <w:szCs w:val="24"/>
        </w:rPr>
        <w:t xml:space="preserve"> Abdollahpour N, Seifi N, Koochakpoor G, Rashid A, Shahri AM, Ferns GA, Ghayour-Mobarhan M. The association of Dietary Quality Index-International (DQII) score with anxiety and depression: Results of a population-based study. Journal of Affective Disorders. 2025 Jul 1;380:449-55.</w:t>
      </w:r>
    </w:p>
    <w:p w:rsidR="00610A54" w:rsidRPr="00785D88" w:rsidRDefault="00610A54" w:rsidP="00317972">
      <w:pPr>
        <w:jc w:val="both"/>
        <w:rPr>
          <w:rFonts w:ascii="Calibri Light" w:hAnsi="Calibri Light" w:cs="B Nazanin"/>
          <w:noProof/>
          <w:szCs w:val="24"/>
        </w:rPr>
      </w:pPr>
      <w:r w:rsidRPr="00785D88">
        <w:rPr>
          <w:rFonts w:ascii="Calibri Light" w:hAnsi="Calibri Light" w:cs="B Nazanin"/>
          <w:noProof/>
          <w:szCs w:val="24"/>
        </w:rPr>
        <w:t>856. Ghayour-Mobarhan M. Predictory efficacy of new hybrid and traditional anthropometric scores for kidney function among adolescent girls, East north of Iran.</w:t>
      </w:r>
    </w:p>
    <w:p w:rsidR="00610A54" w:rsidRPr="00785D88" w:rsidRDefault="00610A54" w:rsidP="00317972">
      <w:pPr>
        <w:jc w:val="both"/>
        <w:rPr>
          <w:rFonts w:ascii="Calibri Light" w:hAnsi="Calibri Light" w:cs="B Nazanin"/>
          <w:noProof/>
          <w:szCs w:val="24"/>
        </w:rPr>
      </w:pPr>
      <w:r w:rsidRPr="00785D88">
        <w:rPr>
          <w:rFonts w:ascii="Calibri Light" w:hAnsi="Calibri Light" w:cs="B Nazanin"/>
          <w:noProof/>
          <w:szCs w:val="24"/>
        </w:rPr>
        <w:t>857.</w:t>
      </w:r>
      <w:r w:rsidR="001527E3" w:rsidRPr="00785D88">
        <w:rPr>
          <w:rFonts w:ascii="Calibri Light" w:hAnsi="Calibri Light" w:cs="B Nazanin"/>
          <w:noProof/>
          <w:szCs w:val="24"/>
        </w:rPr>
        <w:t xml:space="preserve"> Kamrani F, Rezaee A, Bigdeloo L, Naseh Mojdehi A, Darroudi S, Hossein Talebkhah M, Hadian F, Hajian A, Alizadeh R, Alimi H, Esmaily H. Concordant and discordant roles of remnant cholesterol and hs-CRP in cardiovascular disease; gender stratified analysis. Lipids in Health and Disease. 2025 Jun 10;24(1):211.</w:t>
      </w:r>
    </w:p>
    <w:p w:rsidR="00883067" w:rsidRPr="00785D88" w:rsidRDefault="00883067" w:rsidP="00317972">
      <w:pPr>
        <w:jc w:val="both"/>
        <w:rPr>
          <w:rFonts w:ascii="Calibri Light" w:hAnsi="Calibri Light" w:cs="B Nazanin"/>
          <w:noProof/>
          <w:szCs w:val="24"/>
        </w:rPr>
      </w:pPr>
      <w:r w:rsidRPr="00785D88">
        <w:rPr>
          <w:rFonts w:ascii="Calibri Light" w:hAnsi="Calibri Light" w:cs="B Nazanin"/>
          <w:noProof/>
          <w:szCs w:val="24"/>
        </w:rPr>
        <w:t>858.</w:t>
      </w:r>
      <w:r w:rsidR="000D1C5B" w:rsidRPr="00785D88">
        <w:rPr>
          <w:rFonts w:ascii="Calibri Light" w:hAnsi="Calibri Light" w:cs="B Nazanin"/>
          <w:noProof/>
          <w:szCs w:val="24"/>
        </w:rPr>
        <w:t xml:space="preserve"> Seifi N, Soflaei SS, Dabagh AE, Koochackpoor G, Alimi H, Yadollahi A, Esmaily H, Ferns GA, Moohebati M, Ghayour-Mobarhan M. Dietary Acid Load Increases Odds of Minor ST Segment and T Wave Abnormalities in Electrocardiogram: Results of a Large Population-Based Study. Clinical Nutrition ESPEN. 2025 Jun 10.</w:t>
      </w:r>
    </w:p>
    <w:p w:rsidR="000D1C5B" w:rsidRPr="00785D88" w:rsidRDefault="000D1C5B" w:rsidP="00317972">
      <w:pPr>
        <w:jc w:val="both"/>
        <w:rPr>
          <w:rFonts w:ascii="Calibri Light" w:hAnsi="Calibri Light" w:cs="B Nazanin"/>
          <w:noProof/>
          <w:szCs w:val="24"/>
        </w:rPr>
      </w:pPr>
      <w:r w:rsidRPr="00785D88">
        <w:rPr>
          <w:rFonts w:ascii="Calibri Light" w:hAnsi="Calibri Light" w:cs="B Nazanin"/>
          <w:noProof/>
          <w:szCs w:val="24"/>
        </w:rPr>
        <w:t>859.</w:t>
      </w:r>
      <w:r w:rsidR="00B10182" w:rsidRPr="00785D88">
        <w:rPr>
          <w:rFonts w:ascii="Calibri Light" w:hAnsi="Calibri Light" w:cs="B Nazanin"/>
          <w:noProof/>
          <w:szCs w:val="24"/>
        </w:rPr>
        <w:t xml:space="preserve"> Sherkati A, Saffar Soflaei S, Darroudi S, Moodi Ghalibaf A, Esmaeili S, Abdollahian N, Arabpour S, Omouri-Kharashtomi M, Mirzaei M, Ensan B, Allahyari M. Association of serum levels and intakes of sodium and potassium with hypertension in the MASHAD cohort study population: a cross-sectional study. Journal of Health, Population and Nutrition. 2025 Jun 4;44(1):184.</w:t>
      </w:r>
    </w:p>
    <w:p w:rsidR="00B10182" w:rsidRPr="00785D88" w:rsidRDefault="00B10182" w:rsidP="00317972">
      <w:pPr>
        <w:jc w:val="both"/>
        <w:rPr>
          <w:rFonts w:ascii="Calibri Light" w:hAnsi="Calibri Light" w:cs="B Nazanin"/>
          <w:noProof/>
          <w:szCs w:val="24"/>
        </w:rPr>
      </w:pPr>
      <w:r w:rsidRPr="00785D88">
        <w:rPr>
          <w:rFonts w:ascii="Calibri Light" w:hAnsi="Calibri Light" w:cs="B Nazanin"/>
          <w:noProof/>
          <w:szCs w:val="24"/>
        </w:rPr>
        <w:t>860.</w:t>
      </w:r>
      <w:r w:rsidR="008B7A3A" w:rsidRPr="00785D88">
        <w:rPr>
          <w:rFonts w:ascii="Calibri Light" w:hAnsi="Calibri Light" w:cs="B Nazanin"/>
          <w:noProof/>
          <w:szCs w:val="24"/>
        </w:rPr>
        <w:t xml:space="preserve"> Yaghooti-Khorasani M, Varasteh N, Hatamzadeh H, Saffar Soflaei S, Darroudi S, Sahranavard T, Allahyari M, Mosa Farkhani E, Heidari-Bakavoli A, Alimi H, Izadi-Moud A. Evaluating the association of ischemic ECG changes and CBC parameters in normal population. ARYA Atherosclerosis Journal. 2025 Jun 1;21(4 (Incomplete Issue)).</w:t>
      </w:r>
    </w:p>
    <w:p w:rsidR="008B7A3A" w:rsidRPr="00785D88" w:rsidRDefault="008B7A3A" w:rsidP="00317972">
      <w:pPr>
        <w:jc w:val="both"/>
        <w:rPr>
          <w:rFonts w:ascii="Calibri Light" w:hAnsi="Calibri Light" w:cs="B Nazanin"/>
          <w:noProof/>
          <w:szCs w:val="24"/>
        </w:rPr>
      </w:pPr>
      <w:r w:rsidRPr="00785D88">
        <w:rPr>
          <w:rFonts w:ascii="Calibri Light" w:hAnsi="Calibri Light" w:cs="B Nazanin"/>
          <w:noProof/>
          <w:szCs w:val="24"/>
        </w:rPr>
        <w:t>861.</w:t>
      </w:r>
      <w:r w:rsidR="00D704D4" w:rsidRPr="00785D88">
        <w:rPr>
          <w:rFonts w:ascii="Calibri Light" w:hAnsi="Calibri Light" w:cs="B Nazanin"/>
          <w:noProof/>
          <w:szCs w:val="24"/>
        </w:rPr>
        <w:t xml:space="preserve"> Eftekhar R, Hokmabadi ME, Panahi N, Eftekhar S, Honarvar Z, Taghavi Behbahani A, Fallahzadeh H, Ghazizadeh H, Ghazavi H, A Ferns G, Mozaffari-Khosravi H. Comparison of the Effect of Diet and Reality Therapy on Anthropometric, Biochemical and Psychological Variables in Overweight and Obese Population. International Journal of Nutrition Sciences. 2025 Jun 1.</w:t>
      </w:r>
    </w:p>
    <w:p w:rsidR="00CF7CB4" w:rsidRPr="00785D88" w:rsidRDefault="00CF7CB4" w:rsidP="00317972">
      <w:pPr>
        <w:jc w:val="both"/>
        <w:rPr>
          <w:rFonts w:ascii="Calibri Light" w:hAnsi="Calibri Light" w:cs="B Nazanin"/>
          <w:noProof/>
          <w:szCs w:val="24"/>
        </w:rPr>
      </w:pPr>
      <w:r w:rsidRPr="00785D88">
        <w:rPr>
          <w:rFonts w:ascii="Calibri Light" w:hAnsi="Calibri Light" w:cs="B Nazanin"/>
          <w:noProof/>
          <w:szCs w:val="24"/>
        </w:rPr>
        <w:t>862. Mirinezhad, M. R., Bana, H. S., Aghasizadeh, M., Mohammadi, M. A., Ghazizadeh, H., Dabagh, A. E., ... &amp; Ghayour-Mobarhan, M. (2025). Cardio-metabolic Disorders Affected by Genetic Polymorphisms Related to Premature Menopause. Cardiovascular &amp; Hematological Agents in Medicinal Chemistry, 23(2), 128-136.</w:t>
      </w:r>
    </w:p>
    <w:p w:rsidR="0000538B" w:rsidRDefault="0000538B" w:rsidP="00317972">
      <w:pPr>
        <w:jc w:val="both"/>
        <w:rPr>
          <w:rFonts w:ascii="Calibri Light" w:hAnsi="Calibri Light" w:cs="B Nazanin"/>
          <w:noProof/>
          <w:szCs w:val="24"/>
        </w:rPr>
      </w:pPr>
      <w:r w:rsidRPr="00785D88">
        <w:rPr>
          <w:rFonts w:ascii="Calibri Light" w:hAnsi="Calibri Light" w:cs="B Nazanin"/>
          <w:noProof/>
          <w:szCs w:val="24"/>
        </w:rPr>
        <w:t xml:space="preserve">863. </w:t>
      </w:r>
      <w:r w:rsidR="00E03F85" w:rsidRPr="00785D88">
        <w:rPr>
          <w:rFonts w:ascii="Calibri Light" w:hAnsi="Calibri Light" w:cs="B Nazanin"/>
          <w:noProof/>
          <w:szCs w:val="24"/>
        </w:rPr>
        <w:t>Norouzy A, Toussi MS, Motlagh AG, Eslami S, Ghayour-Mobarhan M, Nematy M, Khadem-Rezaiyan M, Emadzadeh M, Saberi-Karimian M, Rafatpanah H, Alavi AH. Medical nutrition therapy versus standard nutrition advice in patients with esophageal cancer: effect on inflammatory cytokines and nutritional status. Nutrire. 2025 Dec;50(2):1-9.</w:t>
      </w:r>
    </w:p>
    <w:p w:rsidR="00785D88" w:rsidRDefault="00785D88" w:rsidP="00317972">
      <w:pPr>
        <w:jc w:val="both"/>
        <w:rPr>
          <w:rFonts w:ascii="Calibri Light" w:hAnsi="Calibri Light" w:cs="B Nazanin"/>
          <w:noProof/>
          <w:szCs w:val="24"/>
        </w:rPr>
      </w:pPr>
    </w:p>
    <w:p w:rsidR="00785D88" w:rsidRDefault="00785D88" w:rsidP="00317972">
      <w:pPr>
        <w:jc w:val="both"/>
        <w:rPr>
          <w:rFonts w:ascii="Calibri Light" w:hAnsi="Calibri Light" w:cs="B Nazanin"/>
          <w:noProof/>
          <w:szCs w:val="24"/>
        </w:rPr>
      </w:pPr>
    </w:p>
    <w:p w:rsidR="00785D88" w:rsidRPr="00785D88" w:rsidRDefault="00785D88" w:rsidP="00317972">
      <w:pPr>
        <w:jc w:val="both"/>
        <w:rPr>
          <w:rFonts w:ascii="Calibri Light" w:hAnsi="Calibri Light" w:cs="B Nazanin"/>
          <w:noProof/>
          <w:szCs w:val="24"/>
        </w:rPr>
      </w:pPr>
    </w:p>
    <w:p w:rsidR="00E03F85" w:rsidRPr="00785D88" w:rsidRDefault="00E03F85" w:rsidP="00317972">
      <w:pPr>
        <w:jc w:val="both"/>
        <w:rPr>
          <w:rFonts w:ascii="Calibri Light" w:hAnsi="Calibri Light" w:cs="B Nazanin"/>
          <w:noProof/>
          <w:szCs w:val="24"/>
        </w:rPr>
      </w:pPr>
      <w:r w:rsidRPr="00785D88">
        <w:rPr>
          <w:rFonts w:ascii="Calibri Light" w:hAnsi="Calibri Light" w:cs="B Nazanin"/>
          <w:noProof/>
          <w:szCs w:val="24"/>
        </w:rPr>
        <w:lastRenderedPageBreak/>
        <w:t xml:space="preserve">864. </w:t>
      </w:r>
      <w:r w:rsidR="00BC7502" w:rsidRPr="00785D88">
        <w:rPr>
          <w:rFonts w:ascii="Calibri Light" w:hAnsi="Calibri Light" w:cs="B Nazanin"/>
          <w:noProof/>
          <w:szCs w:val="24"/>
        </w:rPr>
        <w:t>Hafezi SG, Ghasemabadi A, Soleimani N, Allahyari M, Moradi M, Mansoori A, Ahari RK, Ghamsary M, Ferns G, Esmaily H, Ghayour-Mobarhan M. Predictive value of anthropometric indices for incident of dyslipidemia: a large population-based study. Population Health Metrics. 2025 Aug 19;23:48.</w:t>
      </w:r>
    </w:p>
    <w:p w:rsidR="00A970F6" w:rsidRPr="00785D88" w:rsidRDefault="00C6029C" w:rsidP="00785D88">
      <w:pPr>
        <w:jc w:val="both"/>
        <w:rPr>
          <w:rFonts w:ascii="Calibri Light" w:hAnsi="Calibri Light" w:cs="B Nazanin"/>
          <w:noProof/>
          <w:szCs w:val="24"/>
        </w:rPr>
      </w:pPr>
      <w:r w:rsidRPr="00785D88">
        <w:rPr>
          <w:rFonts w:ascii="Calibri Light" w:hAnsi="Calibri Light" w:cs="B Nazanin"/>
          <w:noProof/>
          <w:szCs w:val="24"/>
        </w:rPr>
        <w:t>865. Rezaiee R, Ghazizadeh H, Darroudi S, Zirak RG, Rohban M, Eidi M, Jam IN, Mahmoudi AA, Hadizadeh F, Aghasizadeh M, Mohtashamian A. The impacts of Crocin on serum cytokines concentrations in participants with metabolic syndrome: a double-blind randomized clinical trial study. Scientific Reports. 2025 Aug 15;15(1):29975.</w:t>
      </w:r>
    </w:p>
    <w:p w:rsidR="00C6029C" w:rsidRPr="00785D88" w:rsidRDefault="00C6029C" w:rsidP="00317972">
      <w:pPr>
        <w:jc w:val="both"/>
        <w:rPr>
          <w:rFonts w:ascii="Calibri Light" w:hAnsi="Calibri Light" w:cs="B Nazanin"/>
          <w:noProof/>
          <w:szCs w:val="24"/>
        </w:rPr>
      </w:pPr>
      <w:r w:rsidRPr="00785D88">
        <w:rPr>
          <w:rFonts w:ascii="Calibri Light" w:hAnsi="Calibri Light" w:cs="B Nazanin"/>
          <w:noProof/>
          <w:szCs w:val="24"/>
        </w:rPr>
        <w:t>866.</w:t>
      </w:r>
      <w:r w:rsidR="00A970F6" w:rsidRPr="00785D88">
        <w:rPr>
          <w:rFonts w:ascii="Calibri Light" w:hAnsi="Calibri Light" w:cs="B Nazanin"/>
          <w:noProof/>
          <w:szCs w:val="24"/>
        </w:rPr>
        <w:t xml:space="preserve"> Abdollahpour N, Emadzadeh M, Shahri AM, Ferns GA, Ghayour-Mobarhan M, Seifi N. Association of Phase Angle Determined by Bioelectrical Impedance Analysis with Cardiovascular Risk Factors: A Systematic Review and Meta-analysis of Observational Studies. Nutrition Reviews. 2025 Jul 28:nuaf123.</w:t>
      </w:r>
    </w:p>
    <w:p w:rsidR="007A149B" w:rsidRPr="00785D88" w:rsidRDefault="007A149B" w:rsidP="00317972">
      <w:pPr>
        <w:jc w:val="both"/>
        <w:rPr>
          <w:rFonts w:ascii="Calibri Light" w:hAnsi="Calibri Light" w:cs="B Nazanin"/>
          <w:noProof/>
          <w:szCs w:val="24"/>
        </w:rPr>
      </w:pPr>
      <w:r w:rsidRPr="00785D88">
        <w:rPr>
          <w:rFonts w:ascii="Calibri Light" w:hAnsi="Calibri Light" w:cs="B Nazanin"/>
          <w:noProof/>
          <w:szCs w:val="24"/>
        </w:rPr>
        <w:t xml:space="preserve">867. </w:t>
      </w:r>
      <w:r w:rsidR="00AF2F15" w:rsidRPr="00785D88">
        <w:rPr>
          <w:rFonts w:ascii="Calibri Light" w:hAnsi="Calibri Light" w:cs="B Nazanin"/>
          <w:noProof/>
          <w:szCs w:val="24"/>
        </w:rPr>
        <w:t>Seifi N, Talkhi N, Khorasanchi Z, Soflaei SS, Sobhani SR, Abdollahi Z, Mottaghi Moghaddam Shahri A, Mohammadi-BajgIran M, A. Ferns G, Esmaily H, Ghayour-Mobarhan M. Dietary intakes in relation to nutrition recommendations and dietary quality in an Iranian adult population: the results of the Food and Nutrition Surveillance (FNS). Journal of Health, Population and Nutrition. 2025 Jul 26;44(1):268.</w:t>
      </w:r>
    </w:p>
    <w:p w:rsidR="00AF2F15" w:rsidRPr="00785D88" w:rsidRDefault="00AF2F15" w:rsidP="00317972">
      <w:pPr>
        <w:jc w:val="both"/>
        <w:rPr>
          <w:rFonts w:ascii="Calibri Light" w:hAnsi="Calibri Light" w:cs="B Nazanin"/>
          <w:noProof/>
          <w:szCs w:val="24"/>
        </w:rPr>
      </w:pPr>
      <w:r w:rsidRPr="00785D88">
        <w:rPr>
          <w:rFonts w:ascii="Calibri Light" w:hAnsi="Calibri Light" w:cs="B Nazanin"/>
          <w:noProof/>
          <w:szCs w:val="24"/>
        </w:rPr>
        <w:t>868.</w:t>
      </w:r>
      <w:r w:rsidR="009120F7" w:rsidRPr="00785D88">
        <w:rPr>
          <w:rFonts w:ascii="Calibri Light" w:hAnsi="Calibri Light" w:cs="B Nazanin"/>
          <w:noProof/>
          <w:szCs w:val="24"/>
        </w:rPr>
        <w:t xml:space="preserve"> Hatamzadeh, H., Vasegh Abbasi, M., Hosseini, S. V., Ebrahimi, M., Nosrati, M., Esmaily, H., ... &amp; Ghayour-Mobarhan, M. (2025). The Effects of Diet and Cryolipolysis on Anxiety and Depression in Subjects with Overweight: A Randomize controlled Clinical Trial. International Journal of Nutrition Sciences.</w:t>
      </w:r>
    </w:p>
    <w:p w:rsidR="00711757" w:rsidRPr="00785D88" w:rsidRDefault="00711757" w:rsidP="00317972">
      <w:pPr>
        <w:jc w:val="both"/>
        <w:rPr>
          <w:rFonts w:ascii="Calibri Light" w:hAnsi="Calibri Light" w:cs="B Nazanin"/>
          <w:noProof/>
          <w:szCs w:val="24"/>
        </w:rPr>
      </w:pPr>
      <w:r w:rsidRPr="00785D88">
        <w:rPr>
          <w:rFonts w:ascii="Calibri Light" w:hAnsi="Calibri Light" w:cs="B Nazanin"/>
          <w:noProof/>
          <w:szCs w:val="24"/>
        </w:rPr>
        <w:t>869.</w:t>
      </w:r>
      <w:r w:rsidR="00615138" w:rsidRPr="00785D88">
        <w:rPr>
          <w:rFonts w:ascii="Calibri Light" w:hAnsi="Calibri Light" w:cs="B Nazanin"/>
          <w:noProof/>
          <w:szCs w:val="24"/>
        </w:rPr>
        <w:t xml:space="preserve"> Bagheri RK, Ebrahimi A, Askari VR, Moohebati M, Ghayour-Mobarhan M, Mansouripour M, Kabiri M, Rahimi VB. Assessing Cardiovascular Risks in Internet-Addicted Adults: A Case-Control Analysis. Emerging Trends in Drugs, Addictions, and Health. 2025 Jul 16:100179.</w:t>
      </w:r>
    </w:p>
    <w:p w:rsidR="00615138" w:rsidRPr="00785D88" w:rsidRDefault="00167C1B" w:rsidP="00317972">
      <w:pPr>
        <w:jc w:val="both"/>
        <w:rPr>
          <w:rFonts w:ascii="Calibri Light" w:hAnsi="Calibri Light" w:cs="B Nazanin"/>
          <w:noProof/>
          <w:szCs w:val="24"/>
        </w:rPr>
      </w:pPr>
      <w:r w:rsidRPr="00785D88">
        <w:rPr>
          <w:rFonts w:ascii="Calibri Light" w:hAnsi="Calibri Light" w:cs="B Nazanin"/>
          <w:noProof/>
          <w:szCs w:val="24"/>
        </w:rPr>
        <w:t>870.</w:t>
      </w:r>
      <w:r w:rsidR="00AA5DFC" w:rsidRPr="00785D88">
        <w:rPr>
          <w:rFonts w:ascii="Calibri Light" w:hAnsi="Calibri Light" w:cs="B Nazanin"/>
          <w:noProof/>
          <w:szCs w:val="24"/>
        </w:rPr>
        <w:t xml:space="preserve"> Hatamzadeh H, Najjar Khalilabad S, Mirzaei A, Rajabzadeh F, Esmaily H, Ferns GA, Saberi-Karimian M, Alinezhad-Namaghi M, Ghayour-Mobarhan M. Metabolic Effects of Cryolipolysis in Overweight Individuals on a Low-Calorie Diet: Protocol for a Randomized Controlled Trial. Journal of Nutrition, Fasting and Health. 2025 Jul 9. </w:t>
      </w:r>
    </w:p>
    <w:p w:rsidR="00AA5DFC" w:rsidRPr="00785D88" w:rsidRDefault="00AA5DFC" w:rsidP="00317972">
      <w:pPr>
        <w:jc w:val="both"/>
        <w:rPr>
          <w:rFonts w:ascii="Calibri Light" w:hAnsi="Calibri Light" w:cs="B Nazanin"/>
          <w:noProof/>
          <w:szCs w:val="24"/>
        </w:rPr>
      </w:pPr>
      <w:r w:rsidRPr="00785D88">
        <w:rPr>
          <w:rFonts w:ascii="Calibri Light" w:hAnsi="Calibri Light" w:cs="B Nazanin"/>
          <w:noProof/>
          <w:szCs w:val="24"/>
        </w:rPr>
        <w:t xml:space="preserve">871. </w:t>
      </w:r>
      <w:r w:rsidR="00376298" w:rsidRPr="00785D88">
        <w:rPr>
          <w:rFonts w:ascii="Calibri Light" w:hAnsi="Calibri Light" w:cs="B Nazanin"/>
          <w:noProof/>
          <w:szCs w:val="24"/>
        </w:rPr>
        <w:t>Abdollahpour N, Fard SA, Salahmanesh A, Hatamzadeh H, Moeini R, Soflaei SS, Seifi N, Ghayour‐Mobarhan M. The Association between Ultra‐Processed Foods and Depression, Anxiety and Sleep in Adults: A Cross‐Sectional Study in Iran. Food Science &amp; Nutrition. 2025 Jul;13(7):e70316.</w:t>
      </w:r>
    </w:p>
    <w:p w:rsidR="00BA1D8E" w:rsidRPr="00785D88" w:rsidRDefault="00BA1D8E" w:rsidP="00317972">
      <w:pPr>
        <w:jc w:val="both"/>
        <w:rPr>
          <w:rFonts w:ascii="Calibri Light" w:hAnsi="Calibri Light" w:cs="B Nazanin"/>
          <w:noProof/>
          <w:szCs w:val="24"/>
        </w:rPr>
      </w:pPr>
      <w:r w:rsidRPr="00785D88">
        <w:rPr>
          <w:rFonts w:ascii="Calibri Light" w:hAnsi="Calibri Light" w:cs="B Nazanin"/>
          <w:noProof/>
          <w:szCs w:val="24"/>
        </w:rPr>
        <w:t>872. Soflaei SS, Ekrad-Ferezghi R, Najjari B, Mobasheri M, Mousavi SM, Pourdad A, Moohebati M, Ferns GA, Sarabadani J, Esmaily H, Mobarhan MG. Association between the number of teeth and all-cause mortality rate in the MASHAD Cohort Study. Journal of Dental Research, Dental Clinics, Dental Prospects. 2025 Jun 30;19(2):76.</w:t>
      </w:r>
    </w:p>
    <w:p w:rsidR="00C7310C" w:rsidRPr="00785D88" w:rsidRDefault="00C7310C" w:rsidP="00317972">
      <w:pPr>
        <w:jc w:val="both"/>
        <w:rPr>
          <w:rFonts w:ascii="Calibri Light" w:hAnsi="Calibri Light" w:cs="B Nazanin"/>
          <w:noProof/>
          <w:szCs w:val="24"/>
        </w:rPr>
      </w:pPr>
      <w:r w:rsidRPr="00785D88">
        <w:rPr>
          <w:rFonts w:ascii="Calibri Light" w:hAnsi="Calibri Light" w:cs="B Nazanin"/>
          <w:noProof/>
          <w:szCs w:val="24"/>
        </w:rPr>
        <w:t>873. Saffar Soflaei, S., Varasteh, N., Pourali, G., Azarkar, S., Moodi Ghalibaf, A., Mohammadi-Bajgiran, M., ... &amp; Ghayour-Mobarhan, M. (2025). Association of Metabolic Syndrome with Ischemic Changes in Electrocardiogram: Result from a Population-Based Study in the North-East of Iran. Metabolic Syndrome and Related Disorders, 23(5), 270-280.</w:t>
      </w:r>
    </w:p>
    <w:p w:rsidR="00C7310C" w:rsidRPr="00785D88" w:rsidRDefault="00C7310C" w:rsidP="006D7006">
      <w:pPr>
        <w:jc w:val="both"/>
        <w:rPr>
          <w:rFonts w:ascii="Calibri Light" w:hAnsi="Calibri Light" w:cs="B Nazanin"/>
          <w:noProof/>
          <w:szCs w:val="24"/>
        </w:rPr>
      </w:pPr>
      <w:r w:rsidRPr="00785D88">
        <w:rPr>
          <w:rFonts w:ascii="Calibri Light" w:hAnsi="Calibri Light" w:cs="B Nazanin"/>
          <w:noProof/>
          <w:szCs w:val="24"/>
        </w:rPr>
        <w:t>874.</w:t>
      </w:r>
      <w:r w:rsidR="006D7006" w:rsidRPr="00785D88">
        <w:rPr>
          <w:rFonts w:ascii="Calibri Light" w:hAnsi="Calibri Light" w:cs="B Nazanin"/>
          <w:noProof/>
          <w:szCs w:val="24"/>
        </w:rPr>
        <w:t xml:space="preserve"> Saberi-Karimian M, Asadiyan-Sohan P, Ghoflchi S, Ghasemi M, Ferns GA, Aghasizadeh M, Ghayour-Mobarhan M. Impact of Crocin Supplementation on Serum level of Zinc, Coppe, and Magnesium levels in Individuals with Metabolic Syndrome. Journal of Cardio-Thoracic Medicine. 2025 Jun 1;13(2).</w:t>
      </w:r>
    </w:p>
    <w:p w:rsidR="006D7006" w:rsidRPr="00785D88" w:rsidRDefault="006D7006" w:rsidP="006D7006">
      <w:pPr>
        <w:jc w:val="both"/>
        <w:rPr>
          <w:rFonts w:ascii="Calibri Light" w:hAnsi="Calibri Light" w:cs="B Nazanin"/>
          <w:noProof/>
          <w:szCs w:val="24"/>
        </w:rPr>
      </w:pPr>
      <w:r w:rsidRPr="00785D88">
        <w:rPr>
          <w:rFonts w:ascii="Calibri Light" w:hAnsi="Calibri Light" w:cs="B Nazanin"/>
          <w:noProof/>
          <w:szCs w:val="24"/>
        </w:rPr>
        <w:t xml:space="preserve">875. </w:t>
      </w:r>
      <w:r w:rsidR="00CB69DC" w:rsidRPr="00785D88">
        <w:rPr>
          <w:rFonts w:ascii="Calibri Light" w:hAnsi="Calibri Light" w:cs="B Nazanin"/>
          <w:noProof/>
          <w:szCs w:val="24"/>
        </w:rPr>
        <w:t>Mohammadi-Bajgiran M, Saffar-Khorasani R, Islampanah M, Abadi RN, Shahri B, Soflaei SS, Nemati-Khorasani S, Esmaily H, Ferns GA, Moohebati M, Ghayour-Mobarhan M. Association between ECG Abnormalities and Hookah and Cigarette Smoking in the MASHAD Cohort Study Subjects. Journal of Cardio-Thoracic Medicine. 2025 Jun 1;13(2).</w:t>
      </w:r>
    </w:p>
    <w:p w:rsidR="00CB69DC" w:rsidRPr="00785D88" w:rsidRDefault="00CB69DC" w:rsidP="006D7006">
      <w:pPr>
        <w:jc w:val="both"/>
        <w:rPr>
          <w:rFonts w:ascii="Calibri Light" w:hAnsi="Calibri Light" w:cs="B Nazanin"/>
          <w:noProof/>
          <w:szCs w:val="24"/>
        </w:rPr>
      </w:pPr>
      <w:r w:rsidRPr="00785D88">
        <w:rPr>
          <w:rFonts w:ascii="Calibri Light" w:hAnsi="Calibri Light" w:cs="B Nazanin"/>
          <w:noProof/>
          <w:szCs w:val="24"/>
        </w:rPr>
        <w:lastRenderedPageBreak/>
        <w:t xml:space="preserve">876. </w:t>
      </w:r>
      <w:r w:rsidR="00A267BA" w:rsidRPr="00785D88">
        <w:rPr>
          <w:rFonts w:ascii="Calibri Light" w:hAnsi="Calibri Light" w:cs="B Nazanin"/>
          <w:noProof/>
          <w:szCs w:val="24"/>
        </w:rPr>
        <w:t>Ahari RK, Moohebati M, Tajfard M, Esmaily H, Ferns G, Ghayour‐Mobarhan M, Saffar Soflaei S. Introducing Two Novel Indices for Evaluating Coronary Artery Stenosis: Athero‐Inflammatory Index and Athero‐Inflammatory Glucose Index. Journal of Clinical Laboratory Analysis. 2025 Jun 1:e70050.</w:t>
      </w:r>
    </w:p>
    <w:p w:rsidR="00AF2F15" w:rsidRPr="00785D88" w:rsidRDefault="00A267BA" w:rsidP="00317972">
      <w:pPr>
        <w:jc w:val="both"/>
        <w:rPr>
          <w:rFonts w:ascii="Calibri Light" w:hAnsi="Calibri Light" w:cs="B Nazanin"/>
          <w:noProof/>
          <w:szCs w:val="24"/>
        </w:rPr>
      </w:pPr>
      <w:r w:rsidRPr="00785D88">
        <w:rPr>
          <w:rFonts w:ascii="Calibri Light" w:hAnsi="Calibri Light" w:cs="B Nazanin"/>
          <w:noProof/>
          <w:szCs w:val="24"/>
        </w:rPr>
        <w:t xml:space="preserve">877. </w:t>
      </w:r>
      <w:r w:rsidR="003E5B41" w:rsidRPr="00785D88">
        <w:rPr>
          <w:rFonts w:ascii="Calibri Light" w:hAnsi="Calibri Light" w:cs="B Nazanin"/>
          <w:noProof/>
          <w:szCs w:val="24"/>
        </w:rPr>
        <w:t>Vafaei A, Khorashadizadeh F, Saberi-Karimian M, Soflaei SS, Amini M, Rashid A, Yousefian S, Ferns GA, Esmaily H, Ghayour-Mobarhan M, Salaran R. Association of restless legs syndrome and obesity: A sub-population of the MASHAD cohort study. Neurobiology of Sleep and Circadian Rhythms. 2025 May 1;18:100113.</w:t>
      </w:r>
    </w:p>
    <w:p w:rsidR="00DE7FF5" w:rsidRPr="00785D88" w:rsidRDefault="006869FF" w:rsidP="00785D88">
      <w:pPr>
        <w:jc w:val="both"/>
        <w:rPr>
          <w:rFonts w:ascii="Calibri Light" w:hAnsi="Calibri Light" w:cs="B Nazanin"/>
          <w:noProof/>
          <w:szCs w:val="24"/>
        </w:rPr>
      </w:pPr>
      <w:r w:rsidRPr="00785D88">
        <w:rPr>
          <w:rFonts w:ascii="Calibri Light" w:hAnsi="Calibri Light" w:cs="B Nazanin"/>
          <w:noProof/>
          <w:szCs w:val="24"/>
        </w:rPr>
        <w:t xml:space="preserve">878. </w:t>
      </w:r>
      <w:r w:rsidR="003A30B1" w:rsidRPr="00785D88">
        <w:rPr>
          <w:rFonts w:ascii="Calibri Light" w:hAnsi="Calibri Light" w:cs="B Nazanin"/>
          <w:noProof/>
          <w:szCs w:val="24"/>
        </w:rPr>
        <w:t>Sadabadi, F., Talkhi, N., Omouri‐Kharashtomi, M., Mirzaei, M., Saffar Soflaei, S., Rahimi, Z., ... &amp; Ghayour‐Mobarhan, M. (2025). Association Between Socio‐Economic Status (SES) and the Traditional Risk Factors of Cardiovascular Diseases (CVD): A Cross‐Sectional MASHAD Cohort Study Results. Health Science Reports, 8(5), e70721.</w:t>
      </w:r>
    </w:p>
    <w:p w:rsidR="003A30B1" w:rsidRPr="00785D88" w:rsidRDefault="003A30B1" w:rsidP="00DE7FF5">
      <w:pPr>
        <w:jc w:val="both"/>
        <w:rPr>
          <w:rFonts w:ascii="Calibri Light" w:hAnsi="Calibri Light" w:cs="B Nazanin"/>
          <w:noProof/>
          <w:szCs w:val="24"/>
        </w:rPr>
      </w:pPr>
      <w:r w:rsidRPr="00785D88">
        <w:rPr>
          <w:rFonts w:ascii="Calibri Light" w:hAnsi="Calibri Light" w:cs="B Nazanin"/>
          <w:noProof/>
          <w:szCs w:val="24"/>
        </w:rPr>
        <w:t xml:space="preserve">879. </w:t>
      </w:r>
      <w:r w:rsidR="00DE7FF5" w:rsidRPr="00785D88">
        <w:rPr>
          <w:rFonts w:ascii="Calibri Light" w:hAnsi="Calibri Light" w:cs="B Nazanin"/>
          <w:noProof/>
          <w:szCs w:val="24"/>
        </w:rPr>
        <w:t>Mansoori A, Poudineh M, Dianati M, Ferns G, Ghamsary M, Esmaily H, Moohebati M, Ghayour-Mobarhan M. A Novel Composite Index for Cardiovascular Risk: The Cholesterol, high-density lipoprotein, Glucose (CHG) Index. medRxiv. 2025 Apr 4:2025-04.</w:t>
      </w:r>
    </w:p>
    <w:p w:rsidR="00DE7FF5" w:rsidRPr="00785D88" w:rsidRDefault="00DE7FF5" w:rsidP="00DE7FF5">
      <w:pPr>
        <w:jc w:val="both"/>
        <w:rPr>
          <w:rFonts w:ascii="Calibri Light" w:hAnsi="Calibri Light" w:cs="B Nazanin"/>
          <w:noProof/>
          <w:szCs w:val="24"/>
        </w:rPr>
      </w:pPr>
      <w:r w:rsidRPr="00785D88">
        <w:rPr>
          <w:rFonts w:ascii="Calibri Light" w:hAnsi="Calibri Light" w:cs="B Nazanin"/>
          <w:noProof/>
          <w:szCs w:val="24"/>
        </w:rPr>
        <w:t xml:space="preserve">880. </w:t>
      </w:r>
      <w:r w:rsidR="006061FB" w:rsidRPr="00785D88">
        <w:rPr>
          <w:rFonts w:ascii="Calibri Light" w:hAnsi="Calibri Light" w:cs="B Nazanin"/>
          <w:noProof/>
          <w:szCs w:val="24"/>
        </w:rPr>
        <w:t>Esmaily H, Darroudi S, Saberi-Karimian M, Imannezhad M, A. Ferns G, Mohammad Taghizadeh Sarabi MR, Ghayour-Mobarhan M, Alinezhad-Namaghi M. Long-term association of Ramadan fasting and depression score: results from MASHAD Cohort Study. International Journal of Psychiatry in Clinical Practice. 2025 Apr 3;29(2):66-73.</w:t>
      </w:r>
    </w:p>
    <w:p w:rsidR="006061FB" w:rsidRPr="00785D88" w:rsidRDefault="006061FB" w:rsidP="00DE7FF5">
      <w:pPr>
        <w:jc w:val="both"/>
        <w:rPr>
          <w:rFonts w:ascii="Calibri Light" w:hAnsi="Calibri Light" w:cs="B Nazanin"/>
          <w:noProof/>
          <w:szCs w:val="24"/>
        </w:rPr>
      </w:pPr>
      <w:r w:rsidRPr="00785D88">
        <w:rPr>
          <w:rFonts w:ascii="Calibri Light" w:hAnsi="Calibri Light" w:cs="B Nazanin"/>
          <w:noProof/>
          <w:szCs w:val="24"/>
        </w:rPr>
        <w:t xml:space="preserve">881. </w:t>
      </w:r>
      <w:r w:rsidR="004F3F4F" w:rsidRPr="00785D88">
        <w:rPr>
          <w:rFonts w:ascii="Calibri Light" w:hAnsi="Calibri Light" w:cs="B Nazanin"/>
          <w:noProof/>
          <w:szCs w:val="24"/>
        </w:rPr>
        <w:t>Darroudi S, Eslamiyeh M, Mansoori A, Nazar E, Alinezhad‐Namaghi M, Rezvani R, Ghayour‐Mobarhan M, Esmaily H, Moohebati M, Ferns GA, Ghamsary M. Multivariate linear regression to predict association of non‐invasive arterial stiffness with cardiovascular events. ESC Heart Failure. 2025 Apr;12(2):1141-50.</w:t>
      </w:r>
    </w:p>
    <w:p w:rsidR="004F3F4F" w:rsidRPr="00785D88" w:rsidRDefault="004F3F4F" w:rsidP="00DE7FF5">
      <w:pPr>
        <w:jc w:val="both"/>
        <w:rPr>
          <w:rFonts w:ascii="Calibri Light" w:hAnsi="Calibri Light" w:cs="B Nazanin"/>
          <w:noProof/>
          <w:szCs w:val="24"/>
        </w:rPr>
      </w:pPr>
      <w:r w:rsidRPr="00785D88">
        <w:rPr>
          <w:rFonts w:ascii="Calibri Light" w:hAnsi="Calibri Light" w:cs="B Nazanin"/>
          <w:noProof/>
          <w:szCs w:val="24"/>
        </w:rPr>
        <w:t>882.</w:t>
      </w:r>
      <w:r w:rsidR="00AC2E07" w:rsidRPr="00785D88">
        <w:rPr>
          <w:rFonts w:ascii="Calibri Light" w:hAnsi="Calibri Light" w:cs="B Nazanin"/>
          <w:noProof/>
          <w:szCs w:val="24"/>
        </w:rPr>
        <w:t xml:space="preserve"> Asadi Touranlou F, Tavakoly Sany SB, Ghayour Mobarhan M, Khanzadi S, Afshari A, Hashemi M. Health risk assessment of exposure to heavy metals in wheat flour from Iran markets: application of Monte Carlo simulation approach. Biological Trace Element Research. 2025 Apr;203(4):2284-94.</w:t>
      </w:r>
    </w:p>
    <w:p w:rsidR="00AC2E07" w:rsidRPr="00785D88" w:rsidRDefault="00AC2E07" w:rsidP="00DE7FF5">
      <w:pPr>
        <w:jc w:val="both"/>
        <w:rPr>
          <w:rFonts w:ascii="Calibri Light" w:hAnsi="Calibri Light" w:cs="B Nazanin"/>
          <w:noProof/>
          <w:szCs w:val="24"/>
        </w:rPr>
      </w:pPr>
      <w:r w:rsidRPr="00785D88">
        <w:rPr>
          <w:rFonts w:ascii="Calibri Light" w:hAnsi="Calibri Light" w:cs="B Nazanin"/>
          <w:noProof/>
          <w:szCs w:val="24"/>
        </w:rPr>
        <w:t>883. Ghasemzadeh Rahbardar M, Ferns GA, Ghayour Mobarhan M. Exploring the significance of phase angle in diabetes management: a narrative review. Diabetology International. 2025 Apr;16(2):223-36.</w:t>
      </w:r>
    </w:p>
    <w:p w:rsidR="00AC2E07" w:rsidRPr="00785D88" w:rsidRDefault="00AC2E07" w:rsidP="00DE7FF5">
      <w:pPr>
        <w:jc w:val="both"/>
        <w:rPr>
          <w:rFonts w:ascii="Calibri Light" w:hAnsi="Calibri Light" w:cs="B Nazanin"/>
          <w:noProof/>
          <w:szCs w:val="24"/>
        </w:rPr>
      </w:pPr>
      <w:r w:rsidRPr="00785D88">
        <w:rPr>
          <w:rFonts w:ascii="Calibri Light" w:hAnsi="Calibri Light" w:cs="B Nazanin"/>
          <w:noProof/>
          <w:szCs w:val="24"/>
        </w:rPr>
        <w:t xml:space="preserve">884. </w:t>
      </w:r>
      <w:r w:rsidR="00504B4A" w:rsidRPr="00785D88">
        <w:rPr>
          <w:rFonts w:ascii="Calibri Light" w:hAnsi="Calibri Light" w:cs="B Nazanin"/>
          <w:noProof/>
          <w:szCs w:val="24"/>
        </w:rPr>
        <w:t>Global Cardiovascular Risk Consortium. Global effect of cardiovascular risk factors on lifetime estimates. New England Journal of Medicine. 2025 Mar 30.</w:t>
      </w:r>
    </w:p>
    <w:p w:rsidR="00D90793" w:rsidRPr="00785D88" w:rsidRDefault="00504B4A" w:rsidP="00DE7FF5">
      <w:pPr>
        <w:jc w:val="both"/>
        <w:rPr>
          <w:rFonts w:ascii="Calibri Light" w:hAnsi="Calibri Light" w:cs="B Nazanin"/>
          <w:noProof/>
          <w:szCs w:val="24"/>
        </w:rPr>
      </w:pPr>
      <w:r w:rsidRPr="00785D88">
        <w:rPr>
          <w:rFonts w:ascii="Calibri Light" w:hAnsi="Calibri Light" w:cs="B Nazanin"/>
          <w:noProof/>
          <w:szCs w:val="24"/>
        </w:rPr>
        <w:t xml:space="preserve">885. </w:t>
      </w:r>
      <w:r w:rsidR="00D90793" w:rsidRPr="00785D88">
        <w:rPr>
          <w:rFonts w:ascii="Calibri Light" w:hAnsi="Calibri Light" w:cs="B Nazanin"/>
          <w:noProof/>
          <w:szCs w:val="24"/>
        </w:rPr>
        <w:t>Abdollahpour N, Seifi N, Arabi AA, Shahri NS, Ferasati A, Moghadam HK, Esmaily H, Ferns GA, Ghayour-Mobarhan M. The association between dietary acid load and indices of insulin resistance. Scientific Reports. 2025 Mar 19;15(1):9392</w:t>
      </w:r>
    </w:p>
    <w:p w:rsidR="00504B4A" w:rsidRPr="00785D88" w:rsidRDefault="00D90793" w:rsidP="00D90793">
      <w:pPr>
        <w:jc w:val="both"/>
        <w:rPr>
          <w:rFonts w:ascii="Calibri Light" w:hAnsi="Calibri Light" w:cs="B Nazanin"/>
          <w:noProof/>
          <w:szCs w:val="24"/>
        </w:rPr>
      </w:pPr>
      <w:r w:rsidRPr="00785D88">
        <w:rPr>
          <w:rFonts w:ascii="Calibri Light" w:hAnsi="Calibri Light" w:cs="B Nazanin"/>
          <w:noProof/>
          <w:szCs w:val="24"/>
        </w:rPr>
        <w:t>886.</w:t>
      </w:r>
      <w:r w:rsidR="00B703D1" w:rsidRPr="00785D88">
        <w:rPr>
          <w:rFonts w:ascii="Calibri Light" w:hAnsi="Calibri Light" w:cs="B Nazanin"/>
          <w:noProof/>
          <w:szCs w:val="24"/>
        </w:rPr>
        <w:t xml:space="preserve"> Norouzy A, Seilanian Toussi M, Emadzadeh M, Motlagh A, Keikhay Moghadam H, Faridhosseini F, Zabeti P, Salek M, Nematy M, Ghayour-Mobarhan M, Eslami S. Investigating the Quality of Life and Nutritional Status in Patients with Esophageal Cancer-a Cross-sectional Study. Journal of Nutrition, Fasting and Health. 2025 Mar 12.</w:t>
      </w:r>
    </w:p>
    <w:p w:rsidR="00B703D1" w:rsidRPr="00785D88" w:rsidRDefault="00B703D1" w:rsidP="00D90793">
      <w:pPr>
        <w:jc w:val="both"/>
        <w:rPr>
          <w:rFonts w:ascii="Calibri Light" w:hAnsi="Calibri Light" w:cs="B Nazanin"/>
          <w:noProof/>
          <w:szCs w:val="24"/>
        </w:rPr>
      </w:pPr>
      <w:r w:rsidRPr="00785D88">
        <w:rPr>
          <w:rFonts w:ascii="Calibri Light" w:hAnsi="Calibri Light" w:cs="B Nazanin"/>
          <w:noProof/>
          <w:szCs w:val="24"/>
        </w:rPr>
        <w:t xml:space="preserve">887. </w:t>
      </w:r>
      <w:r w:rsidR="00064A52" w:rsidRPr="00785D88">
        <w:rPr>
          <w:rFonts w:ascii="Calibri Light" w:hAnsi="Calibri Light" w:cs="B Nazanin"/>
          <w:noProof/>
          <w:szCs w:val="24"/>
        </w:rPr>
        <w:t>Soltani S, Koochakpoor G, Gharizadeh M, Yazd SR, Mohammadi-Bajgiran M, Ghajary A, Zeyqami A, Ferns GA, Ghayour-Mobarhan M. Adherence to low carbohydrate diet is inversely associated with metabolic syndrome: evidence from MASHAD study. BMC Endocrine Disorders. 2025 Mar 10;25(1):62.</w:t>
      </w:r>
    </w:p>
    <w:p w:rsidR="00785D88" w:rsidRDefault="005B3FE6" w:rsidP="00785D88">
      <w:pPr>
        <w:jc w:val="both"/>
        <w:rPr>
          <w:rFonts w:ascii="Calibri Light" w:hAnsi="Calibri Light" w:cs="B Nazanin"/>
          <w:noProof/>
          <w:szCs w:val="24"/>
        </w:rPr>
      </w:pPr>
      <w:r w:rsidRPr="00785D88">
        <w:rPr>
          <w:rFonts w:ascii="Calibri Light" w:hAnsi="Calibri Light" w:cs="B Nazanin"/>
          <w:noProof/>
          <w:szCs w:val="24"/>
        </w:rPr>
        <w:t>88</w:t>
      </w:r>
      <w:r w:rsidR="00D0403F" w:rsidRPr="00785D88">
        <w:rPr>
          <w:rFonts w:ascii="Calibri Light" w:hAnsi="Calibri Light" w:cs="B Nazanin"/>
          <w:noProof/>
          <w:szCs w:val="24"/>
        </w:rPr>
        <w:t>8</w:t>
      </w:r>
      <w:r w:rsidRPr="00785D88">
        <w:rPr>
          <w:rFonts w:ascii="Calibri Light" w:hAnsi="Calibri Light" w:cs="B Nazanin"/>
          <w:noProof/>
          <w:szCs w:val="24"/>
        </w:rPr>
        <w:t xml:space="preserve">. </w:t>
      </w:r>
      <w:r w:rsidR="003D34C3" w:rsidRPr="00785D88">
        <w:rPr>
          <w:rFonts w:ascii="Calibri Light" w:hAnsi="Calibri Light" w:cs="B Nazanin"/>
          <w:noProof/>
          <w:szCs w:val="24"/>
        </w:rPr>
        <w:t>Jamialahmadi H, Asadnia A, Khalili-Tanha G, Mohit R, Azari H, Khazaei M, Maftooh M, Nassiri M, Hassanian SM, Ghayour-Mobarhan M, Ferns GA. Identification of miR-20a as a Diagnostic and Prognostic Biomarker in Colorectal Cancer: MicroRNA Sequencing and Machine Learning Analysis. MicroRNA. 2025 Mar;14(1):73-91.</w:t>
      </w:r>
    </w:p>
    <w:p w:rsidR="00785D88" w:rsidRDefault="00785D88" w:rsidP="00785D88">
      <w:pPr>
        <w:jc w:val="both"/>
        <w:rPr>
          <w:rFonts w:ascii="Calibri Light" w:hAnsi="Calibri Light" w:cs="B Nazanin"/>
          <w:noProof/>
          <w:szCs w:val="24"/>
        </w:rPr>
      </w:pPr>
    </w:p>
    <w:p w:rsidR="00785D88" w:rsidRDefault="00785D88" w:rsidP="00785D88">
      <w:pPr>
        <w:jc w:val="both"/>
        <w:rPr>
          <w:rFonts w:ascii="Calibri Light" w:hAnsi="Calibri Light" w:cs="B Nazanin"/>
          <w:noProof/>
          <w:szCs w:val="24"/>
        </w:rPr>
      </w:pPr>
    </w:p>
    <w:p w:rsidR="00785D88" w:rsidRDefault="00785D88" w:rsidP="00785D88">
      <w:pPr>
        <w:jc w:val="both"/>
        <w:rPr>
          <w:rFonts w:ascii="Calibri Light" w:hAnsi="Calibri Light" w:cs="B Nazanin"/>
          <w:noProof/>
          <w:szCs w:val="24"/>
        </w:rPr>
      </w:pPr>
    </w:p>
    <w:p w:rsidR="003D34C3" w:rsidRPr="00785D88" w:rsidRDefault="003D34C3" w:rsidP="00785D88">
      <w:pPr>
        <w:jc w:val="both"/>
        <w:rPr>
          <w:rFonts w:ascii="Calibri Light" w:hAnsi="Calibri Light" w:cs="B Nazanin"/>
          <w:noProof/>
          <w:szCs w:val="24"/>
        </w:rPr>
      </w:pPr>
      <w:r w:rsidRPr="00785D88">
        <w:rPr>
          <w:rFonts w:ascii="Calibri Light" w:hAnsi="Calibri Light" w:cs="B Nazanin"/>
          <w:noProof/>
          <w:szCs w:val="24"/>
        </w:rPr>
        <w:t>889.</w:t>
      </w:r>
      <w:r w:rsidR="00792FC8" w:rsidRPr="00785D88">
        <w:rPr>
          <w:rFonts w:ascii="Calibri Light" w:hAnsi="Calibri Light" w:cs="B Nazanin"/>
          <w:noProof/>
          <w:szCs w:val="24"/>
        </w:rPr>
        <w:t xml:space="preserve"> Sadeghpour S, Velayati M, Zafari N, Mollazadeh S, Mehrabadi S, Maftooh M, Hassanian SM, Mobarhan MG, Ferns GA, Kiani MA, Khazaei M. Natriuretic peptides in gastrointestinal cancer: Biomarkers and potential therapeutic targets. Current Drug Research Reviews. 2025 Mar;17(1):33-40.</w:t>
      </w:r>
      <w:r w:rsidRPr="00785D88">
        <w:rPr>
          <w:rFonts w:ascii="Calibri Light" w:hAnsi="Calibri Light" w:cs="B Nazanin"/>
          <w:noProof/>
          <w:szCs w:val="24"/>
        </w:rPr>
        <w:t xml:space="preserve"> </w:t>
      </w:r>
    </w:p>
    <w:p w:rsidR="00792FC8" w:rsidRPr="00785D88" w:rsidRDefault="00792FC8" w:rsidP="00D0403F">
      <w:pPr>
        <w:jc w:val="both"/>
        <w:rPr>
          <w:rFonts w:ascii="Calibri Light" w:hAnsi="Calibri Light" w:cs="B Nazanin"/>
          <w:noProof/>
          <w:szCs w:val="24"/>
        </w:rPr>
      </w:pPr>
      <w:r w:rsidRPr="00785D88">
        <w:rPr>
          <w:rFonts w:ascii="Calibri Light" w:hAnsi="Calibri Light" w:cs="B Nazanin"/>
          <w:noProof/>
          <w:szCs w:val="24"/>
        </w:rPr>
        <w:t>890.</w:t>
      </w:r>
      <w:r w:rsidR="000800F2" w:rsidRPr="00785D88">
        <w:rPr>
          <w:rFonts w:ascii="Calibri Light" w:hAnsi="Calibri Light" w:cs="B Nazanin"/>
          <w:noProof/>
          <w:szCs w:val="24"/>
        </w:rPr>
        <w:t xml:space="preserve"> Saffar Soflaei S, Salehi‐Sangani P, Fallahi Z, Imanparast F, Marousi M, Tajfard M, Ferns GA, Moohebati M, Ghayour‐Mobarhan M. Triglyceride‐Glucose Index Association With Severity of Coronary Artery Disease. Endocrinology, Diabetes &amp; Metabolism. 2025 Mar;8(2):e70025.</w:t>
      </w:r>
    </w:p>
    <w:p w:rsidR="000800F2" w:rsidRPr="00785D88" w:rsidRDefault="000800F2" w:rsidP="00D0403F">
      <w:pPr>
        <w:jc w:val="both"/>
        <w:rPr>
          <w:rFonts w:ascii="Calibri Light" w:hAnsi="Calibri Light" w:cs="B Nazanin"/>
          <w:noProof/>
          <w:szCs w:val="24"/>
        </w:rPr>
      </w:pPr>
      <w:r w:rsidRPr="00785D88">
        <w:rPr>
          <w:rFonts w:ascii="Calibri Light" w:hAnsi="Calibri Light" w:cs="B Nazanin"/>
          <w:noProof/>
          <w:szCs w:val="24"/>
        </w:rPr>
        <w:t xml:space="preserve">891. </w:t>
      </w:r>
      <w:r w:rsidR="00172AEB" w:rsidRPr="00785D88">
        <w:rPr>
          <w:rFonts w:ascii="Calibri Light" w:hAnsi="Calibri Light" w:cs="B Nazanin"/>
          <w:noProof/>
          <w:szCs w:val="24"/>
        </w:rPr>
        <w:t>Ensan B, Kamrani F, Gholamalizadeh H, Rezaee M, Hashemi Shahri H, Esmaily H, Ghayour-Mobarhan M, Moohebati M, Darroudi S. Evaluating the discriminatory capacity of traditional and novel anthropometric indices in cardiovascular disease risk factors, considering sex differences. Journal of Health, Population and Nutrition. 2025 Feb 13;44(1):41.</w:t>
      </w:r>
    </w:p>
    <w:p w:rsidR="00172AEB" w:rsidRPr="00785D88" w:rsidRDefault="00172AEB" w:rsidP="00D0403F">
      <w:pPr>
        <w:jc w:val="both"/>
        <w:rPr>
          <w:rFonts w:ascii="Calibri Light" w:hAnsi="Calibri Light" w:cs="B Nazanin"/>
          <w:noProof/>
          <w:szCs w:val="24"/>
        </w:rPr>
      </w:pPr>
      <w:r w:rsidRPr="00785D88">
        <w:rPr>
          <w:rFonts w:ascii="Calibri Light" w:hAnsi="Calibri Light" w:cs="B Nazanin"/>
          <w:noProof/>
          <w:szCs w:val="24"/>
        </w:rPr>
        <w:t xml:space="preserve">892. </w:t>
      </w:r>
      <w:r w:rsidR="004D0C54" w:rsidRPr="00785D88">
        <w:rPr>
          <w:rFonts w:ascii="Calibri Light" w:hAnsi="Calibri Light" w:cs="B Nazanin"/>
          <w:noProof/>
          <w:szCs w:val="24"/>
        </w:rPr>
        <w:t>Rashidmayvan, M., Mansoori, A., Derakhshan-Nezhad, E., Tanbakuchi, D., Sangin, F., Mohammadi-Bajgiran, M., ... &amp; Ghayour-Mobarhan, M. (2025). Nutritional intake of micronutrient and macronutrient and type 2 diabetes: machine learning schemes. Journal of Health, Population and Nutrition, 44(1), 31.</w:t>
      </w:r>
    </w:p>
    <w:p w:rsidR="005D13C7" w:rsidRPr="00785D88" w:rsidRDefault="00451DF2" w:rsidP="00785D88">
      <w:pPr>
        <w:jc w:val="both"/>
        <w:rPr>
          <w:rFonts w:ascii="Calibri Light" w:hAnsi="Calibri Light" w:cs="B Nazanin"/>
          <w:noProof/>
          <w:szCs w:val="24"/>
        </w:rPr>
      </w:pPr>
      <w:r w:rsidRPr="00785D88">
        <w:rPr>
          <w:rFonts w:ascii="Calibri Light" w:hAnsi="Calibri Light" w:cs="B Nazanin"/>
          <w:noProof/>
          <w:szCs w:val="24"/>
        </w:rPr>
        <w:t>893.</w:t>
      </w:r>
      <w:r w:rsidR="005D13C7" w:rsidRPr="00785D88">
        <w:rPr>
          <w:rFonts w:ascii="Calibri Light" w:hAnsi="Calibri Light" w:cs="B Nazanin"/>
          <w:noProof/>
          <w:szCs w:val="24"/>
        </w:rPr>
        <w:t xml:space="preserve"> Barghchi, H., Araste, A., Varasteh, N., Dehnavi, Z., Zare-Feyzabadi, R., Fard, M. V., ... &amp; Ghayour-Mobarhan, M. (2025). Food Quality Is Associated With Depression, Anxiety, and Stress Among Recovered COVID-19 Patients: Finding From a Case-Control Study. Clinical nutrition research, 14(1), 17.</w:t>
      </w:r>
    </w:p>
    <w:p w:rsidR="005D13C7" w:rsidRPr="00785D88" w:rsidRDefault="005D13C7" w:rsidP="00D0403F">
      <w:pPr>
        <w:jc w:val="both"/>
        <w:rPr>
          <w:rFonts w:ascii="Calibri Light" w:hAnsi="Calibri Light" w:cs="B Nazanin"/>
          <w:noProof/>
          <w:szCs w:val="24"/>
        </w:rPr>
      </w:pPr>
      <w:r w:rsidRPr="00785D88">
        <w:rPr>
          <w:rFonts w:ascii="Calibri Light" w:hAnsi="Calibri Light" w:cs="B Nazanin"/>
          <w:noProof/>
          <w:szCs w:val="24"/>
        </w:rPr>
        <w:t xml:space="preserve">894. </w:t>
      </w:r>
      <w:r w:rsidR="00D24A8A" w:rsidRPr="00785D88">
        <w:rPr>
          <w:rFonts w:ascii="Calibri Light" w:hAnsi="Calibri Light" w:cs="B Nazanin"/>
          <w:noProof/>
          <w:szCs w:val="24"/>
        </w:rPr>
        <w:t>Mansoori A, Nosrati M, Dorchin M, Mohammadyari F, Derakhshan‐Nezhad E, Ferns G, Esmaily H, Ghayour‐Mobarhan M. A novel index for diagnosis of type 2 diabetes mellitus: Cholesterol, High density lipoprotein, and Glucose (CHG) index. Journal of Diabetes Investigation. 2025 Feb;16(2):309-14.</w:t>
      </w:r>
    </w:p>
    <w:p w:rsidR="00D24A8A" w:rsidRPr="00785D88" w:rsidRDefault="00D24A8A" w:rsidP="00D0403F">
      <w:pPr>
        <w:jc w:val="both"/>
        <w:rPr>
          <w:rFonts w:ascii="Calibri Light" w:hAnsi="Calibri Light" w:cs="B Nazanin"/>
          <w:noProof/>
          <w:szCs w:val="24"/>
        </w:rPr>
      </w:pPr>
      <w:r w:rsidRPr="00785D88">
        <w:rPr>
          <w:rFonts w:ascii="Calibri Light" w:hAnsi="Calibri Light" w:cs="B Nazanin"/>
          <w:noProof/>
          <w:szCs w:val="24"/>
        </w:rPr>
        <w:t>895.</w:t>
      </w:r>
      <w:r w:rsidR="00E4543F" w:rsidRPr="00785D88">
        <w:rPr>
          <w:rFonts w:ascii="Calibri Light" w:hAnsi="Calibri Light" w:cs="B Nazanin"/>
          <w:noProof/>
          <w:szCs w:val="24"/>
        </w:rPr>
        <w:t xml:space="preserve"> Sangouni AA, Darabi Z, Ghayour-Mobarhan M, Khayyatzadeh SS. Higher consumption of carbonated drinks and fast food related to depression and quality of life in adolescent girls. Journal of Nutrition and Food Security. 2025 Jan 31.</w:t>
      </w:r>
    </w:p>
    <w:p w:rsidR="00E4543F" w:rsidRPr="00785D88" w:rsidRDefault="00E4543F" w:rsidP="00D0403F">
      <w:pPr>
        <w:jc w:val="both"/>
        <w:rPr>
          <w:rFonts w:ascii="Calibri Light" w:hAnsi="Calibri Light" w:cs="B Nazanin"/>
          <w:noProof/>
          <w:szCs w:val="24"/>
        </w:rPr>
      </w:pPr>
      <w:r w:rsidRPr="00785D88">
        <w:rPr>
          <w:rFonts w:ascii="Calibri Light" w:hAnsi="Calibri Light" w:cs="B Nazanin"/>
          <w:noProof/>
          <w:szCs w:val="24"/>
        </w:rPr>
        <w:t>896. Hosseini N, Tanzadehpanah H, Mansoori A, Sabzekar M, Ferns GA, Esmaily H, Ghayour-Mobarhan M. Using a robust model to detect the association between anthropometric factors and T2DM: machine learning approaches. BMC Medical Informatics and Decision Making. 2025 Jan 31;25(1):49.</w:t>
      </w:r>
    </w:p>
    <w:p w:rsidR="00E4543F" w:rsidRPr="00785D88" w:rsidRDefault="00E4543F" w:rsidP="00D0403F">
      <w:pPr>
        <w:jc w:val="both"/>
        <w:rPr>
          <w:rFonts w:ascii="Calibri Light" w:hAnsi="Calibri Light" w:cs="B Nazanin"/>
          <w:noProof/>
          <w:szCs w:val="24"/>
        </w:rPr>
      </w:pPr>
      <w:r w:rsidRPr="00785D88">
        <w:rPr>
          <w:rFonts w:ascii="Calibri Light" w:hAnsi="Calibri Light" w:cs="B Nazanin"/>
          <w:noProof/>
          <w:szCs w:val="24"/>
        </w:rPr>
        <w:t>897.</w:t>
      </w:r>
      <w:r w:rsidR="00534776" w:rsidRPr="00785D88">
        <w:rPr>
          <w:rFonts w:ascii="Calibri Light" w:hAnsi="Calibri Light" w:cs="B Nazanin"/>
          <w:noProof/>
          <w:szCs w:val="24"/>
        </w:rPr>
        <w:t xml:space="preserve"> Shabani N, Saffar Soflaei S, Bavafa-Valenlia K, Esmaeilzadeh N, Mohammadi-Bajgriran M, Namazibaygi Z, Moohebati M, Ferns GA, Esmaily H, Ghayour-Mobarhan M. The association between age at menarche (AAM) and cardiovascular disease (CVD) risk factors in the MASHAD cohort study. Scientific Reports. 2025 Jan 28;15(1):3518.</w:t>
      </w:r>
    </w:p>
    <w:p w:rsidR="00534776" w:rsidRPr="00785D88" w:rsidRDefault="00534776" w:rsidP="00D0403F">
      <w:pPr>
        <w:jc w:val="both"/>
        <w:rPr>
          <w:rFonts w:ascii="Calibri Light" w:hAnsi="Calibri Light" w:cs="B Nazanin"/>
          <w:noProof/>
          <w:szCs w:val="24"/>
        </w:rPr>
      </w:pPr>
      <w:r w:rsidRPr="00785D88">
        <w:rPr>
          <w:rFonts w:ascii="Calibri Light" w:hAnsi="Calibri Light" w:cs="B Nazanin"/>
          <w:noProof/>
          <w:szCs w:val="24"/>
        </w:rPr>
        <w:t>898.</w:t>
      </w:r>
      <w:r w:rsidR="003E3FF9" w:rsidRPr="00785D88">
        <w:rPr>
          <w:rFonts w:ascii="Calibri Light" w:hAnsi="Calibri Light" w:cs="B Nazanin"/>
          <w:noProof/>
          <w:szCs w:val="24"/>
        </w:rPr>
        <w:t xml:space="preserve"> Rezaee M, Kamrani F, Imannezhad M, Shahri HH, Saihood WK, Rezvani A, Far PM, Mahaki H, Esmaily H, Moohebati M, Shariati M. Beyond traditional metrics: evaluating the triglyceride-total cholesterol-body weight index (TCBI) in cardiovascular risk assessment. BMC Cardiovascular Disorders. 2025 Jan 23;25(1):39.</w:t>
      </w:r>
    </w:p>
    <w:p w:rsidR="003E3FF9" w:rsidRPr="00785D88" w:rsidRDefault="003E3FF9" w:rsidP="00D0403F">
      <w:pPr>
        <w:jc w:val="both"/>
        <w:rPr>
          <w:rFonts w:ascii="Calibri Light" w:hAnsi="Calibri Light" w:cs="B Nazanin"/>
          <w:noProof/>
          <w:szCs w:val="24"/>
        </w:rPr>
      </w:pPr>
      <w:r w:rsidRPr="00785D88">
        <w:rPr>
          <w:rFonts w:ascii="Calibri Light" w:hAnsi="Calibri Light" w:cs="B Nazanin"/>
          <w:noProof/>
          <w:szCs w:val="24"/>
        </w:rPr>
        <w:t>899.</w:t>
      </w:r>
      <w:r w:rsidR="004A53C0" w:rsidRPr="00785D88">
        <w:rPr>
          <w:rFonts w:ascii="Calibri Light" w:hAnsi="Calibri Light" w:cs="B Nazanin"/>
          <w:noProof/>
          <w:szCs w:val="24"/>
        </w:rPr>
        <w:t xml:space="preserve"> Ghiasi Hafezi S, Sahranavard T, Kooshki A, Hosseini M, Mansoori A, Fakhrian EA, Rezaeifard H, Ghamsary M, Esmaily H, Ghayour-Mobarhan M. Predicting high sensitivity C-reactive protein levels and their associations in a large population using decision tree and linear regression. Scientific reports. 2024 Dec 5;14(1):30298.</w:t>
      </w:r>
    </w:p>
    <w:p w:rsidR="00785D88" w:rsidRDefault="004A53C0" w:rsidP="00785D88">
      <w:pPr>
        <w:jc w:val="both"/>
        <w:rPr>
          <w:rFonts w:ascii="Calibri Light" w:hAnsi="Calibri Light" w:cs="B Nazanin"/>
          <w:noProof/>
          <w:szCs w:val="24"/>
        </w:rPr>
      </w:pPr>
      <w:r w:rsidRPr="00785D88">
        <w:rPr>
          <w:rFonts w:ascii="Calibri Light" w:hAnsi="Calibri Light" w:cs="B Nazanin"/>
          <w:noProof/>
          <w:szCs w:val="24"/>
        </w:rPr>
        <w:t>900.</w:t>
      </w:r>
      <w:r w:rsidR="00D502F2" w:rsidRPr="00785D88">
        <w:rPr>
          <w:rFonts w:ascii="Calibri Light" w:hAnsi="Calibri Light" w:cs="B Nazanin"/>
          <w:noProof/>
          <w:szCs w:val="24"/>
        </w:rPr>
        <w:t xml:space="preserve"> Hafezi SG, Sahranavard T, Kooshki A, Hosseini M, Mansoori A, Fakhrian EA, Rezaeifard H, Ghamsary M, Esmaily H, Ghayour-Mobarhan M. Publisher Correction: Predicting high sensitivity C-reactive protein levels and their associations in a large population using decision tree and linear regression. Scientific Reports. 2025 Jan 22;15:2840.</w:t>
      </w:r>
    </w:p>
    <w:p w:rsidR="00785D88" w:rsidRDefault="00785D88" w:rsidP="00785D88">
      <w:pPr>
        <w:jc w:val="both"/>
        <w:rPr>
          <w:rFonts w:ascii="Calibri Light" w:hAnsi="Calibri Light" w:cs="B Nazanin"/>
          <w:noProof/>
          <w:szCs w:val="24"/>
        </w:rPr>
      </w:pPr>
    </w:p>
    <w:p w:rsidR="00785D88" w:rsidRDefault="00785D88" w:rsidP="00785D88">
      <w:pPr>
        <w:jc w:val="both"/>
        <w:rPr>
          <w:rFonts w:ascii="Calibri Light" w:hAnsi="Calibri Light" w:cs="B Nazanin"/>
          <w:noProof/>
          <w:szCs w:val="24"/>
        </w:rPr>
      </w:pPr>
    </w:p>
    <w:p w:rsidR="00785D88" w:rsidRDefault="00785D88" w:rsidP="00785D88">
      <w:pPr>
        <w:jc w:val="both"/>
        <w:rPr>
          <w:rFonts w:ascii="Calibri Light" w:hAnsi="Calibri Light" w:cs="B Nazanin"/>
          <w:noProof/>
          <w:szCs w:val="24"/>
        </w:rPr>
      </w:pPr>
    </w:p>
    <w:p w:rsidR="00D502F2" w:rsidRPr="00785D88" w:rsidRDefault="00D502F2" w:rsidP="00785D88">
      <w:pPr>
        <w:jc w:val="both"/>
        <w:rPr>
          <w:rFonts w:ascii="Calibri Light" w:hAnsi="Calibri Light" w:cs="B Nazanin"/>
          <w:noProof/>
          <w:szCs w:val="24"/>
        </w:rPr>
      </w:pPr>
      <w:r w:rsidRPr="00785D88">
        <w:rPr>
          <w:rFonts w:ascii="Calibri Light" w:hAnsi="Calibri Light" w:cs="B Nazanin"/>
          <w:noProof/>
          <w:szCs w:val="24"/>
        </w:rPr>
        <w:t>901.</w:t>
      </w:r>
      <w:r w:rsidR="00A6785F" w:rsidRPr="00785D88">
        <w:rPr>
          <w:rFonts w:ascii="Calibri Light" w:hAnsi="Calibri Light" w:cs="B Nazanin"/>
          <w:noProof/>
          <w:szCs w:val="24"/>
        </w:rPr>
        <w:t xml:space="preserve"> Hosseini N, Soflaei SS, Salehi-Sangani P, Yaghooti-Khorasani M, Shahri B, Rezaeifard H, Esmaily H, Ferns GA, Moohebati M, Ghayour-Mobarhan M. Association of Premature Ventricular Contraction (PVC) with hematological parameters: a data mining approach. Scientific Reports. 2025 Jan 20;15(1):2514.</w:t>
      </w:r>
    </w:p>
    <w:p w:rsidR="00A6785F" w:rsidRPr="00785D88" w:rsidRDefault="00A6785F" w:rsidP="00D0403F">
      <w:pPr>
        <w:jc w:val="both"/>
        <w:rPr>
          <w:rFonts w:ascii="Calibri Light" w:hAnsi="Calibri Light" w:cs="B Nazanin"/>
          <w:noProof/>
          <w:szCs w:val="24"/>
        </w:rPr>
      </w:pPr>
      <w:r w:rsidRPr="00785D88">
        <w:rPr>
          <w:rFonts w:ascii="Calibri Light" w:hAnsi="Calibri Light" w:cs="B Nazanin"/>
          <w:noProof/>
          <w:szCs w:val="24"/>
        </w:rPr>
        <w:t xml:space="preserve">902. </w:t>
      </w:r>
      <w:r w:rsidR="00602AF7" w:rsidRPr="00785D88">
        <w:rPr>
          <w:rFonts w:ascii="Calibri Light" w:hAnsi="Calibri Light" w:cs="B Nazanin"/>
          <w:noProof/>
          <w:szCs w:val="24"/>
        </w:rPr>
        <w:t>Zahra B, Nasser B, Hassan D, Majid GM. Utilizing AI Language Models to Identify Prognostic Factors for Coronary Artery Disease: A Study in Mashhad Residents. arXiv preprint arXiv:2501.09480. 2025 Jan 16.</w:t>
      </w:r>
    </w:p>
    <w:p w:rsidR="00602AF7" w:rsidRPr="00785D88" w:rsidRDefault="00602AF7" w:rsidP="00D0403F">
      <w:pPr>
        <w:jc w:val="both"/>
        <w:rPr>
          <w:rFonts w:ascii="Calibri Light" w:hAnsi="Calibri Light" w:cs="B Nazanin"/>
          <w:noProof/>
          <w:szCs w:val="24"/>
        </w:rPr>
      </w:pPr>
      <w:r w:rsidRPr="00785D88">
        <w:rPr>
          <w:rFonts w:ascii="Calibri Light" w:hAnsi="Calibri Light" w:cs="B Nazanin"/>
          <w:noProof/>
          <w:szCs w:val="24"/>
        </w:rPr>
        <w:t>903.</w:t>
      </w:r>
      <w:r w:rsidR="00693DC6" w:rsidRPr="00785D88">
        <w:rPr>
          <w:rFonts w:ascii="Calibri Light" w:hAnsi="Calibri Light" w:cs="B Nazanin"/>
          <w:noProof/>
          <w:szCs w:val="24"/>
        </w:rPr>
        <w:t xml:space="preserve"> Darroudi, S., Soflaei, S. S., Kamrani, F., Khorasanchi, Z., Abdollahi, Z., Talkhi, N., ... &amp; Ghayour-Mobarhan, M. (2025). Urban and rural residence: their influence on food group consumption in Iran. BMC Public Health, 25(1), 169.</w:t>
      </w:r>
    </w:p>
    <w:p w:rsidR="00693DC6" w:rsidRPr="00785D88" w:rsidRDefault="00693DC6" w:rsidP="00D0403F">
      <w:pPr>
        <w:jc w:val="both"/>
        <w:rPr>
          <w:rFonts w:ascii="Calibri Light" w:hAnsi="Calibri Light" w:cs="B Nazanin"/>
          <w:noProof/>
          <w:szCs w:val="24"/>
        </w:rPr>
      </w:pPr>
      <w:r w:rsidRPr="00785D88">
        <w:rPr>
          <w:rFonts w:ascii="Calibri Light" w:hAnsi="Calibri Light" w:cs="B Nazanin"/>
          <w:noProof/>
          <w:szCs w:val="24"/>
        </w:rPr>
        <w:t xml:space="preserve">904. </w:t>
      </w:r>
      <w:r w:rsidR="006A1487" w:rsidRPr="00785D88">
        <w:rPr>
          <w:rFonts w:ascii="Calibri Light" w:hAnsi="Calibri Light" w:cs="B Nazanin"/>
          <w:noProof/>
          <w:szCs w:val="24"/>
        </w:rPr>
        <w:t>Hatamzadeh H, Abbasi MV, Hosseini SV, Ebrahimi M, Nosrati M, Esmaily H, Alinezhad-Namaghi M, Mohammadi M, Bajgiran GA, Zadeh SG, Saberi-Karimian M. The Effect of Low Caloric Diet with Cryolipolysis on Anxiety and Depression in Overweight Population. Population. 2025;10:3.</w:t>
      </w:r>
    </w:p>
    <w:p w:rsidR="006A1487" w:rsidRPr="00785D88" w:rsidRDefault="006A1487" w:rsidP="00D0403F">
      <w:pPr>
        <w:jc w:val="both"/>
        <w:rPr>
          <w:rFonts w:ascii="Calibri Light" w:hAnsi="Calibri Light" w:cs="B Nazanin"/>
          <w:noProof/>
          <w:szCs w:val="24"/>
        </w:rPr>
      </w:pPr>
      <w:r w:rsidRPr="00785D88">
        <w:rPr>
          <w:rFonts w:ascii="Calibri Light" w:hAnsi="Calibri Light" w:cs="B Nazanin"/>
          <w:noProof/>
          <w:szCs w:val="24"/>
        </w:rPr>
        <w:t>905.</w:t>
      </w:r>
      <w:r w:rsidR="00896F54" w:rsidRPr="00785D88">
        <w:rPr>
          <w:rFonts w:ascii="Calibri Light" w:hAnsi="Calibri Light" w:cs="B Nazanin"/>
          <w:noProof/>
          <w:szCs w:val="24"/>
        </w:rPr>
        <w:t xml:space="preserve"> Abdollahpour N, Seifi N, Nosrati M, Esmaily H, Amarlou M, Dabagh AE, Ferns G, Alinezhad-Namaghi M, Ghayour-Mobarhan M. Intermittent fasting and body Composition: Insights from the Iranian National obesity registry (IRNOR).</w:t>
      </w:r>
    </w:p>
    <w:p w:rsidR="00C85832" w:rsidRPr="00785D88" w:rsidRDefault="00C85832" w:rsidP="00D0403F">
      <w:pPr>
        <w:jc w:val="both"/>
        <w:rPr>
          <w:rFonts w:ascii="Calibri Light" w:hAnsi="Calibri Light" w:cs="B Nazanin"/>
          <w:noProof/>
          <w:szCs w:val="24"/>
        </w:rPr>
      </w:pPr>
      <w:r w:rsidRPr="00785D88">
        <w:rPr>
          <w:rFonts w:ascii="Calibri Light" w:hAnsi="Calibri Light" w:cs="B Nazanin"/>
          <w:noProof/>
          <w:szCs w:val="24"/>
        </w:rPr>
        <w:t>906. Mirhafez, S. R., Pasdar, A., Avan, A., Esmaily, H., Moezzi, A., Mohebati, M., ... &amp; Ghayour-Mobarhan, M. (2015). Cytokine and growth factor profiling in patients with the metabolic syndrome. British journal of nutrition, 113(12), 1911-1919.</w:t>
      </w:r>
    </w:p>
    <w:p w:rsidR="00A87BDB" w:rsidRPr="00785D88" w:rsidRDefault="00C85832" w:rsidP="00785D88">
      <w:pPr>
        <w:jc w:val="both"/>
        <w:rPr>
          <w:rFonts w:ascii="Calibri Light" w:hAnsi="Calibri Light" w:cs="B Nazanin"/>
          <w:noProof/>
          <w:szCs w:val="24"/>
        </w:rPr>
      </w:pPr>
      <w:r w:rsidRPr="00785D88">
        <w:rPr>
          <w:rFonts w:ascii="Calibri Light" w:hAnsi="Calibri Light" w:cs="B Nazanin"/>
          <w:noProof/>
          <w:szCs w:val="24"/>
        </w:rPr>
        <w:t xml:space="preserve">907. </w:t>
      </w:r>
      <w:r w:rsidR="00064D11" w:rsidRPr="00785D88">
        <w:rPr>
          <w:rFonts w:ascii="Calibri Light" w:hAnsi="Calibri Light" w:cs="B Nazanin"/>
          <w:noProof/>
          <w:szCs w:val="24"/>
        </w:rPr>
        <w:t>Khorasanchi Z, Jafazadeh Esfehani A, Shadmand Foumani Moghadam MR, Shojaei Saadatqoli S, Sharifan P, Ghayour Mobarhan M, Arefinia S, Roghani A, Mirhossini N, Pezeshki Rad M, Eslami S. Relationships Between Serum Vitamin D, Inflammatory Markers, and Outcomes in Non‐Critically Ill Patients With COVID‐19: A Cross‐Sectional Study. Medicine Advances. 2025.</w:t>
      </w:r>
    </w:p>
    <w:p w:rsidR="00064D11" w:rsidRPr="00785D88" w:rsidRDefault="00064D11" w:rsidP="00D0403F">
      <w:pPr>
        <w:jc w:val="both"/>
        <w:rPr>
          <w:rFonts w:ascii="Calibri Light" w:hAnsi="Calibri Light" w:cs="B Nazanin"/>
          <w:noProof/>
          <w:szCs w:val="24"/>
        </w:rPr>
      </w:pPr>
      <w:r w:rsidRPr="00785D88">
        <w:rPr>
          <w:rFonts w:ascii="Calibri Light" w:hAnsi="Calibri Light" w:cs="B Nazanin"/>
          <w:noProof/>
          <w:szCs w:val="24"/>
        </w:rPr>
        <w:t>908.</w:t>
      </w:r>
      <w:r w:rsidR="00A87BDB" w:rsidRPr="00785D88">
        <w:rPr>
          <w:rFonts w:ascii="Calibri Light" w:hAnsi="Calibri Light" w:cs="B Nazanin"/>
          <w:noProof/>
          <w:szCs w:val="24"/>
        </w:rPr>
        <w:t xml:space="preserve"> Yaghooti-Khorasani M, Varasteh N, Hatamzadeh H, Soflaei SS, Darroudi S, Sahranavard T, Allahyari M, Farkhani EM, Heidari-Bakavoli A, Alimi H, Izadi-Moud A. Evaluating the association of ischemic ECG changes and CBC parameters in normal population. ARYA. 2025;21(4):15-25.</w:t>
      </w:r>
    </w:p>
    <w:p w:rsidR="00807DBF" w:rsidRPr="00785D88" w:rsidRDefault="00807DBF" w:rsidP="00D0403F">
      <w:pPr>
        <w:jc w:val="both"/>
        <w:rPr>
          <w:rFonts w:ascii="Calibri Light" w:hAnsi="Calibri Light" w:cs="B Nazanin"/>
          <w:noProof/>
          <w:szCs w:val="24"/>
        </w:rPr>
      </w:pPr>
      <w:r w:rsidRPr="00785D88">
        <w:rPr>
          <w:rFonts w:ascii="Calibri Light" w:hAnsi="Calibri Light" w:cs="B Nazanin"/>
          <w:noProof/>
          <w:szCs w:val="24"/>
        </w:rPr>
        <w:t>910. Seifi, N., Soflaei, S. S., Islampanah, M., Hatamzadeh, H., Payami, B., Ammarlou, M., ... &amp; Ghayour-Mobarhan, M. (2025). Association between egg consumption and major and minor ischemia changes on electrocardiogram: A population-based study. ARYA atherosclerosis, 21(3), 5.</w:t>
      </w:r>
    </w:p>
    <w:p w:rsidR="00807DBF" w:rsidRPr="00785D88" w:rsidRDefault="00807DBF" w:rsidP="00D0403F">
      <w:pPr>
        <w:jc w:val="both"/>
        <w:rPr>
          <w:rFonts w:ascii="Calibri Light" w:hAnsi="Calibri Light" w:cs="B Nazanin"/>
          <w:noProof/>
          <w:szCs w:val="24"/>
        </w:rPr>
      </w:pPr>
      <w:r w:rsidRPr="00785D88">
        <w:rPr>
          <w:rFonts w:ascii="Calibri Light" w:hAnsi="Calibri Light" w:cs="B Nazanin"/>
          <w:noProof/>
          <w:szCs w:val="24"/>
        </w:rPr>
        <w:t>911. Ghoflchi, S., Mansoori, A., Islampanah, M., Yousefabadi, S. A., Poudineh, M., Derakhshan-Nezhad, E., ... &amp; Ghayour-Mobarhan, M. (2025). Blood indices of inflammation and their association with hypertension in smokers: analysis using data mining approaches. Journal of Human Hypertension, 39(1), 29-37.</w:t>
      </w:r>
    </w:p>
    <w:p w:rsidR="00807DBF" w:rsidRPr="00785D88" w:rsidRDefault="00807DBF" w:rsidP="00D0403F">
      <w:pPr>
        <w:jc w:val="both"/>
        <w:rPr>
          <w:rFonts w:ascii="Calibri Light" w:hAnsi="Calibri Light" w:cs="B Nazanin"/>
          <w:noProof/>
          <w:szCs w:val="24"/>
        </w:rPr>
      </w:pPr>
      <w:r w:rsidRPr="00785D88">
        <w:rPr>
          <w:rFonts w:ascii="Calibri Light" w:hAnsi="Calibri Light" w:cs="B Nazanin"/>
          <w:noProof/>
          <w:szCs w:val="24"/>
        </w:rPr>
        <w:t xml:space="preserve">912. </w:t>
      </w:r>
      <w:r w:rsidR="00282746" w:rsidRPr="00785D88">
        <w:rPr>
          <w:rFonts w:ascii="Calibri Light" w:hAnsi="Calibri Light" w:cs="B Nazanin"/>
          <w:noProof/>
          <w:szCs w:val="24"/>
        </w:rPr>
        <w:t>Sadati, S.M.M.R., Zamanian, J., Moshiri, M., Mobarhan, M.G., Abnous, K., Taghdisi, S.M. and Etemad, L., 2025. Advancing cancer treatment with nanozyme frameworks: Integrating photothermal, photodynamic, sonodynamic, and chemodynamic therapies. Iranian Journal of Basic Medical Sciences, 28(5), p.533.</w:t>
      </w:r>
    </w:p>
    <w:p w:rsidR="00282746" w:rsidRPr="00785D88" w:rsidRDefault="00282746" w:rsidP="00D0403F">
      <w:pPr>
        <w:jc w:val="both"/>
        <w:rPr>
          <w:rFonts w:ascii="Calibri Light" w:hAnsi="Calibri Light" w:cs="B Nazanin"/>
          <w:noProof/>
          <w:szCs w:val="24"/>
        </w:rPr>
      </w:pPr>
      <w:r w:rsidRPr="00785D88">
        <w:rPr>
          <w:rFonts w:ascii="Calibri Light" w:hAnsi="Calibri Light" w:cs="B Nazanin"/>
          <w:noProof/>
          <w:szCs w:val="24"/>
        </w:rPr>
        <w:t xml:space="preserve">913. </w:t>
      </w:r>
      <w:r w:rsidR="008A37BB" w:rsidRPr="00785D88">
        <w:rPr>
          <w:rFonts w:ascii="Calibri Light" w:hAnsi="Calibri Light" w:cs="B Nazanin"/>
          <w:noProof/>
          <w:szCs w:val="24"/>
        </w:rPr>
        <w:t>Rahbardar MG, Ferns GA, Mobarhan MG. Assessing the efficacy of herbal supplements for managing obesity: A comprehensive review of global clinical trials. Iranian Journal of Basic Medical Sciences. 2025;28(6):691.</w:t>
      </w:r>
    </w:p>
    <w:p w:rsidR="008A37BB" w:rsidRPr="00785D88" w:rsidRDefault="008A37BB" w:rsidP="00D0403F">
      <w:pPr>
        <w:jc w:val="both"/>
        <w:rPr>
          <w:rFonts w:ascii="Calibri Light" w:hAnsi="Calibri Light" w:cs="B Nazanin"/>
          <w:noProof/>
          <w:szCs w:val="24"/>
        </w:rPr>
      </w:pPr>
      <w:r w:rsidRPr="00785D88">
        <w:rPr>
          <w:rFonts w:ascii="Calibri Light" w:hAnsi="Calibri Light" w:cs="B Nazanin"/>
          <w:noProof/>
          <w:szCs w:val="24"/>
        </w:rPr>
        <w:t>914.</w:t>
      </w:r>
      <w:r w:rsidR="00517012" w:rsidRPr="00785D88">
        <w:rPr>
          <w:rFonts w:ascii="Calibri Light" w:hAnsi="Calibri Light" w:cs="B Nazanin"/>
          <w:noProof/>
          <w:szCs w:val="24"/>
        </w:rPr>
        <w:t xml:space="preserve"> Rahbardar MG, Ferns GA, Mobarhan MG. Vanillic acid as a promising intervention for metabolic syndrome: Preclinical studies. Iranian Journal of Basic Medical Sciences. 2025;28(2):141.</w:t>
      </w:r>
    </w:p>
    <w:p w:rsidR="00517012" w:rsidRDefault="00517012" w:rsidP="00D0403F">
      <w:pPr>
        <w:jc w:val="both"/>
        <w:rPr>
          <w:rFonts w:ascii="Calibri Light" w:hAnsi="Calibri Light" w:cs="B Nazanin"/>
          <w:noProof/>
          <w:szCs w:val="24"/>
        </w:rPr>
      </w:pPr>
      <w:r w:rsidRPr="00785D88">
        <w:rPr>
          <w:rFonts w:ascii="Calibri Light" w:hAnsi="Calibri Light" w:cs="B Nazanin"/>
          <w:noProof/>
          <w:szCs w:val="24"/>
        </w:rPr>
        <w:t>915. Nosrati M, Seifi N, Hosseini N, Ferns GA, Kimiafar K, Ghayour-Mobarhan M. Essential dataset features in a successful obesity registry: a systematic review. International health. 2025 Jan;17(1):8-22.</w:t>
      </w:r>
    </w:p>
    <w:p w:rsidR="00785D88" w:rsidRPr="00785D88" w:rsidRDefault="00785D88" w:rsidP="00D0403F">
      <w:pPr>
        <w:jc w:val="both"/>
        <w:rPr>
          <w:rFonts w:ascii="Calibri Light" w:hAnsi="Calibri Light" w:cs="B Nazanin"/>
          <w:noProof/>
          <w:szCs w:val="24"/>
        </w:rPr>
      </w:pPr>
    </w:p>
    <w:p w:rsidR="00517012" w:rsidRDefault="00517012" w:rsidP="00D0403F">
      <w:pPr>
        <w:jc w:val="both"/>
        <w:rPr>
          <w:rFonts w:ascii="Calibri Light" w:hAnsi="Calibri Light" w:cs="B Nazanin"/>
          <w:noProof/>
          <w:szCs w:val="24"/>
        </w:rPr>
      </w:pPr>
      <w:r w:rsidRPr="00785D88">
        <w:rPr>
          <w:rFonts w:ascii="Calibri Light" w:hAnsi="Calibri Light" w:cs="B Nazanin"/>
          <w:noProof/>
          <w:szCs w:val="24"/>
        </w:rPr>
        <w:t xml:space="preserve">916. </w:t>
      </w:r>
      <w:r w:rsidR="00B65D59" w:rsidRPr="00785D88">
        <w:rPr>
          <w:rFonts w:ascii="Calibri Light" w:hAnsi="Calibri Light" w:cs="B Nazanin"/>
          <w:noProof/>
          <w:szCs w:val="24"/>
        </w:rPr>
        <w:t>Pourali G, Rajabloo Y, Hosseini N, Maftooh M, Ghayour-Mobarhan M, Soleimanpour S, Hassanian SM, Ferns GA, Kiani MA, Khazaei M, Avan A. Cancer precision medicine: Focus on gastrointestinal cancer. InBiomaterials for Precision Cancer Medicine 2025 Jan 1 (pp. 27-68). Elsevier Science Ltd.</w:t>
      </w:r>
      <w:r w:rsidR="00DA2CF4" w:rsidRPr="00785D88">
        <w:rPr>
          <w:rFonts w:ascii="Calibri Light" w:hAnsi="Calibri Light" w:cs="B Nazanin"/>
          <w:noProof/>
          <w:szCs w:val="24"/>
        </w:rPr>
        <w:t xml:space="preserve"> </w:t>
      </w:r>
    </w:p>
    <w:p w:rsidR="00955C5A" w:rsidRDefault="00955C5A" w:rsidP="00D0403F">
      <w:pPr>
        <w:jc w:val="both"/>
        <w:rPr>
          <w:rFonts w:ascii="Arial" w:hAnsi="Arial" w:cs="Arial"/>
          <w:color w:val="222222"/>
          <w:sz w:val="20"/>
          <w:szCs w:val="20"/>
          <w:shd w:val="clear" w:color="auto" w:fill="FFFFFF"/>
        </w:rPr>
      </w:pPr>
      <w:r>
        <w:rPr>
          <w:rFonts w:ascii="Calibri Light" w:hAnsi="Calibri Light" w:cs="B Nazanin"/>
          <w:noProof/>
          <w:szCs w:val="24"/>
        </w:rPr>
        <w:t xml:space="preserve">917. </w:t>
      </w:r>
      <w:r>
        <w:rPr>
          <w:rFonts w:ascii="Arial" w:hAnsi="Arial" w:cs="Arial"/>
          <w:color w:val="222222"/>
          <w:sz w:val="20"/>
          <w:szCs w:val="20"/>
          <w:shd w:val="clear" w:color="auto" w:fill="FFFFFF"/>
        </w:rPr>
        <w:t>Zadeh, S.G., Rahimi, H.R., Malek, M., Rahimi, K., Mohammadi-Bajgiran, M., Ferns, G.A., Adeli, K., Assaran-Darban, R. and Ghayour</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Mobarhan, M., 2025. Serum vitamin D and lipid profile differences between breastfed and Formula-fed infants. </w:t>
      </w:r>
      <w:r>
        <w:rPr>
          <w:rFonts w:ascii="Arial" w:hAnsi="Arial" w:cs="Arial"/>
          <w:i/>
          <w:iCs/>
          <w:color w:val="222222"/>
          <w:sz w:val="20"/>
          <w:szCs w:val="20"/>
          <w:shd w:val="clear" w:color="auto" w:fill="FFFFFF"/>
        </w:rPr>
        <w:t>Journal of Health, Population and Nutrition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44</w:t>
      </w:r>
      <w:r>
        <w:rPr>
          <w:rFonts w:ascii="Arial" w:hAnsi="Arial" w:cs="Arial"/>
          <w:color w:val="222222"/>
          <w:sz w:val="20"/>
          <w:szCs w:val="20"/>
          <w:shd w:val="clear" w:color="auto" w:fill="FFFFFF"/>
        </w:rPr>
        <w:t>(1), pp.1-7.</w:t>
      </w:r>
    </w:p>
    <w:p w:rsidR="00505A55" w:rsidRDefault="00505A55" w:rsidP="00D0403F">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918.</w:t>
      </w:r>
      <w:r w:rsidRPr="00505A55">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Soflaei SS, Farsi F, Heidari-Bakavoli A, Kohantorabi M, Far PM, Eftekhar R, Saffar-Khorasani R, Esmaily H, Ferns GA, Moohebati# M, Mobarhan# MG. Association between isolated minor ST-segment and T wave changes with 10 years all-cause and stroke mortality. Scientific Reports. 2025 Oct 9;15(1):35249.</w:t>
      </w:r>
    </w:p>
    <w:p w:rsidR="00505A55" w:rsidRDefault="00505A55" w:rsidP="00D0403F">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919.</w:t>
      </w:r>
      <w:r w:rsidR="00102C55" w:rsidRPr="00102C55">
        <w:rPr>
          <w:rFonts w:ascii="Arial" w:hAnsi="Arial" w:cs="Arial"/>
          <w:color w:val="222222"/>
          <w:sz w:val="20"/>
          <w:szCs w:val="20"/>
          <w:shd w:val="clear" w:color="auto" w:fill="FFFFFF"/>
        </w:rPr>
        <w:t xml:space="preserve"> </w:t>
      </w:r>
      <w:r w:rsidR="00102C55">
        <w:rPr>
          <w:rFonts w:ascii="Arial" w:hAnsi="Arial" w:cs="Arial"/>
          <w:color w:val="222222"/>
          <w:sz w:val="20"/>
          <w:szCs w:val="20"/>
          <w:shd w:val="clear" w:color="auto" w:fill="FFFFFF"/>
        </w:rPr>
        <w:t>Saffar Soflaei, S., Abedsaeidi, M., Nazar, E., Varasteh, N., Kooshki, A., Moodi Ghalibaf, A., ... &amp; Ghayour</w:t>
      </w:r>
      <w:r w:rsidR="00102C55">
        <w:rPr>
          <w:rFonts w:ascii="Cambria Math" w:hAnsi="Cambria Math" w:cs="Cambria Math"/>
          <w:color w:val="222222"/>
          <w:sz w:val="20"/>
          <w:szCs w:val="20"/>
          <w:shd w:val="clear" w:color="auto" w:fill="FFFFFF"/>
        </w:rPr>
        <w:t>‐</w:t>
      </w:r>
      <w:r w:rsidR="00102C55">
        <w:rPr>
          <w:rFonts w:ascii="Arial" w:hAnsi="Arial" w:cs="Arial"/>
          <w:color w:val="222222"/>
          <w:sz w:val="20"/>
          <w:szCs w:val="20"/>
          <w:shd w:val="clear" w:color="auto" w:fill="FFFFFF"/>
        </w:rPr>
        <w:t>Mobarhan, M. (2025). Predictive Value of ECG Ischemic Pattern Changes for the 10</w:t>
      </w:r>
      <w:r w:rsidR="00102C55">
        <w:rPr>
          <w:rFonts w:ascii="Cambria Math" w:hAnsi="Cambria Math" w:cs="Cambria Math"/>
          <w:color w:val="222222"/>
          <w:sz w:val="20"/>
          <w:szCs w:val="20"/>
          <w:shd w:val="clear" w:color="auto" w:fill="FFFFFF"/>
        </w:rPr>
        <w:t>‐</w:t>
      </w:r>
      <w:r w:rsidR="00102C55">
        <w:rPr>
          <w:rFonts w:ascii="Arial" w:hAnsi="Arial" w:cs="Arial"/>
          <w:color w:val="222222"/>
          <w:sz w:val="20"/>
          <w:szCs w:val="20"/>
          <w:shd w:val="clear" w:color="auto" w:fill="FFFFFF"/>
        </w:rPr>
        <w:t>Year Occurrence of Ischemic Heart Disease. </w:t>
      </w:r>
      <w:r w:rsidR="00102C55">
        <w:rPr>
          <w:rFonts w:ascii="Arial" w:hAnsi="Arial" w:cs="Arial"/>
          <w:i/>
          <w:iCs/>
          <w:color w:val="222222"/>
          <w:sz w:val="20"/>
          <w:szCs w:val="20"/>
          <w:shd w:val="clear" w:color="auto" w:fill="FFFFFF"/>
        </w:rPr>
        <w:t>Annals of Noninvasive Electrocardiology</w:t>
      </w:r>
      <w:r w:rsidR="00102C55">
        <w:rPr>
          <w:rFonts w:ascii="Arial" w:hAnsi="Arial" w:cs="Arial"/>
          <w:color w:val="222222"/>
          <w:sz w:val="20"/>
          <w:szCs w:val="20"/>
          <w:shd w:val="clear" w:color="auto" w:fill="FFFFFF"/>
        </w:rPr>
        <w:t>, </w:t>
      </w:r>
      <w:r w:rsidR="00102C55">
        <w:rPr>
          <w:rFonts w:ascii="Arial" w:hAnsi="Arial" w:cs="Arial"/>
          <w:i/>
          <w:iCs/>
          <w:color w:val="222222"/>
          <w:sz w:val="20"/>
          <w:szCs w:val="20"/>
          <w:shd w:val="clear" w:color="auto" w:fill="FFFFFF"/>
        </w:rPr>
        <w:t>30</w:t>
      </w:r>
      <w:r w:rsidR="00102C55">
        <w:rPr>
          <w:rFonts w:ascii="Arial" w:hAnsi="Arial" w:cs="Arial"/>
          <w:color w:val="222222"/>
          <w:sz w:val="20"/>
          <w:szCs w:val="20"/>
          <w:shd w:val="clear" w:color="auto" w:fill="FFFFFF"/>
        </w:rPr>
        <w:t>(5), e70111.</w:t>
      </w:r>
    </w:p>
    <w:p w:rsidR="00102C55" w:rsidRPr="00785D88" w:rsidRDefault="00102C55" w:rsidP="00D0403F">
      <w:pPr>
        <w:jc w:val="both"/>
        <w:rPr>
          <w:rFonts w:ascii="Calibri Light" w:hAnsi="Calibri Light" w:cs="B Nazanin"/>
          <w:noProof/>
          <w:szCs w:val="24"/>
        </w:rPr>
      </w:pPr>
      <w:r>
        <w:rPr>
          <w:rFonts w:ascii="Arial" w:hAnsi="Arial" w:cs="Arial"/>
          <w:color w:val="222222"/>
          <w:sz w:val="20"/>
          <w:szCs w:val="20"/>
          <w:shd w:val="clear" w:color="auto" w:fill="FFFFFF"/>
        </w:rPr>
        <w:t>920.</w:t>
      </w:r>
      <w:r w:rsidR="00E45F20" w:rsidRPr="00E45F20">
        <w:rPr>
          <w:rFonts w:ascii="Arial" w:hAnsi="Arial" w:cs="Arial"/>
          <w:color w:val="222222"/>
          <w:sz w:val="20"/>
          <w:szCs w:val="20"/>
          <w:shd w:val="clear" w:color="auto" w:fill="FFFFFF"/>
        </w:rPr>
        <w:t xml:space="preserve"> </w:t>
      </w:r>
      <w:r w:rsidR="00E45F20">
        <w:rPr>
          <w:rFonts w:ascii="Arial" w:hAnsi="Arial" w:cs="Arial"/>
          <w:color w:val="222222"/>
          <w:sz w:val="20"/>
          <w:szCs w:val="20"/>
          <w:shd w:val="clear" w:color="auto" w:fill="FFFFFF"/>
        </w:rPr>
        <w:t>Tavalaie S, Darroudi S, Shabani N, AzadAra A, Mottaghi</w:t>
      </w:r>
      <w:r w:rsidR="00E45F20">
        <w:rPr>
          <w:rFonts w:ascii="Cambria Math" w:hAnsi="Cambria Math" w:cs="Cambria Math"/>
          <w:color w:val="222222"/>
          <w:sz w:val="20"/>
          <w:szCs w:val="20"/>
          <w:shd w:val="clear" w:color="auto" w:fill="FFFFFF"/>
        </w:rPr>
        <w:t>‐</w:t>
      </w:r>
      <w:r w:rsidR="00E45F20">
        <w:rPr>
          <w:rFonts w:ascii="Arial" w:hAnsi="Arial" w:cs="Arial"/>
          <w:color w:val="222222"/>
          <w:sz w:val="20"/>
          <w:szCs w:val="20"/>
          <w:shd w:val="clear" w:color="auto" w:fill="FFFFFF"/>
        </w:rPr>
        <w:t>Moghaddam A, Rahmani MK, Mohammadi</w:t>
      </w:r>
      <w:r w:rsidR="00E45F20">
        <w:rPr>
          <w:rFonts w:ascii="Cambria Math" w:hAnsi="Cambria Math" w:cs="Cambria Math"/>
          <w:color w:val="222222"/>
          <w:sz w:val="20"/>
          <w:szCs w:val="20"/>
          <w:shd w:val="clear" w:color="auto" w:fill="FFFFFF"/>
        </w:rPr>
        <w:t>‐</w:t>
      </w:r>
      <w:r w:rsidR="00E45F20">
        <w:rPr>
          <w:rFonts w:ascii="Arial" w:hAnsi="Arial" w:cs="Arial"/>
          <w:color w:val="222222"/>
          <w:sz w:val="20"/>
          <w:szCs w:val="20"/>
          <w:shd w:val="clear" w:color="auto" w:fill="FFFFFF"/>
        </w:rPr>
        <w:t>Bajgiran M, Ferns GA, Saberi</w:t>
      </w:r>
      <w:r w:rsidR="00E45F20">
        <w:rPr>
          <w:rFonts w:ascii="Cambria Math" w:hAnsi="Cambria Math" w:cs="Cambria Math"/>
          <w:color w:val="222222"/>
          <w:sz w:val="20"/>
          <w:szCs w:val="20"/>
          <w:shd w:val="clear" w:color="auto" w:fill="FFFFFF"/>
        </w:rPr>
        <w:t>‐</w:t>
      </w:r>
      <w:r w:rsidR="00E45F20">
        <w:rPr>
          <w:rFonts w:ascii="Arial" w:hAnsi="Arial" w:cs="Arial"/>
          <w:color w:val="222222"/>
          <w:sz w:val="20"/>
          <w:szCs w:val="20"/>
          <w:shd w:val="clear" w:color="auto" w:fill="FFFFFF"/>
        </w:rPr>
        <w:t>Karimian M, Ghayour</w:t>
      </w:r>
      <w:r w:rsidR="00E45F20">
        <w:rPr>
          <w:rFonts w:ascii="Cambria Math" w:hAnsi="Cambria Math" w:cs="Cambria Math"/>
          <w:color w:val="222222"/>
          <w:sz w:val="20"/>
          <w:szCs w:val="20"/>
          <w:shd w:val="clear" w:color="auto" w:fill="FFFFFF"/>
        </w:rPr>
        <w:t>‐</w:t>
      </w:r>
      <w:r w:rsidR="00E45F20">
        <w:rPr>
          <w:rFonts w:ascii="Arial" w:hAnsi="Arial" w:cs="Arial"/>
          <w:color w:val="222222"/>
          <w:sz w:val="20"/>
          <w:szCs w:val="20"/>
          <w:shd w:val="clear" w:color="auto" w:fill="FFFFFF"/>
        </w:rPr>
        <w:t>Mobarhan M. Association Between Serum Syndecan 1 Levels and Metabolic Syndrome Parameters: A Comparative Cross</w:t>
      </w:r>
      <w:r w:rsidR="00E45F20">
        <w:rPr>
          <w:rFonts w:ascii="Cambria Math" w:hAnsi="Cambria Math" w:cs="Cambria Math"/>
          <w:color w:val="222222"/>
          <w:sz w:val="20"/>
          <w:szCs w:val="20"/>
          <w:shd w:val="clear" w:color="auto" w:fill="FFFFFF"/>
        </w:rPr>
        <w:t>‐</w:t>
      </w:r>
      <w:r w:rsidR="00E45F20">
        <w:rPr>
          <w:rFonts w:ascii="Arial" w:hAnsi="Arial" w:cs="Arial"/>
          <w:color w:val="222222"/>
          <w:sz w:val="20"/>
          <w:szCs w:val="20"/>
          <w:shd w:val="clear" w:color="auto" w:fill="FFFFFF"/>
        </w:rPr>
        <w:t>Sectional Study. Endocrinology, Diabetes &amp; Metabolism. 2025 Nov;8(6):e70108.</w:t>
      </w:r>
    </w:p>
    <w:p w:rsidR="00E4543F" w:rsidRDefault="00B554AA" w:rsidP="00D0403F">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921. Abdollahpour N, Farsi F, Koochackpoor G, Hatamzadeh H, Esmaily H, Sadeghian MZ, Ferns GA, Seifi N, Ghayour-Mobarhan M. Association of dietary acid load with abdominal adiposity based on traditional and novel anthropometric indices. Journal of Health, Population and Nutrition. 2025 Dec;44(1):1-2.</w:t>
      </w:r>
    </w:p>
    <w:p w:rsidR="00B554AA" w:rsidRDefault="00B554AA" w:rsidP="00D0403F">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922.</w:t>
      </w:r>
      <w:r w:rsidR="002F742E" w:rsidRPr="002F742E">
        <w:rPr>
          <w:rFonts w:ascii="Arial" w:hAnsi="Arial" w:cs="Arial"/>
          <w:color w:val="222222"/>
          <w:sz w:val="20"/>
          <w:szCs w:val="20"/>
          <w:shd w:val="clear" w:color="auto" w:fill="FFFFFF"/>
        </w:rPr>
        <w:t xml:space="preserve"> </w:t>
      </w:r>
      <w:r w:rsidR="002F742E">
        <w:rPr>
          <w:rFonts w:ascii="Arial" w:hAnsi="Arial" w:cs="Arial"/>
          <w:color w:val="222222"/>
          <w:sz w:val="20"/>
          <w:szCs w:val="20"/>
          <w:shd w:val="clear" w:color="auto" w:fill="FFFFFF"/>
        </w:rPr>
        <w:t>Saberi-Karimian M, Asadiyan-Sohan P, Ghoflchi S, Ghasemi M, Ferns GA, Aghasizadeh M, Ghayour-Mobarhan M. Impact of Crocin Supplementation on Serum level of Zinc, Coppe, and Magnesium levels in Individuals with Metabolic Syndrome. Journal of Cardio-Thoracic Medicine. 2025 Jun 1;13(2):1537-44.</w:t>
      </w:r>
    </w:p>
    <w:p w:rsidR="00FC4CBB" w:rsidRDefault="00FC4CBB" w:rsidP="00EC4000">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923.</w:t>
      </w:r>
      <w:r w:rsidR="00406CC8" w:rsidRPr="00406CC8">
        <w:rPr>
          <w:rFonts w:ascii="Arial" w:hAnsi="Arial" w:cs="Arial"/>
          <w:color w:val="222222"/>
          <w:sz w:val="20"/>
          <w:szCs w:val="20"/>
          <w:shd w:val="clear" w:color="auto" w:fill="FFFFFF"/>
        </w:rPr>
        <w:t xml:space="preserve"> </w:t>
      </w:r>
      <w:r w:rsidR="00406CC8">
        <w:rPr>
          <w:rFonts w:ascii="Arial" w:hAnsi="Arial" w:cs="Arial"/>
          <w:color w:val="222222"/>
          <w:sz w:val="20"/>
          <w:szCs w:val="20"/>
          <w:shd w:val="clear" w:color="auto" w:fill="FFFFFF"/>
        </w:rPr>
        <w:t>Ahari RK, Moohebati M, Tajfard M, Esmaily H, Ferns G, Ghayour</w:t>
      </w:r>
      <w:r w:rsidR="00406CC8">
        <w:rPr>
          <w:rFonts w:ascii="Cambria Math" w:hAnsi="Cambria Math" w:cs="Cambria Math"/>
          <w:color w:val="222222"/>
          <w:sz w:val="20"/>
          <w:szCs w:val="20"/>
          <w:shd w:val="clear" w:color="auto" w:fill="FFFFFF"/>
        </w:rPr>
        <w:t>‐</w:t>
      </w:r>
      <w:r w:rsidR="00406CC8">
        <w:rPr>
          <w:rFonts w:ascii="Arial" w:hAnsi="Arial" w:cs="Arial"/>
          <w:color w:val="222222"/>
          <w:sz w:val="20"/>
          <w:szCs w:val="20"/>
          <w:shd w:val="clear" w:color="auto" w:fill="FFFFFF"/>
        </w:rPr>
        <w:t>Mobarhan M, Saffar Soflaei S. Introducing Two Novel Indices for Evaluating Coronary Artery Stenosis: Athero</w:t>
      </w:r>
      <w:r w:rsidR="00406CC8">
        <w:rPr>
          <w:rFonts w:ascii="Cambria Math" w:hAnsi="Cambria Math" w:cs="Cambria Math"/>
          <w:color w:val="222222"/>
          <w:sz w:val="20"/>
          <w:szCs w:val="20"/>
          <w:shd w:val="clear" w:color="auto" w:fill="FFFFFF"/>
        </w:rPr>
        <w:t>‐</w:t>
      </w:r>
      <w:r w:rsidR="00406CC8">
        <w:rPr>
          <w:rFonts w:ascii="Arial" w:hAnsi="Arial" w:cs="Arial"/>
          <w:color w:val="222222"/>
          <w:sz w:val="20"/>
          <w:szCs w:val="20"/>
          <w:shd w:val="clear" w:color="auto" w:fill="FFFFFF"/>
        </w:rPr>
        <w:t>Inflammatory Index and Athero</w:t>
      </w:r>
      <w:r w:rsidR="00406CC8">
        <w:rPr>
          <w:rFonts w:ascii="Cambria Math" w:hAnsi="Cambria Math" w:cs="Cambria Math"/>
          <w:color w:val="222222"/>
          <w:sz w:val="20"/>
          <w:szCs w:val="20"/>
          <w:shd w:val="clear" w:color="auto" w:fill="FFFFFF"/>
        </w:rPr>
        <w:t>‐</w:t>
      </w:r>
      <w:r w:rsidR="00406CC8">
        <w:rPr>
          <w:rFonts w:ascii="Arial" w:hAnsi="Arial" w:cs="Arial"/>
          <w:color w:val="222222"/>
          <w:sz w:val="20"/>
          <w:szCs w:val="20"/>
          <w:shd w:val="clear" w:color="auto" w:fill="FFFFFF"/>
        </w:rPr>
        <w:t>Inflammatory Glucose Index. Journal of Clinical Laboratory Analysis. 2025 Jun 1:e70050.</w:t>
      </w:r>
    </w:p>
    <w:p w:rsidR="00FC4CBB" w:rsidRPr="003A30B1" w:rsidRDefault="00FC4CBB" w:rsidP="007736CF">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924. </w:t>
      </w:r>
    </w:p>
    <w:p w:rsidR="00F85252" w:rsidRPr="00FD352E" w:rsidRDefault="00E1287C" w:rsidP="00B60563">
      <w:pPr>
        <w:rPr>
          <w:rFonts w:ascii="Calibri Light" w:hAnsi="Calibri Light" w:cs="B Nazanin"/>
          <w:b/>
          <w:bCs/>
          <w:noProof/>
          <w:szCs w:val="24"/>
          <w:lang w:bidi="fa-IR"/>
        </w:rPr>
      </w:pPr>
      <w:r w:rsidRPr="00666267">
        <w:rPr>
          <w:noProof/>
        </w:rPr>
        <w:fldChar w:fldCharType="end"/>
      </w:r>
      <w:r w:rsidR="00FD352E" w:rsidRPr="00FD352E">
        <w:rPr>
          <w:rFonts w:ascii="Calibri Light" w:hAnsi="Calibri Light" w:cs="B Nazanin"/>
          <w:b/>
          <w:bCs/>
          <w:noProof/>
          <w:szCs w:val="24"/>
          <w:lang w:bidi="fa-IR"/>
        </w:rPr>
        <w:t>CHAPTER BOOKS:</w:t>
      </w:r>
    </w:p>
    <w:p w:rsidR="007D4C69" w:rsidRPr="00666267" w:rsidRDefault="007D4C69" w:rsidP="007D4C69">
      <w:pPr>
        <w:pStyle w:val="ListParagraph"/>
        <w:ind w:left="168"/>
        <w:rPr>
          <w:rFonts w:ascii="Calibri Light" w:hAnsi="Calibri Light" w:cs="B Nazanin"/>
          <w:b/>
          <w:bCs/>
          <w:noProof/>
          <w:szCs w:val="24"/>
          <w:lang w:bidi="fa-IR"/>
        </w:rPr>
      </w:pPr>
    </w:p>
    <w:p w:rsidR="00FC34EC" w:rsidRDefault="001E337A" w:rsidP="005859F8">
      <w:pPr>
        <w:pStyle w:val="ListParagraph"/>
        <w:numPr>
          <w:ilvl w:val="0"/>
          <w:numId w:val="6"/>
        </w:numPr>
        <w:jc w:val="both"/>
        <w:rPr>
          <w:rFonts w:ascii="Calibri Light" w:hAnsi="Calibri Light" w:cs="B Nazanin"/>
          <w:noProof/>
          <w:szCs w:val="24"/>
        </w:rPr>
      </w:pPr>
      <w:r w:rsidRPr="00666267">
        <w:rPr>
          <w:rFonts w:ascii="Calibri Light" w:hAnsi="Calibri Light" w:cs="B Nazanin"/>
          <w:noProof/>
          <w:szCs w:val="24"/>
        </w:rPr>
        <w:t>M.Ghayour Mobarhan, AA.Rahsepar,S.Tavalaie,S.Rahsepar,G.A.A.Ferns. second part of "Advances in CLINICAL CHEMISTRY"- Elsevier Inc-2009</w:t>
      </w:r>
      <w:r w:rsidR="007D4C69" w:rsidRPr="00666267">
        <w:rPr>
          <w:rFonts w:ascii="Calibri Light" w:hAnsi="Calibri Light" w:cs="B Nazanin"/>
          <w:noProof/>
          <w:szCs w:val="24"/>
        </w:rPr>
        <w:t>.</w:t>
      </w:r>
    </w:p>
    <w:p w:rsidR="00286639" w:rsidRDefault="00286639" w:rsidP="00286639">
      <w:pPr>
        <w:pStyle w:val="ListParagraph"/>
        <w:jc w:val="both"/>
        <w:rPr>
          <w:rFonts w:ascii="Calibri Light" w:hAnsi="Calibri Light" w:cs="B Nazanin"/>
          <w:noProof/>
          <w:szCs w:val="24"/>
        </w:rPr>
      </w:pPr>
    </w:p>
    <w:p w:rsidR="00286639" w:rsidRPr="005859F8" w:rsidRDefault="00286639" w:rsidP="00286639">
      <w:pPr>
        <w:pStyle w:val="ListParagraph"/>
        <w:jc w:val="both"/>
        <w:rPr>
          <w:rFonts w:ascii="Calibri Light" w:hAnsi="Calibri Light" w:cs="B Nazanin"/>
          <w:noProof/>
          <w:szCs w:val="24"/>
        </w:rPr>
      </w:pPr>
    </w:p>
    <w:p w:rsidR="00FC34EC" w:rsidRPr="005859F8" w:rsidRDefault="00165804" w:rsidP="005859F8">
      <w:pPr>
        <w:pStyle w:val="ListParagraph"/>
        <w:numPr>
          <w:ilvl w:val="0"/>
          <w:numId w:val="6"/>
        </w:numPr>
        <w:jc w:val="both"/>
        <w:rPr>
          <w:rFonts w:ascii="Calibri Light" w:hAnsi="Calibri Light" w:cs="B Nazanin"/>
          <w:noProof/>
          <w:szCs w:val="24"/>
        </w:rPr>
      </w:pPr>
      <w:r w:rsidRPr="00666267">
        <w:rPr>
          <w:rFonts w:ascii="Calibri Light" w:hAnsi="Calibri Light" w:cs="B Nazanin"/>
          <w:noProof/>
          <w:szCs w:val="24"/>
        </w:rPr>
        <w:t>Majid Ghayour-Mobarhan, Prof. Gordon Ferns</w:t>
      </w:r>
      <w:r w:rsidRPr="00666267">
        <w:rPr>
          <w:rFonts w:ascii="Calibri Light" w:hAnsi="Calibri Light" w:cs="B Nazanin"/>
          <w:noProof/>
          <w:szCs w:val="24"/>
          <w:rtl/>
        </w:rPr>
        <w:t>.</w:t>
      </w:r>
      <w:r w:rsidRPr="00666267">
        <w:rPr>
          <w:rFonts w:ascii="Calibri Light" w:hAnsi="Calibri Light" w:cs="B Nazanin"/>
          <w:noProof/>
          <w:szCs w:val="24"/>
        </w:rPr>
        <w:t xml:space="preserve"> ‘’The role of trace element status and Immunity in dyslipideamia: Dietary advice’’. LAMBERT Academic Publishing, 2010.</w:t>
      </w:r>
    </w:p>
    <w:p w:rsidR="00FC34EC" w:rsidRPr="005859F8" w:rsidRDefault="00475052" w:rsidP="005859F8">
      <w:pPr>
        <w:pStyle w:val="ListParagraph"/>
        <w:numPr>
          <w:ilvl w:val="0"/>
          <w:numId w:val="6"/>
        </w:numPr>
        <w:jc w:val="both"/>
        <w:rPr>
          <w:rFonts w:ascii="Calibri Light" w:hAnsi="Calibri Light" w:cs="B Nazanin"/>
          <w:noProof/>
          <w:szCs w:val="24"/>
        </w:rPr>
      </w:pPr>
      <w:r w:rsidRPr="00666267">
        <w:rPr>
          <w:rFonts w:ascii="Calibri Light" w:hAnsi="Calibri Light" w:cs="B Nazanin"/>
          <w:noProof/>
          <w:szCs w:val="24"/>
        </w:rPr>
        <w:t>M. Ghayour-Mobarhan, S.H. Mohammadi, M. Shemshian, A.A. Rahsepar, N. Mousavi, M. Mouhebati. “DIETARY INTERVENTION FOR ACUTE CORONARY SYNDROME’’. Horizons in World Cardiovascular Research. Volume 3 - Nova . Publishers . 201</w:t>
      </w:r>
      <w:r w:rsidR="00643B70" w:rsidRPr="00666267">
        <w:rPr>
          <w:rFonts w:ascii="Calibri Light" w:hAnsi="Calibri Light" w:cs="B Nazanin"/>
          <w:noProof/>
          <w:szCs w:val="24"/>
        </w:rPr>
        <w:t>4</w:t>
      </w:r>
      <w:r w:rsidRPr="00666267">
        <w:rPr>
          <w:rFonts w:ascii="Calibri Light" w:hAnsi="Calibri Light" w:cs="B Nazanin"/>
          <w:noProof/>
          <w:szCs w:val="24"/>
        </w:rPr>
        <w:t>.</w:t>
      </w:r>
    </w:p>
    <w:p w:rsidR="00FC34EC" w:rsidRPr="00FD352E" w:rsidRDefault="007D4C69" w:rsidP="00FD352E">
      <w:pPr>
        <w:pStyle w:val="ListParagraph"/>
        <w:numPr>
          <w:ilvl w:val="0"/>
          <w:numId w:val="6"/>
        </w:numPr>
        <w:jc w:val="both"/>
        <w:rPr>
          <w:rFonts w:ascii="Calibri Light" w:hAnsi="Calibri Light" w:cs="B Nazanin"/>
          <w:noProof/>
          <w:szCs w:val="24"/>
        </w:rPr>
      </w:pPr>
      <w:r w:rsidRPr="00666267">
        <w:rPr>
          <w:rFonts w:ascii="Calibri Light" w:hAnsi="Calibri Light" w:cs="B Nazanin"/>
          <w:noProof/>
          <w:szCs w:val="24"/>
        </w:rPr>
        <w:t>Zilaee M, Ferns GA, Ghayour-Mobarhan M. Heat shock proteins and cardiovascular disease.  Advances in clinical chemistry. 64: Elsevier; 2014. p. 73-115.</w:t>
      </w:r>
    </w:p>
    <w:p w:rsidR="00FC34EC" w:rsidRPr="005859F8" w:rsidRDefault="001F4824" w:rsidP="005859F8">
      <w:pPr>
        <w:pStyle w:val="ListParagraph"/>
        <w:numPr>
          <w:ilvl w:val="0"/>
          <w:numId w:val="6"/>
        </w:numPr>
        <w:jc w:val="both"/>
        <w:rPr>
          <w:rFonts w:ascii="Calibri Light" w:hAnsi="Calibri Light" w:cs="B Nazanin"/>
          <w:noProof/>
          <w:szCs w:val="24"/>
        </w:rPr>
      </w:pPr>
      <w:r w:rsidRPr="00666267">
        <w:rPr>
          <w:rFonts w:ascii="Calibri Light" w:hAnsi="Calibri Light" w:cs="B Nazanin"/>
          <w:noProof/>
          <w:szCs w:val="24"/>
        </w:rPr>
        <w:t>Mirzaei H, Ferns GA, Avan A, Mobarhan MG. Cytokines and microRNA in coronary artery disease.  Advances in clinical chemistry. 82: Elsevier; 2017. p. 47-70.</w:t>
      </w:r>
    </w:p>
    <w:p w:rsidR="00FC34EC" w:rsidRPr="005859F8" w:rsidRDefault="0066430E" w:rsidP="005859F8">
      <w:pPr>
        <w:pStyle w:val="ListParagraph"/>
        <w:numPr>
          <w:ilvl w:val="0"/>
          <w:numId w:val="6"/>
        </w:numPr>
        <w:rPr>
          <w:rFonts w:ascii="Calibri Light" w:hAnsi="Calibri Light" w:cs="B Nazanin"/>
          <w:noProof/>
          <w:szCs w:val="24"/>
        </w:rPr>
      </w:pPr>
      <w:r w:rsidRPr="00666267">
        <w:rPr>
          <w:rFonts w:ascii="Calibri Light" w:hAnsi="Calibri Light" w:cs="B Nazanin"/>
          <w:noProof/>
          <w:szCs w:val="24"/>
        </w:rPr>
        <w:t>M.Ghayour Mobarhan,M.Rezayi. (2020). Nanotechnology applications in food and nutrition science, Nanomaterials and Nanotechnology in Medicine</w:t>
      </w:r>
    </w:p>
    <w:p w:rsidR="00FE57C0" w:rsidRPr="005859F8" w:rsidRDefault="0011635A" w:rsidP="005859F8">
      <w:pPr>
        <w:pStyle w:val="ListParagraph"/>
        <w:numPr>
          <w:ilvl w:val="0"/>
          <w:numId w:val="6"/>
        </w:numPr>
        <w:rPr>
          <w:rFonts w:ascii="Calibri Light" w:hAnsi="Calibri Light" w:cs="B Nazanin"/>
          <w:noProof/>
          <w:szCs w:val="24"/>
        </w:rPr>
      </w:pPr>
      <w:r w:rsidRPr="00666267">
        <w:rPr>
          <w:rFonts w:ascii="Calibri Light" w:hAnsi="Calibri Light" w:cs="B Nazanin"/>
          <w:noProof/>
          <w:szCs w:val="24"/>
        </w:rPr>
        <w:lastRenderedPageBreak/>
        <w:t>Moghbeli M, Khedmatgozar H, Yadegari M, Avan A, Ferns GA, Ghayour Mobarhan M. Cytokines and the immune response in obesity-related disorders. Advances in Clinical Chemistry, Elsevier. 2021;101:135-168.</w:t>
      </w:r>
    </w:p>
    <w:p w:rsidR="00FC34EC" w:rsidRPr="005859F8" w:rsidRDefault="00F21161" w:rsidP="005859F8">
      <w:pPr>
        <w:pStyle w:val="ListParagraph"/>
        <w:numPr>
          <w:ilvl w:val="0"/>
          <w:numId w:val="6"/>
        </w:numPr>
        <w:jc w:val="both"/>
        <w:rPr>
          <w:rFonts w:ascii="Calibri Light" w:hAnsi="Calibri Light" w:cs="B Nazanin"/>
          <w:noProof/>
          <w:szCs w:val="24"/>
        </w:rPr>
      </w:pPr>
      <w:r w:rsidRPr="00666267">
        <w:rPr>
          <w:rFonts w:ascii="Calibri Light" w:hAnsi="Calibri Light" w:cs="B Nazanin"/>
          <w:color w:val="000000"/>
          <w:szCs w:val="24"/>
        </w:rPr>
        <w:t xml:space="preserve">Fatemeh Sadabadi, Seyedeh Zohreh Hashemi, Moniba Bijari, Asieh Fatemi Esfadan, Seyede Negin Badakhshan, Mahdiyeh Yaghooti-Khorasani, Sadaf Sheikh Ghomi, Sara Saffar Soflaei, Hamideh Ghazizadeh, Elham Moghaddas, Amin Mansoori, Gordon Fern, Habibollah Esmaily, and Majid Ghayour-Mobarhan. </w:t>
      </w:r>
      <w:r w:rsidRPr="00666267">
        <w:rPr>
          <w:rFonts w:ascii="Calibri Light" w:hAnsi="Calibri Light" w:cs="B Nazanin"/>
          <w:szCs w:val="24"/>
        </w:rPr>
        <w:t xml:space="preserve">Heat Shock Proteins (HSP) in Cellular Communication and Signaling. </w:t>
      </w:r>
      <w:r w:rsidRPr="00666267">
        <w:rPr>
          <w:rFonts w:ascii="Calibri Light" w:hAnsi="Calibri Light" w:cs="B Nazanin"/>
          <w:color w:val="000000"/>
          <w:szCs w:val="24"/>
        </w:rPr>
        <w:t>Heat Shock Protein 27 and Cerebrovascular Disease: A Narrative Review. Pubisher. 2023; p.161-169.</w:t>
      </w:r>
    </w:p>
    <w:p w:rsidR="00E251B8" w:rsidRPr="00901A52" w:rsidRDefault="00056251" w:rsidP="00901A52">
      <w:pPr>
        <w:pStyle w:val="ListParagraph"/>
        <w:numPr>
          <w:ilvl w:val="0"/>
          <w:numId w:val="6"/>
        </w:numPr>
        <w:jc w:val="both"/>
        <w:rPr>
          <w:rFonts w:ascii="Calibri Light" w:hAnsi="Calibri Light" w:cs="B Nazanin"/>
          <w:noProof/>
          <w:szCs w:val="24"/>
        </w:rPr>
      </w:pPr>
      <w:r w:rsidRPr="00666267">
        <w:rPr>
          <w:rFonts w:ascii="Calibri Light" w:hAnsi="Calibri Light" w:cs="B Nazanin"/>
          <w:noProof/>
          <w:szCs w:val="24"/>
        </w:rPr>
        <w:t>Mahdiyeh Yaghooti KHorasani,Hamideh GHazizadeh,Sara Saffar Soflaei,Fatemeh Sadabadi,Payam Sharifan,Toktam Sahranavard,Elena Kh</w:t>
      </w:r>
      <w:r w:rsidR="00DC49D8" w:rsidRPr="00666267">
        <w:rPr>
          <w:rFonts w:ascii="Calibri Light" w:hAnsi="Calibri Light" w:cs="B Nazanin"/>
          <w:noProof/>
          <w:szCs w:val="24"/>
        </w:rPr>
        <w:t>alesi,Seyedeh Zohr</w:t>
      </w:r>
      <w:r w:rsidR="00901A52">
        <w:rPr>
          <w:rFonts w:ascii="Calibri Light" w:hAnsi="Calibri Light" w:cs="B Nazanin"/>
          <w:noProof/>
          <w:szCs w:val="24"/>
        </w:rPr>
        <w:t xml:space="preserve">eh </w:t>
      </w:r>
      <w:r w:rsidR="009504B7" w:rsidRPr="00666267">
        <w:rPr>
          <w:rFonts w:ascii="Calibri Light" w:hAnsi="Calibri Light" w:cs="B Nazanin"/>
          <w:noProof/>
          <w:szCs w:val="24"/>
        </w:rPr>
        <w:t>Hashemi</w:t>
      </w:r>
      <w:r w:rsidR="004A7B6C" w:rsidRPr="00666267">
        <w:rPr>
          <w:rFonts w:ascii="Calibri Light" w:hAnsi="Calibri Light" w:cs="B Nazanin"/>
          <w:color w:val="000000"/>
          <w:szCs w:val="24"/>
        </w:rPr>
        <w:t xml:space="preserve"> </w:t>
      </w:r>
      <w:r w:rsidR="004A7B6C" w:rsidRPr="00666267">
        <w:rPr>
          <w:rFonts w:ascii="Calibri Light" w:hAnsi="Calibri Light" w:cs="B Nazanin"/>
          <w:noProof/>
          <w:szCs w:val="24"/>
        </w:rPr>
        <w:t xml:space="preserve">and </w:t>
      </w:r>
      <w:r w:rsidR="004A7B6C" w:rsidRPr="00901A52">
        <w:rPr>
          <w:rFonts w:ascii="Calibri Light" w:hAnsi="Calibri Light" w:cs="B Nazanin"/>
          <w:noProof/>
          <w:szCs w:val="24"/>
        </w:rPr>
        <w:t>Majid Ghayour-Mobarhan</w:t>
      </w:r>
      <w:r w:rsidR="00036152" w:rsidRPr="00901A52">
        <w:rPr>
          <w:rFonts w:ascii="Calibri Light" w:hAnsi="Calibri Light" w:cs="B Nazanin"/>
          <w:noProof/>
          <w:szCs w:val="24"/>
        </w:rPr>
        <w:t xml:space="preserve">.Heat shock proteins(HSP) and coronavirus.Association Between Coronaviruses and </w:t>
      </w:r>
      <w:r w:rsidR="00AC1F8E" w:rsidRPr="00901A52">
        <w:rPr>
          <w:rFonts w:ascii="Calibri Light" w:hAnsi="Calibri Light" w:cs="B Nazanin"/>
          <w:noProof/>
          <w:szCs w:val="24"/>
        </w:rPr>
        <w:t>HSP.</w:t>
      </w:r>
      <w:r w:rsidR="009504B7" w:rsidRPr="00901A52">
        <w:rPr>
          <w:rFonts w:ascii="Calibri Light" w:hAnsi="Calibri Light" w:cs="B Nazanin"/>
          <w:noProof/>
          <w:szCs w:val="24"/>
        </w:rPr>
        <w:t xml:space="preserve"> </w:t>
      </w:r>
      <w:r w:rsidR="00AC1F8E" w:rsidRPr="00901A52">
        <w:rPr>
          <w:rFonts w:ascii="Calibri Light" w:hAnsi="Calibri Light" w:cs="B Nazanin"/>
          <w:noProof/>
          <w:szCs w:val="24"/>
        </w:rPr>
        <w:t>Pubisher.2023</w:t>
      </w:r>
      <w:r w:rsidR="00AC1F8E" w:rsidRPr="00901A52">
        <w:rPr>
          <w:rFonts w:ascii="Calibri Light" w:hAnsi="Calibri Light" w:cs="B Nazanin"/>
          <w:noProof/>
          <w:szCs w:val="24"/>
          <w:lang w:bidi="fa-IR"/>
        </w:rPr>
        <w:t>:p.66-77</w:t>
      </w:r>
    </w:p>
    <w:p w:rsidR="000A6D2A" w:rsidRPr="005859F8" w:rsidRDefault="000A6D2A" w:rsidP="005859F8">
      <w:pPr>
        <w:rPr>
          <w:rFonts w:ascii="Calibri Light" w:hAnsi="Calibri Light" w:cs="B Nazanin"/>
          <w:b/>
          <w:bCs/>
          <w:noProof/>
          <w:szCs w:val="24"/>
          <w:lang w:bidi="fa-IR"/>
        </w:rPr>
      </w:pPr>
    </w:p>
    <w:p w:rsidR="00772004" w:rsidRPr="00666267" w:rsidRDefault="00FD352E" w:rsidP="007D4C69">
      <w:pPr>
        <w:pStyle w:val="ListParagraph"/>
        <w:ind w:left="168"/>
        <w:rPr>
          <w:rFonts w:ascii="Calibri Light" w:hAnsi="Calibri Light" w:cs="B Nazanin"/>
          <w:b/>
          <w:bCs/>
          <w:noProof/>
          <w:szCs w:val="24"/>
          <w:lang w:bidi="fa-IR"/>
        </w:rPr>
      </w:pPr>
      <w:r w:rsidRPr="00666267">
        <w:rPr>
          <w:rFonts w:ascii="Calibri Light" w:hAnsi="Calibri Light" w:cs="B Nazanin"/>
          <w:b/>
          <w:bCs/>
          <w:noProof/>
          <w:szCs w:val="24"/>
          <w:lang w:bidi="fa-IR"/>
        </w:rPr>
        <w:t>PERSIAN BOOKS:</w:t>
      </w:r>
    </w:p>
    <w:p w:rsidR="007D4C69" w:rsidRPr="00666267" w:rsidRDefault="007D4C69" w:rsidP="007D4C69">
      <w:pPr>
        <w:pStyle w:val="ListParagraph"/>
        <w:ind w:left="168"/>
        <w:rPr>
          <w:rFonts w:ascii="Calibri Light" w:hAnsi="Calibri Light" w:cs="B Nazanin"/>
          <w:b/>
          <w:bCs/>
          <w:noProof/>
          <w:szCs w:val="24"/>
          <w:lang w:bidi="fa-IR"/>
        </w:rPr>
      </w:pPr>
    </w:p>
    <w:p w:rsidR="00772004" w:rsidRPr="00666267" w:rsidRDefault="00772004" w:rsidP="00772004">
      <w:pPr>
        <w:pStyle w:val="ListParagraph"/>
        <w:bidi/>
        <w:ind w:left="168"/>
        <w:rPr>
          <w:rFonts w:ascii="Calibri Light" w:hAnsi="Calibri Light" w:cs="B Nazanin"/>
          <w:noProof/>
          <w:szCs w:val="24"/>
          <w:rtl/>
        </w:rPr>
      </w:pPr>
      <w:r w:rsidRPr="00666267">
        <w:rPr>
          <w:rFonts w:ascii="Calibri Light" w:hAnsi="Calibri Light" w:cs="B Nazanin"/>
          <w:noProof/>
          <w:szCs w:val="24"/>
          <w:rtl/>
        </w:rPr>
        <w:t>1)</w:t>
      </w:r>
      <w:r w:rsidR="001E337A" w:rsidRPr="00666267">
        <w:rPr>
          <w:rFonts w:ascii="Calibri Light" w:hAnsi="Calibri Light" w:cs="B Nazanin"/>
          <w:noProof/>
          <w:szCs w:val="24"/>
          <w:rtl/>
        </w:rPr>
        <w:t xml:space="preserve">   </w:t>
      </w:r>
      <w:r w:rsidRPr="00666267">
        <w:rPr>
          <w:rFonts w:ascii="Calibri Light" w:hAnsi="Calibri Light" w:cs="B Nazanin"/>
          <w:noProof/>
          <w:szCs w:val="24"/>
          <w:rtl/>
        </w:rPr>
        <w:t>"تغذ يه صحيح براي مبتلايان به ديابت"</w:t>
      </w:r>
      <w:r w:rsidR="001E337A" w:rsidRPr="00666267">
        <w:rPr>
          <w:rFonts w:ascii="Calibri Light" w:hAnsi="Calibri Light" w:cs="B Nazanin"/>
          <w:noProof/>
          <w:szCs w:val="24"/>
          <w:rtl/>
        </w:rPr>
        <w:t xml:space="preserve"> </w:t>
      </w:r>
      <w:r w:rsidR="00F85252" w:rsidRPr="00666267">
        <w:rPr>
          <w:rFonts w:ascii="Calibri Light" w:hAnsi="Calibri Light" w:cs="B Nazanin"/>
          <w:noProof/>
          <w:szCs w:val="24"/>
          <w:rtl/>
        </w:rPr>
        <w:t xml:space="preserve">غيور مبرهن. مجيد، اسدزاده عقدايي. حميد.، با همکاري سمانه اکبرزاده ، سهيلا جعفرپور، فاطمه حاجي زاده صفار، مهديه رجبي مقدم، رضيه قدرتي </w:t>
      </w:r>
      <w:r w:rsidRPr="00666267">
        <w:rPr>
          <w:rFonts w:ascii="Calibri Light" w:hAnsi="Calibri Light" w:cs="B Nazanin"/>
          <w:noProof/>
          <w:szCs w:val="24"/>
          <w:rtl/>
        </w:rPr>
        <w:t>.</w:t>
      </w:r>
      <w:r w:rsidR="00F85252" w:rsidRPr="00666267">
        <w:rPr>
          <w:rFonts w:ascii="Calibri Light" w:hAnsi="Calibri Light" w:cs="B Nazanin"/>
          <w:noProof/>
          <w:szCs w:val="24"/>
          <w:rtl/>
        </w:rPr>
        <w:t xml:space="preserve"> چاپ اول </w:t>
      </w:r>
      <w:r w:rsidR="00F85252" w:rsidRPr="00666267">
        <w:rPr>
          <w:rFonts w:ascii="Arial" w:hAnsi="Arial" w:cs="Arial" w:hint="cs"/>
          <w:noProof/>
          <w:szCs w:val="24"/>
          <w:rtl/>
        </w:rPr>
        <w:t>–</w:t>
      </w:r>
      <w:r w:rsidR="00F85252" w:rsidRPr="00666267">
        <w:rPr>
          <w:rFonts w:ascii="Calibri Light" w:hAnsi="Calibri Light" w:cs="B Nazanin"/>
          <w:noProof/>
          <w:szCs w:val="24"/>
          <w:rtl/>
        </w:rPr>
        <w:t xml:space="preserve"> انتشارات آستان قدس رضوي(به نشر)-سال 1386 ( سه نوبت مورد تجديد چاپ قرار گرفته است</w:t>
      </w:r>
      <w:r w:rsidRPr="00666267">
        <w:rPr>
          <w:rFonts w:ascii="Calibri Light" w:hAnsi="Calibri Light" w:cs="B Nazanin"/>
          <w:noProof/>
          <w:szCs w:val="24"/>
          <w:rtl/>
        </w:rPr>
        <w:t>)</w:t>
      </w:r>
    </w:p>
    <w:p w:rsidR="00772004" w:rsidRPr="00DA0712" w:rsidRDefault="00772004" w:rsidP="00DA0712">
      <w:pPr>
        <w:pStyle w:val="ListParagraph"/>
        <w:bidi/>
        <w:ind w:left="168"/>
        <w:jc w:val="both"/>
        <w:rPr>
          <w:rFonts w:ascii="Calibri Light" w:hAnsi="Calibri Light" w:cs="B Nazanin"/>
          <w:noProof/>
          <w:szCs w:val="24"/>
          <w:rtl/>
          <w:lang w:bidi="fa-IR"/>
        </w:rPr>
      </w:pPr>
      <w:r w:rsidRPr="00666267">
        <w:rPr>
          <w:rFonts w:ascii="Calibri Light" w:hAnsi="Calibri Light" w:cs="B Nazanin"/>
          <w:noProof/>
          <w:szCs w:val="24"/>
          <w:rtl/>
        </w:rPr>
        <w:t>2</w:t>
      </w:r>
      <w:r w:rsidR="001E337A" w:rsidRPr="00666267">
        <w:rPr>
          <w:rFonts w:ascii="Calibri Light" w:hAnsi="Calibri Light" w:cs="B Nazanin"/>
          <w:noProof/>
          <w:szCs w:val="24"/>
          <w:rtl/>
        </w:rPr>
        <w:t>)</w:t>
      </w:r>
      <w:r w:rsidR="0003413D" w:rsidRPr="00666267">
        <w:rPr>
          <w:rFonts w:ascii="Calibri Light" w:hAnsi="Calibri Light" w:cs="B Nazanin"/>
          <w:noProof/>
          <w:szCs w:val="24"/>
          <w:rtl/>
          <w:lang w:bidi="fa-IR"/>
        </w:rPr>
        <w:t xml:space="preserve">   </w:t>
      </w:r>
      <w:r w:rsidRPr="00666267">
        <w:rPr>
          <w:rFonts w:ascii="Calibri Light" w:hAnsi="Calibri Light" w:cs="B Nazanin"/>
          <w:noProof/>
          <w:szCs w:val="24"/>
          <w:rtl/>
        </w:rPr>
        <w:t>" تغذيه سالم-قلب سالم"</w:t>
      </w:r>
      <w:r w:rsidRPr="00666267">
        <w:rPr>
          <w:rFonts w:ascii="Calibri Light" w:hAnsi="Calibri Light" w:cs="B Nazanin"/>
          <w:noProof/>
          <w:szCs w:val="24"/>
        </w:rPr>
        <w:t xml:space="preserve"> </w:t>
      </w:r>
      <w:r w:rsidR="00F85252" w:rsidRPr="00666267">
        <w:rPr>
          <w:rFonts w:ascii="Calibri Light" w:hAnsi="Calibri Light" w:cs="B Nazanin"/>
          <w:noProof/>
          <w:szCs w:val="24"/>
          <w:rtl/>
        </w:rPr>
        <w:t>ميرزايي</w:t>
      </w:r>
      <w:r w:rsidRPr="00666267">
        <w:rPr>
          <w:rFonts w:ascii="Calibri Light" w:hAnsi="Calibri Light" w:cs="B Nazanin"/>
          <w:noProof/>
          <w:szCs w:val="24"/>
          <w:rtl/>
        </w:rPr>
        <w:t xml:space="preserve"> </w:t>
      </w:r>
      <w:r w:rsidR="00F85252" w:rsidRPr="00666267">
        <w:rPr>
          <w:rFonts w:ascii="Calibri Light" w:hAnsi="Calibri Light" w:cs="B Nazanin"/>
          <w:noProof/>
          <w:szCs w:val="24"/>
          <w:rtl/>
        </w:rPr>
        <w:t>اسدالله، غيور مبرهن. مجيد، اباصلتي. زهرا، زوار رضا. فاطمه</w:t>
      </w:r>
      <w:r w:rsidRPr="00666267">
        <w:rPr>
          <w:rFonts w:ascii="Calibri Light" w:hAnsi="Calibri Light" w:cs="B Nazanin"/>
          <w:noProof/>
          <w:szCs w:val="24"/>
          <w:rtl/>
        </w:rPr>
        <w:t xml:space="preserve">. </w:t>
      </w:r>
      <w:r w:rsidR="00F85252" w:rsidRPr="00666267">
        <w:rPr>
          <w:rFonts w:ascii="Calibri Light" w:hAnsi="Calibri Light" w:cs="B Nazanin"/>
          <w:noProof/>
          <w:szCs w:val="24"/>
          <w:rtl/>
        </w:rPr>
        <w:t>چاپ اول-انتشارات سخن گستر-سال 1387 ( دو نوبت مورد تجديد چاپ قرار گرفته است</w:t>
      </w:r>
      <w:r w:rsidRPr="00666267">
        <w:rPr>
          <w:rFonts w:ascii="Calibri Light" w:hAnsi="Calibri Light" w:cs="B Nazanin"/>
          <w:noProof/>
          <w:szCs w:val="24"/>
          <w:rtl/>
        </w:rPr>
        <w:t>)</w:t>
      </w:r>
    </w:p>
    <w:p w:rsidR="00F85252" w:rsidRPr="00666267" w:rsidRDefault="00772004" w:rsidP="0003413D">
      <w:pPr>
        <w:pStyle w:val="ListParagraph"/>
        <w:bidi/>
        <w:ind w:left="168"/>
        <w:jc w:val="both"/>
        <w:rPr>
          <w:rFonts w:ascii="Calibri Light" w:hAnsi="Calibri Light" w:cs="B Nazanin"/>
          <w:noProof/>
          <w:szCs w:val="24"/>
          <w:rtl/>
          <w:lang w:bidi="fa-IR"/>
        </w:rPr>
      </w:pPr>
      <w:r w:rsidRPr="00666267">
        <w:rPr>
          <w:rFonts w:ascii="Calibri Light" w:hAnsi="Calibri Light" w:cs="B Nazanin"/>
          <w:noProof/>
          <w:szCs w:val="24"/>
          <w:rtl/>
        </w:rPr>
        <w:t>3</w:t>
      </w:r>
      <w:r w:rsidR="001E337A" w:rsidRPr="00666267">
        <w:rPr>
          <w:rFonts w:ascii="Calibri Light" w:hAnsi="Calibri Light" w:cs="B Nazanin"/>
          <w:noProof/>
          <w:szCs w:val="24"/>
          <w:rtl/>
        </w:rPr>
        <w:t>)</w:t>
      </w:r>
      <w:r w:rsidR="0003413D" w:rsidRPr="00666267">
        <w:rPr>
          <w:rFonts w:ascii="Calibri Light" w:hAnsi="Calibri Light" w:cs="B Nazanin"/>
          <w:noProof/>
          <w:szCs w:val="24"/>
        </w:rPr>
        <w:t xml:space="preserve"> </w:t>
      </w:r>
      <w:r w:rsidR="0003413D" w:rsidRPr="00666267">
        <w:rPr>
          <w:rFonts w:ascii="Calibri Light" w:hAnsi="Calibri Light" w:cs="B Nazanin"/>
          <w:noProof/>
          <w:szCs w:val="24"/>
          <w:rtl/>
        </w:rPr>
        <w:t xml:space="preserve">  " تغذيه و عوامل خطر در پاتوژنزآترواسکلروز" </w:t>
      </w:r>
      <w:r w:rsidR="00F85252" w:rsidRPr="00666267">
        <w:rPr>
          <w:rFonts w:ascii="Calibri Light" w:hAnsi="Calibri Light" w:cs="B Nazanin"/>
          <w:noProof/>
          <w:szCs w:val="24"/>
          <w:rtl/>
        </w:rPr>
        <w:t>غيور مبرهن.مجيد، موهبتي.محسن، عظيمي نژاد.محسن، کاظمي بجستاني.سيد محمد رضا، ياقوتکار.هانيه، حسن خاني.بهاره، مودودي.فاطمه</w:t>
      </w:r>
      <w:r w:rsidR="00F85252" w:rsidRPr="00666267">
        <w:rPr>
          <w:rFonts w:ascii="Arial" w:hAnsi="Arial" w:cs="Arial" w:hint="cs"/>
          <w:noProof/>
          <w:szCs w:val="24"/>
          <w:rtl/>
        </w:rPr>
        <w:t>–</w:t>
      </w:r>
      <w:r w:rsidR="00F85252" w:rsidRPr="00666267">
        <w:rPr>
          <w:rFonts w:ascii="Calibri Light" w:hAnsi="Calibri Light" w:cs="B Nazanin"/>
          <w:noProof/>
          <w:szCs w:val="24"/>
          <w:rtl/>
        </w:rPr>
        <w:t xml:space="preserve"> چاپ اول- انتشارات دانشگاه علوم پزشکي مشهد-سال 1387 ( دو نوبت مورد تجديد چاپ قرار گرفته است</w:t>
      </w:r>
      <w:r w:rsidR="0003413D" w:rsidRPr="00666267">
        <w:rPr>
          <w:rFonts w:ascii="Calibri Light" w:hAnsi="Calibri Light" w:cs="B Nazanin"/>
          <w:noProof/>
          <w:szCs w:val="24"/>
          <w:rtl/>
        </w:rPr>
        <w:t>)</w:t>
      </w:r>
    </w:p>
    <w:p w:rsidR="00F85252" w:rsidRDefault="001E337A" w:rsidP="0085599D">
      <w:pPr>
        <w:pStyle w:val="ListParagraph"/>
        <w:bidi/>
        <w:ind w:left="168"/>
        <w:jc w:val="both"/>
        <w:rPr>
          <w:rFonts w:ascii="Calibri Light" w:hAnsi="Calibri Light" w:cs="B Nazanin"/>
          <w:noProof/>
          <w:szCs w:val="24"/>
        </w:rPr>
      </w:pPr>
      <w:r w:rsidRPr="00666267">
        <w:rPr>
          <w:rFonts w:ascii="Calibri Light" w:hAnsi="Calibri Light" w:cs="B Nazanin"/>
          <w:noProof/>
          <w:szCs w:val="24"/>
          <w:rtl/>
        </w:rPr>
        <w:t>5</w:t>
      </w:r>
      <w:r w:rsidRPr="0085599D">
        <w:rPr>
          <w:rFonts w:ascii="Calibri Light" w:hAnsi="Calibri Light" w:cs="B Nazanin"/>
          <w:noProof/>
          <w:szCs w:val="24"/>
          <w:rtl/>
        </w:rPr>
        <w:t>)</w:t>
      </w:r>
      <w:r w:rsidR="0003413D" w:rsidRPr="0085599D">
        <w:rPr>
          <w:rFonts w:ascii="Calibri Light" w:hAnsi="Calibri Light" w:cs="B Nazanin"/>
          <w:noProof/>
          <w:szCs w:val="24"/>
        </w:rPr>
        <w:t xml:space="preserve">   </w:t>
      </w:r>
      <w:r w:rsidR="0003413D" w:rsidRPr="0085599D">
        <w:rPr>
          <w:rFonts w:ascii="Calibri Light" w:hAnsi="Calibri Light" w:cs="B Nazanin"/>
          <w:noProof/>
          <w:szCs w:val="24"/>
          <w:rtl/>
        </w:rPr>
        <w:t xml:space="preserve">"اثرات متقابل گياهان دارويي-داروها-مکملها" </w:t>
      </w:r>
      <w:r w:rsidR="00F85252" w:rsidRPr="0085599D">
        <w:rPr>
          <w:rFonts w:ascii="Calibri Light" w:hAnsi="Calibri Light" w:cs="B Nazanin"/>
          <w:noProof/>
          <w:szCs w:val="24"/>
          <w:rtl/>
        </w:rPr>
        <w:t>صاحبکارامير حسين، غيور مبرهن.مجيد</w:t>
      </w:r>
      <w:r w:rsidR="00F85252" w:rsidRPr="0085599D">
        <w:rPr>
          <w:rFonts w:ascii="Arial" w:hAnsi="Arial" w:cs="Arial" w:hint="cs"/>
          <w:noProof/>
          <w:szCs w:val="24"/>
          <w:rtl/>
        </w:rPr>
        <w:t>–</w:t>
      </w:r>
      <w:r w:rsidR="00F85252" w:rsidRPr="0085599D">
        <w:rPr>
          <w:rFonts w:ascii="Calibri Light" w:hAnsi="Calibri Light" w:cs="B Nazanin"/>
          <w:noProof/>
          <w:szCs w:val="24"/>
          <w:rtl/>
        </w:rPr>
        <w:t xml:space="preserve"> چاپ اول-انتشارات سيمرغ خراسان-1389</w:t>
      </w:r>
      <w:r w:rsidR="00F85252" w:rsidRPr="0085599D">
        <w:rPr>
          <w:rFonts w:ascii="Calibri Light" w:hAnsi="Calibri Light" w:cs="B Nazanin"/>
          <w:noProof/>
          <w:szCs w:val="24"/>
        </w:rPr>
        <w:t xml:space="preserve"> </w:t>
      </w:r>
    </w:p>
    <w:p w:rsidR="0085599D" w:rsidRDefault="0085599D" w:rsidP="0085599D">
      <w:pPr>
        <w:pStyle w:val="ListParagraph"/>
        <w:bidi/>
        <w:ind w:left="168"/>
        <w:jc w:val="both"/>
        <w:rPr>
          <w:rFonts w:ascii="Calibri Light" w:hAnsi="Calibri Light" w:cs="B Nazanin"/>
          <w:noProof/>
          <w:szCs w:val="24"/>
        </w:rPr>
      </w:pPr>
    </w:p>
    <w:p w:rsidR="0085599D" w:rsidRPr="0085599D" w:rsidRDefault="0085599D" w:rsidP="0085599D">
      <w:pPr>
        <w:pStyle w:val="ListParagraph"/>
        <w:bidi/>
        <w:ind w:left="168"/>
        <w:jc w:val="both"/>
        <w:rPr>
          <w:rFonts w:ascii="Calibri Light" w:hAnsi="Calibri Light" w:cs="B Nazanin"/>
          <w:noProof/>
          <w:szCs w:val="24"/>
          <w:rtl/>
        </w:rPr>
      </w:pPr>
    </w:p>
    <w:p w:rsidR="00F85252" w:rsidRDefault="001E337A" w:rsidP="0003413D">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t>6)</w:t>
      </w:r>
      <w:r w:rsidR="0003413D" w:rsidRPr="00666267">
        <w:rPr>
          <w:rFonts w:ascii="Calibri Light" w:hAnsi="Calibri Light" w:cs="B Nazanin"/>
          <w:noProof/>
          <w:szCs w:val="24"/>
        </w:rPr>
        <w:t xml:space="preserve">   </w:t>
      </w:r>
      <w:r w:rsidR="0003413D" w:rsidRPr="00666267">
        <w:rPr>
          <w:rFonts w:ascii="Calibri Light" w:hAnsi="Calibri Light" w:cs="B Nazanin"/>
          <w:noProof/>
          <w:szCs w:val="24"/>
          <w:rtl/>
        </w:rPr>
        <w:t>" مروري بر تداخلات داروهاو ريز مغذي ها"</w:t>
      </w:r>
      <w:r w:rsidR="00F85252" w:rsidRPr="00666267">
        <w:rPr>
          <w:rFonts w:ascii="Calibri Light" w:hAnsi="Calibri Light" w:cs="B Nazanin"/>
          <w:noProof/>
          <w:szCs w:val="24"/>
          <w:rtl/>
        </w:rPr>
        <w:t>غيور مبرهن. مجيد، رمضاني. محمد، صاحبکار. امير حسين</w:t>
      </w:r>
      <w:r w:rsidR="0003413D" w:rsidRPr="00666267">
        <w:rPr>
          <w:rFonts w:ascii="Calibri Light" w:hAnsi="Calibri Light" w:cs="B Nazanin"/>
          <w:noProof/>
          <w:szCs w:val="24"/>
          <w:rtl/>
        </w:rPr>
        <w:t>.</w:t>
      </w:r>
      <w:r w:rsidR="00F85252" w:rsidRPr="00666267">
        <w:rPr>
          <w:rFonts w:ascii="Calibri Light" w:hAnsi="Calibri Light" w:cs="B Nazanin"/>
          <w:noProof/>
          <w:szCs w:val="24"/>
          <w:rtl/>
        </w:rPr>
        <w:t>چاپ دوم- انتشارات آستان قدس رضوي(به نشر)-سال 1388( دو نوبت مورد تجديد چاپ قرار گرفته است</w:t>
      </w:r>
      <w:r w:rsidR="0003413D" w:rsidRPr="00666267">
        <w:rPr>
          <w:rFonts w:ascii="Calibri Light" w:hAnsi="Calibri Light" w:cs="B Nazanin"/>
          <w:noProof/>
          <w:szCs w:val="24"/>
        </w:rPr>
        <w:t>(</w:t>
      </w:r>
    </w:p>
    <w:p w:rsidR="005E1698" w:rsidRPr="00666267" w:rsidRDefault="005E1698" w:rsidP="005E1698">
      <w:pPr>
        <w:pStyle w:val="ListParagraph"/>
        <w:bidi/>
        <w:ind w:left="168"/>
        <w:jc w:val="both"/>
        <w:rPr>
          <w:rFonts w:ascii="Calibri Light" w:hAnsi="Calibri Light" w:cs="B Nazanin"/>
          <w:noProof/>
          <w:szCs w:val="24"/>
          <w:rtl/>
        </w:rPr>
      </w:pPr>
    </w:p>
    <w:p w:rsidR="00F85252" w:rsidRPr="00666267" w:rsidRDefault="001E337A" w:rsidP="0003413D">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t>7)</w:t>
      </w:r>
      <w:r w:rsidR="0003413D" w:rsidRPr="00666267">
        <w:rPr>
          <w:rFonts w:ascii="Calibri Light" w:hAnsi="Calibri Light" w:cs="B Nazanin"/>
          <w:noProof/>
          <w:szCs w:val="24"/>
        </w:rPr>
        <w:t xml:space="preserve">   </w:t>
      </w:r>
      <w:r w:rsidR="0003413D" w:rsidRPr="00666267">
        <w:rPr>
          <w:rFonts w:ascii="Calibri Light" w:hAnsi="Calibri Light" w:cs="B Nazanin"/>
          <w:noProof/>
          <w:szCs w:val="24"/>
          <w:rtl/>
        </w:rPr>
        <w:t>"تغذيه درماني در بيماريهاي گوارشي"</w:t>
      </w:r>
      <w:r w:rsidR="00F85252" w:rsidRPr="00666267">
        <w:rPr>
          <w:rFonts w:ascii="Calibri Light" w:hAnsi="Calibri Light" w:cs="B Nazanin"/>
          <w:noProof/>
          <w:szCs w:val="24"/>
          <w:rtl/>
        </w:rPr>
        <w:t>غيور مبرهن. مجيد، سيما.حميد رضا؛جليلي.فاطمه؛ كهرم.آرش ؛ ولايتي.سارا</w:t>
      </w:r>
      <w:r w:rsidR="0003413D" w:rsidRPr="00666267">
        <w:rPr>
          <w:rFonts w:ascii="Calibri Light" w:hAnsi="Calibri Light" w:cs="B Nazanin"/>
          <w:noProof/>
          <w:szCs w:val="24"/>
          <w:rtl/>
        </w:rPr>
        <w:t xml:space="preserve">. </w:t>
      </w:r>
      <w:r w:rsidR="00F85252" w:rsidRPr="00666267">
        <w:rPr>
          <w:rFonts w:ascii="Calibri Light" w:hAnsi="Calibri Light" w:cs="B Nazanin"/>
          <w:noProof/>
          <w:szCs w:val="24"/>
          <w:rtl/>
        </w:rPr>
        <w:t>چاپ دوم- انتشارات آستان قدس رضوي(به نشر)- مشهد 1389(دو نوبت مورد تجديد چاپ قرار گرفته است</w:t>
      </w:r>
      <w:r w:rsidR="0003413D" w:rsidRPr="00666267">
        <w:rPr>
          <w:rFonts w:ascii="Calibri Light" w:hAnsi="Calibri Light" w:cs="B Nazanin"/>
          <w:noProof/>
          <w:szCs w:val="24"/>
        </w:rPr>
        <w:t>(</w:t>
      </w:r>
    </w:p>
    <w:p w:rsidR="00F85252" w:rsidRPr="00666267" w:rsidRDefault="008137F5" w:rsidP="0003413D">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t>8)</w:t>
      </w:r>
      <w:r w:rsidR="0003413D" w:rsidRPr="00666267">
        <w:rPr>
          <w:rFonts w:ascii="Calibri Light" w:hAnsi="Calibri Light" w:cs="B Nazanin"/>
          <w:noProof/>
          <w:szCs w:val="24"/>
        </w:rPr>
        <w:t xml:space="preserve">   </w:t>
      </w:r>
      <w:r w:rsidR="0003413D" w:rsidRPr="00666267">
        <w:rPr>
          <w:rFonts w:ascii="Calibri Light" w:hAnsi="Calibri Light" w:cs="B Nazanin"/>
          <w:noProof/>
          <w:szCs w:val="24"/>
          <w:rtl/>
        </w:rPr>
        <w:t xml:space="preserve">"تغذيه در بيماران کليوي". </w:t>
      </w:r>
      <w:r w:rsidR="00F85252" w:rsidRPr="00666267">
        <w:rPr>
          <w:rFonts w:ascii="Calibri Light" w:hAnsi="Calibri Light" w:cs="B Nazanin"/>
          <w:noProof/>
          <w:szCs w:val="24"/>
          <w:rtl/>
        </w:rPr>
        <w:t>غيور مبرهن.مجيدانتشارات آستان قدس رضوي(به نشر)-تحت چاپ</w:t>
      </w:r>
    </w:p>
    <w:p w:rsidR="00722103" w:rsidRPr="0085599D" w:rsidRDefault="008137F5" w:rsidP="0085599D">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t>9)</w:t>
      </w:r>
      <w:r w:rsidR="0003413D" w:rsidRPr="00666267">
        <w:rPr>
          <w:rFonts w:ascii="Calibri Light" w:hAnsi="Calibri Light" w:cs="B Nazanin"/>
          <w:noProof/>
          <w:szCs w:val="24"/>
        </w:rPr>
        <w:t xml:space="preserve">   </w:t>
      </w:r>
      <w:r w:rsidR="0003413D" w:rsidRPr="00666267">
        <w:rPr>
          <w:rFonts w:ascii="Calibri Light" w:hAnsi="Calibri Light" w:cs="B Nazanin"/>
          <w:noProof/>
          <w:szCs w:val="24"/>
          <w:rtl/>
        </w:rPr>
        <w:t>" تدابير تشخيص و درماني براي ديس ليپوپروتئينميا".</w:t>
      </w:r>
      <w:r w:rsidR="00F85252" w:rsidRPr="00666267">
        <w:rPr>
          <w:rFonts w:ascii="Calibri Light" w:hAnsi="Calibri Light" w:cs="B Nazanin"/>
          <w:noProof/>
          <w:szCs w:val="24"/>
          <w:rtl/>
        </w:rPr>
        <w:t>غيور مبرهن.مجيد.نعمتي.محسن، حشمتي.عباس</w:t>
      </w:r>
      <w:r w:rsidR="0003413D" w:rsidRPr="00666267">
        <w:rPr>
          <w:rFonts w:ascii="Calibri Light" w:hAnsi="Calibri Light" w:cs="B Nazanin"/>
          <w:noProof/>
          <w:szCs w:val="24"/>
          <w:rtl/>
        </w:rPr>
        <w:t xml:space="preserve">. </w:t>
      </w:r>
      <w:r w:rsidR="00F85252" w:rsidRPr="00666267">
        <w:rPr>
          <w:rFonts w:ascii="Calibri Light" w:hAnsi="Calibri Light" w:cs="B Nazanin"/>
          <w:noProof/>
          <w:szCs w:val="24"/>
          <w:rtl/>
        </w:rPr>
        <w:t>انتشارات دانشگاه فردوسي.سال 1390</w:t>
      </w:r>
    </w:p>
    <w:p w:rsidR="00F85252" w:rsidRPr="00666267" w:rsidRDefault="008137F5" w:rsidP="0003413D">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t xml:space="preserve">10)   </w:t>
      </w:r>
      <w:r w:rsidR="00F85252" w:rsidRPr="00666267">
        <w:rPr>
          <w:rFonts w:ascii="Calibri Light" w:hAnsi="Calibri Light" w:cs="B Nazanin"/>
          <w:noProof/>
          <w:szCs w:val="24"/>
        </w:rPr>
        <w:t xml:space="preserve"> </w:t>
      </w:r>
      <w:r w:rsidR="0003413D" w:rsidRPr="00666267">
        <w:rPr>
          <w:rFonts w:ascii="Calibri Light" w:hAnsi="Calibri Light" w:cs="B Nazanin"/>
          <w:noProof/>
          <w:szCs w:val="24"/>
          <w:rtl/>
        </w:rPr>
        <w:t>چاقی و مؤثرترین توصیه‌ها برای کاهش وزن ماندگار .</w:t>
      </w:r>
      <w:r w:rsidR="00F85252" w:rsidRPr="00666267">
        <w:rPr>
          <w:rFonts w:ascii="Calibri Light" w:hAnsi="Calibri Light" w:cs="B Nazanin"/>
          <w:noProof/>
          <w:szCs w:val="24"/>
          <w:rtl/>
        </w:rPr>
        <w:t>غيور مبرهن</w:t>
      </w:r>
      <w:r w:rsidR="0003413D" w:rsidRPr="00666267">
        <w:rPr>
          <w:rFonts w:ascii="Calibri Light" w:hAnsi="Calibri Light" w:cs="B Nazanin"/>
          <w:noProof/>
          <w:szCs w:val="24"/>
          <w:rtl/>
        </w:rPr>
        <w:t xml:space="preserve"> </w:t>
      </w:r>
      <w:r w:rsidR="00F85252" w:rsidRPr="00666267">
        <w:rPr>
          <w:rFonts w:ascii="Calibri Light" w:hAnsi="Calibri Light" w:cs="B Nazanin"/>
          <w:noProof/>
          <w:szCs w:val="24"/>
          <w:rtl/>
        </w:rPr>
        <w:t xml:space="preserve">مجيد.نیکبخت جم.ایراندخت انتشارات آستان قدس رضوي(به نشر)- </w:t>
      </w:r>
      <w:r w:rsidR="008F140F" w:rsidRPr="00666267">
        <w:rPr>
          <w:rFonts w:ascii="Calibri Light" w:hAnsi="Calibri Light" w:cs="B Nazanin"/>
          <w:noProof/>
          <w:szCs w:val="24"/>
          <w:rtl/>
        </w:rPr>
        <w:t xml:space="preserve">      </w:t>
      </w:r>
      <w:r w:rsidR="00F85252" w:rsidRPr="00666267">
        <w:rPr>
          <w:rFonts w:ascii="Calibri Light" w:hAnsi="Calibri Light" w:cs="B Nazanin"/>
          <w:noProof/>
          <w:szCs w:val="24"/>
          <w:rtl/>
        </w:rPr>
        <w:t>سال 1395</w:t>
      </w:r>
    </w:p>
    <w:p w:rsidR="00F85252" w:rsidRPr="00666267" w:rsidRDefault="008F140F" w:rsidP="001E337A">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lastRenderedPageBreak/>
        <w:t xml:space="preserve">11)   </w:t>
      </w:r>
      <w:r w:rsidR="00F85252" w:rsidRPr="00666267">
        <w:rPr>
          <w:rFonts w:ascii="Calibri Light" w:hAnsi="Calibri Light" w:cs="B Nazanin"/>
          <w:noProof/>
          <w:szCs w:val="24"/>
          <w:rtl/>
        </w:rPr>
        <w:t xml:space="preserve"> کودک،‌بیماری کبدی،‌تغذیه. 1395</w:t>
      </w:r>
    </w:p>
    <w:p w:rsidR="00F85252" w:rsidRPr="00666267" w:rsidRDefault="008F140F" w:rsidP="001E337A">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t xml:space="preserve">12)    </w:t>
      </w:r>
      <w:r w:rsidR="008137F5" w:rsidRPr="00666267">
        <w:rPr>
          <w:rFonts w:ascii="Calibri Light" w:hAnsi="Calibri Light" w:cs="B Nazanin"/>
          <w:noProof/>
          <w:szCs w:val="24"/>
          <w:rtl/>
        </w:rPr>
        <w:t xml:space="preserve"> </w:t>
      </w:r>
      <w:hyperlink r:id="rId16" w:tgtFrame="_blank" w:history="1">
        <w:r w:rsidR="00F85252" w:rsidRPr="00666267">
          <w:rPr>
            <w:rFonts w:ascii="Calibri Light" w:hAnsi="Calibri Light" w:cs="B Nazanin"/>
            <w:noProof/>
            <w:szCs w:val="24"/>
            <w:rtl/>
          </w:rPr>
          <w:t>آشنایی با خواص بی شمار ادویه ها: زردچوبه و زعفران دوطلای معجزه گر طبیعت</w:t>
        </w:r>
      </w:hyperlink>
      <w:r w:rsidR="00F85252" w:rsidRPr="00666267">
        <w:rPr>
          <w:rFonts w:ascii="Calibri Light" w:hAnsi="Calibri Light" w:cs="B Nazanin"/>
          <w:noProof/>
          <w:szCs w:val="24"/>
          <w:rtl/>
        </w:rPr>
        <w:t>. 1395</w:t>
      </w:r>
    </w:p>
    <w:p w:rsidR="00F85252" w:rsidRPr="00666267" w:rsidRDefault="008F140F" w:rsidP="001E337A">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t xml:space="preserve">13)    </w:t>
      </w:r>
      <w:r w:rsidR="008137F5" w:rsidRPr="00666267">
        <w:rPr>
          <w:rFonts w:ascii="Calibri Light" w:hAnsi="Calibri Light" w:cs="B Nazanin"/>
          <w:noProof/>
          <w:szCs w:val="24"/>
          <w:rtl/>
        </w:rPr>
        <w:t xml:space="preserve"> </w:t>
      </w:r>
      <w:hyperlink r:id="rId17" w:tgtFrame="_blank" w:history="1">
        <w:r w:rsidR="00F85252" w:rsidRPr="00666267">
          <w:rPr>
            <w:rFonts w:ascii="Calibri Light" w:hAnsi="Calibri Light" w:cs="B Nazanin"/>
            <w:noProof/>
            <w:szCs w:val="24"/>
            <w:rtl/>
          </w:rPr>
          <w:t>سایتوکاین ها و میکرو ار ان ای در بیماری عروق کرونر</w:t>
        </w:r>
      </w:hyperlink>
      <w:r w:rsidR="00F85252" w:rsidRPr="00666267">
        <w:rPr>
          <w:rFonts w:ascii="Calibri Light" w:hAnsi="Calibri Light" w:cs="B Nazanin"/>
          <w:noProof/>
          <w:szCs w:val="24"/>
          <w:rtl/>
        </w:rPr>
        <w:t>.2017</w:t>
      </w:r>
    </w:p>
    <w:p w:rsidR="00F85252" w:rsidRPr="00666267" w:rsidRDefault="008F140F" w:rsidP="001E337A">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t xml:space="preserve">14)   </w:t>
      </w:r>
      <w:r w:rsidR="008137F5" w:rsidRPr="00666267">
        <w:rPr>
          <w:rFonts w:ascii="Calibri Light" w:hAnsi="Calibri Light" w:cs="B Nazanin"/>
          <w:noProof/>
          <w:szCs w:val="24"/>
          <w:rtl/>
        </w:rPr>
        <w:t xml:space="preserve">  </w:t>
      </w:r>
      <w:hyperlink r:id="rId18" w:tgtFrame="_blank" w:history="1">
        <w:r w:rsidR="00F85252" w:rsidRPr="00666267">
          <w:rPr>
            <w:rFonts w:ascii="Calibri Light" w:hAnsi="Calibri Light" w:cs="B Nazanin"/>
            <w:noProof/>
            <w:szCs w:val="24"/>
            <w:rtl/>
          </w:rPr>
          <w:t>نقش مکمل یاری ویتامین دی بر جنبه های مختلف سلامت جسمانی و روانی در دختران دبیرستانی</w:t>
        </w:r>
      </w:hyperlink>
      <w:r w:rsidR="00F85252" w:rsidRPr="00666267">
        <w:rPr>
          <w:rFonts w:ascii="Calibri Light" w:hAnsi="Calibri Light" w:cs="B Nazanin"/>
          <w:noProof/>
          <w:szCs w:val="24"/>
          <w:rtl/>
        </w:rPr>
        <w:t>.1395</w:t>
      </w:r>
    </w:p>
    <w:p w:rsidR="00F85252" w:rsidRPr="00666267" w:rsidRDefault="008F140F" w:rsidP="001E337A">
      <w:pPr>
        <w:pStyle w:val="ListParagraph"/>
        <w:bidi/>
        <w:ind w:left="168"/>
        <w:jc w:val="both"/>
        <w:rPr>
          <w:rFonts w:ascii="Calibri Light" w:hAnsi="Calibri Light" w:cs="B Nazanin"/>
          <w:noProof/>
          <w:szCs w:val="24"/>
          <w:rtl/>
        </w:rPr>
      </w:pPr>
      <w:r w:rsidRPr="00666267">
        <w:rPr>
          <w:rFonts w:ascii="Calibri Light" w:hAnsi="Calibri Light" w:cs="B Nazanin"/>
          <w:noProof/>
          <w:szCs w:val="24"/>
          <w:rtl/>
        </w:rPr>
        <w:t xml:space="preserve">15)   </w:t>
      </w:r>
      <w:r w:rsidR="008137F5" w:rsidRPr="00666267">
        <w:rPr>
          <w:rFonts w:ascii="Calibri Light" w:hAnsi="Calibri Light" w:cs="B Nazanin"/>
          <w:noProof/>
          <w:szCs w:val="24"/>
          <w:rtl/>
        </w:rPr>
        <w:t xml:space="preserve">  </w:t>
      </w:r>
      <w:r w:rsidR="00F85252" w:rsidRPr="00666267">
        <w:rPr>
          <w:rFonts w:ascii="Calibri Light" w:hAnsi="Calibri Light" w:cs="B Nazanin"/>
          <w:noProof/>
          <w:szCs w:val="24"/>
          <w:rtl/>
        </w:rPr>
        <w:t>مسیرهای بیوشیمیایی درگیر در نوروپاتی دیابت.1395</w:t>
      </w:r>
    </w:p>
    <w:p w:rsidR="000A6D2A" w:rsidRPr="00666267" w:rsidRDefault="008F140F" w:rsidP="0069231D">
      <w:pPr>
        <w:pStyle w:val="ListParagraph"/>
        <w:bidi/>
        <w:ind w:left="168"/>
        <w:jc w:val="both"/>
        <w:rPr>
          <w:rFonts w:ascii="Calibri Light" w:hAnsi="Calibri Light" w:cs="B Nazanin"/>
          <w:noProof/>
          <w:szCs w:val="24"/>
        </w:rPr>
      </w:pPr>
      <w:r w:rsidRPr="00666267">
        <w:rPr>
          <w:rFonts w:ascii="Calibri Light" w:hAnsi="Calibri Light" w:cs="B Nazanin"/>
          <w:noProof/>
          <w:szCs w:val="24"/>
          <w:rtl/>
          <w:lang w:bidi="fa-IR"/>
        </w:rPr>
        <w:t xml:space="preserve">16)     </w:t>
      </w:r>
      <w:r w:rsidR="00F85252" w:rsidRPr="00666267">
        <w:rPr>
          <w:rFonts w:ascii="Calibri Light" w:hAnsi="Calibri Light" w:cs="B Nazanin"/>
          <w:noProof/>
          <w:szCs w:val="24"/>
          <w:rtl/>
        </w:rPr>
        <w:t>نقش بالقوه پروتئین های شوک حرارتی در بیماری های قلبی-عروقی. الزویر.2009</w:t>
      </w:r>
    </w:p>
    <w:p w:rsidR="00610CC3" w:rsidRDefault="008137F5" w:rsidP="00722103">
      <w:pPr>
        <w:bidi/>
        <w:jc w:val="both"/>
        <w:rPr>
          <w:rFonts w:ascii="Calibri Light" w:hAnsi="Calibri Light" w:cs="B Nazanin"/>
          <w:noProof/>
          <w:szCs w:val="24"/>
        </w:rPr>
      </w:pPr>
      <w:r w:rsidRPr="00666267">
        <w:rPr>
          <w:rFonts w:ascii="Calibri Light" w:hAnsi="Calibri Light" w:cs="B Nazanin"/>
          <w:noProof/>
          <w:szCs w:val="24"/>
          <w:rtl/>
          <w:lang w:bidi="fa-IR"/>
        </w:rPr>
        <w:t xml:space="preserve"> 17</w:t>
      </w:r>
      <w:r w:rsidR="008F140F" w:rsidRPr="00666267">
        <w:rPr>
          <w:rFonts w:ascii="Calibri Light" w:hAnsi="Calibri Light" w:cs="B Nazanin"/>
          <w:noProof/>
          <w:szCs w:val="24"/>
          <w:rtl/>
          <w:lang w:bidi="fa-IR"/>
        </w:rPr>
        <w:t xml:space="preserve">)  </w:t>
      </w:r>
      <w:r w:rsidR="008F140F" w:rsidRPr="00666267">
        <w:rPr>
          <w:rFonts w:ascii="Calibri Light" w:hAnsi="Calibri Light" w:cs="B Nazanin"/>
          <w:noProof/>
          <w:szCs w:val="24"/>
          <w:rtl/>
        </w:rPr>
        <w:t xml:space="preserve">   </w:t>
      </w:r>
      <w:r w:rsidR="00F85252" w:rsidRPr="00666267">
        <w:rPr>
          <w:rFonts w:ascii="Calibri Light" w:hAnsi="Calibri Light" w:cs="B Nazanin"/>
          <w:noProof/>
          <w:szCs w:val="24"/>
          <w:rtl/>
        </w:rPr>
        <w:t>نقش عناصر کمی</w:t>
      </w:r>
      <w:r w:rsidR="00722103">
        <w:rPr>
          <w:rFonts w:ascii="Calibri Light" w:hAnsi="Calibri Light" w:cs="B Nazanin"/>
          <w:noProof/>
          <w:szCs w:val="24"/>
          <w:rtl/>
        </w:rPr>
        <w:t xml:space="preserve">اب و ایمنی در دیس لیپیدمی.2010 </w:t>
      </w:r>
    </w:p>
    <w:p w:rsidR="00DA0712" w:rsidRPr="0085599D" w:rsidRDefault="00610CC3" w:rsidP="0085599D">
      <w:pPr>
        <w:bidi/>
        <w:jc w:val="both"/>
        <w:rPr>
          <w:rFonts w:ascii="Calibri Light" w:hAnsi="Calibri Light" w:cs="B Nazanin"/>
          <w:noProof/>
          <w:szCs w:val="24"/>
        </w:rPr>
      </w:pPr>
      <w:r w:rsidRPr="00666267">
        <w:rPr>
          <w:rFonts w:ascii="Calibri Light" w:hAnsi="Calibri Light" w:cs="B Nazanin"/>
          <w:noProof/>
          <w:szCs w:val="24"/>
          <w:rtl/>
        </w:rPr>
        <w:t>18)</w:t>
      </w:r>
      <w:r w:rsidR="008F140F" w:rsidRPr="00666267">
        <w:rPr>
          <w:rFonts w:ascii="Calibri Light" w:hAnsi="Calibri Light" w:cs="B Nazanin"/>
          <w:noProof/>
          <w:szCs w:val="24"/>
          <w:rtl/>
        </w:rPr>
        <w:t xml:space="preserve"> </w:t>
      </w:r>
      <w:r w:rsidR="00F85252" w:rsidRPr="00666267">
        <w:rPr>
          <w:rFonts w:ascii="Calibri Light" w:hAnsi="Calibri Light" w:cs="B Nazanin"/>
          <w:noProof/>
          <w:szCs w:val="24"/>
          <w:rtl/>
        </w:rPr>
        <w:t xml:space="preserve"> توصیه های تغذیه ای برای بیماران دیابتی. 2007</w:t>
      </w:r>
    </w:p>
    <w:p w:rsidR="00F85252" w:rsidRPr="00FD352E" w:rsidRDefault="0085599D" w:rsidP="00FD352E">
      <w:pPr>
        <w:bidi/>
        <w:jc w:val="both"/>
        <w:rPr>
          <w:rFonts w:ascii="Calibri Light" w:hAnsi="Calibri Light" w:cs="B Nazanin"/>
          <w:noProof/>
          <w:szCs w:val="24"/>
          <w:rtl/>
        </w:rPr>
      </w:pPr>
      <w:r>
        <w:rPr>
          <w:rFonts w:ascii="Calibri Light" w:hAnsi="Calibri Light" w:cs="B Nazanin" w:hint="cs"/>
          <w:noProof/>
          <w:szCs w:val="24"/>
          <w:rtl/>
          <w:lang w:bidi="fa-IR"/>
        </w:rPr>
        <w:t>19</w:t>
      </w:r>
      <w:r w:rsidR="00FD352E">
        <w:rPr>
          <w:rFonts w:ascii="Calibri Light" w:hAnsi="Calibri Light" w:cs="B Nazanin" w:hint="cs"/>
          <w:noProof/>
          <w:szCs w:val="24"/>
          <w:rtl/>
          <w:lang w:bidi="fa-IR"/>
        </w:rPr>
        <w:t xml:space="preserve">) </w:t>
      </w:r>
      <w:r w:rsidR="00F85252" w:rsidRPr="00FD352E">
        <w:rPr>
          <w:rFonts w:ascii="Calibri Light" w:hAnsi="Calibri Light" w:cs="B Nazanin"/>
          <w:noProof/>
          <w:szCs w:val="24"/>
          <w:rtl/>
        </w:rPr>
        <w:t>چن جاوگوانگ،” ماساژ درماني چيني“، ترجمه</w:t>
      </w:r>
      <w:r w:rsidR="00F85252" w:rsidRPr="00FD352E">
        <w:rPr>
          <w:rFonts w:ascii="Calibri Light" w:hAnsi="Calibri Light" w:cs="B Nazanin"/>
          <w:noProof/>
          <w:szCs w:val="24"/>
          <w:cs/>
        </w:rPr>
        <w:t>‎</w:t>
      </w:r>
      <w:r w:rsidR="00F85252" w:rsidRPr="00FD352E">
        <w:rPr>
          <w:rFonts w:ascii="Calibri Light" w:hAnsi="Calibri Light" w:cs="B Nazanin"/>
          <w:noProof/>
          <w:szCs w:val="24"/>
          <w:rtl/>
        </w:rPr>
        <w:t>ي فرهمند.سيد کاظم، سخدري. علي، احمدي مقدم. پرنيان، غيورمبرهن.مجيد، چاپ اول، انتشارات سخن گستر، مشهد، سال 1387</w:t>
      </w:r>
      <w:r w:rsidR="00F85252" w:rsidRPr="00FD352E">
        <w:rPr>
          <w:rFonts w:ascii="Calibri Light" w:hAnsi="Calibri Light" w:cs="B Nazanin"/>
          <w:noProof/>
          <w:szCs w:val="24"/>
        </w:rPr>
        <w:t>.</w:t>
      </w:r>
    </w:p>
    <w:p w:rsidR="00F85252" w:rsidRPr="00666267" w:rsidRDefault="0085599D" w:rsidP="001E337A">
      <w:pPr>
        <w:pStyle w:val="ListParagraph"/>
        <w:bidi/>
        <w:ind w:left="168"/>
        <w:jc w:val="both"/>
        <w:rPr>
          <w:rFonts w:ascii="Calibri Light" w:hAnsi="Calibri Light" w:cs="B Nazanin"/>
          <w:noProof/>
          <w:szCs w:val="24"/>
          <w:rtl/>
        </w:rPr>
      </w:pPr>
      <w:r>
        <w:rPr>
          <w:rFonts w:ascii="Calibri Light" w:hAnsi="Calibri Light" w:cs="B Nazanin" w:hint="cs"/>
          <w:noProof/>
          <w:szCs w:val="24"/>
          <w:rtl/>
        </w:rPr>
        <w:t>20</w:t>
      </w:r>
      <w:r w:rsidR="008F140F" w:rsidRPr="00666267">
        <w:rPr>
          <w:rFonts w:ascii="Calibri Light" w:hAnsi="Calibri Light" w:cs="B Nazanin"/>
          <w:noProof/>
          <w:szCs w:val="24"/>
          <w:rtl/>
        </w:rPr>
        <w:t>)</w:t>
      </w:r>
      <w:r w:rsidR="00F85252" w:rsidRPr="00666267">
        <w:rPr>
          <w:rFonts w:ascii="Calibri Light" w:hAnsi="Calibri Light" w:cs="B Nazanin"/>
          <w:noProof/>
          <w:szCs w:val="24"/>
        </w:rPr>
        <w:tab/>
      </w:r>
      <w:r w:rsidR="00F85252" w:rsidRPr="00666267">
        <w:rPr>
          <w:rFonts w:ascii="Calibri Light" w:hAnsi="Calibri Light" w:cs="B Nazanin"/>
          <w:noProof/>
          <w:szCs w:val="24"/>
          <w:rtl/>
        </w:rPr>
        <w:t>اصول طب داخلي هاريسون" مباحث ژنتيک و تغذيه" ترجمه ي شيرزاد.هادي، نادري فر.مهدي،زير نظر عباس زادگان.مجمد رضا، غيور مبرهن.مجيد-چاپ اول-موسسه فرهنگي انتشاراتي حيان و انتشارات شهر آب- سال 1385</w:t>
      </w:r>
      <w:r w:rsidR="00F85252" w:rsidRPr="00666267">
        <w:rPr>
          <w:rFonts w:ascii="Calibri Light" w:hAnsi="Calibri Light" w:cs="B Nazanin"/>
          <w:noProof/>
          <w:szCs w:val="24"/>
        </w:rPr>
        <w:t xml:space="preserve"> </w:t>
      </w:r>
    </w:p>
    <w:p w:rsidR="002A59B4" w:rsidRPr="00666267" w:rsidRDefault="0085599D" w:rsidP="002A59B4">
      <w:pPr>
        <w:pStyle w:val="ListParagraph"/>
        <w:bidi/>
        <w:ind w:left="168"/>
        <w:jc w:val="both"/>
        <w:rPr>
          <w:rFonts w:ascii="Calibri Light" w:hAnsi="Calibri Light" w:cs="B Nazanin"/>
          <w:noProof/>
          <w:szCs w:val="24"/>
          <w:rtl/>
        </w:rPr>
      </w:pPr>
      <w:r>
        <w:rPr>
          <w:rFonts w:ascii="Calibri Light" w:hAnsi="Calibri Light" w:cs="B Nazanin" w:hint="cs"/>
          <w:noProof/>
          <w:szCs w:val="24"/>
          <w:rtl/>
        </w:rPr>
        <w:t>21</w:t>
      </w:r>
      <w:r w:rsidR="002A59B4" w:rsidRPr="00666267">
        <w:rPr>
          <w:rFonts w:ascii="Calibri Light" w:hAnsi="Calibri Light" w:cs="B Nazanin"/>
          <w:noProof/>
          <w:szCs w:val="24"/>
          <w:rtl/>
        </w:rPr>
        <w:t xml:space="preserve">) ”درسنامه طب سوزنی و ماکسی باسشن“ ترجمه ی مجید غیور مبرهن، مهسادربندی، حمید عبدی، سارا دربندی، چاپ اول </w:t>
      </w:r>
      <w:r w:rsidR="002A59B4" w:rsidRPr="00666267">
        <w:rPr>
          <w:rFonts w:ascii="Arial" w:hAnsi="Arial" w:cs="Arial" w:hint="cs"/>
          <w:noProof/>
          <w:szCs w:val="24"/>
          <w:rtl/>
        </w:rPr>
        <w:t>–</w:t>
      </w:r>
      <w:r w:rsidR="002A59B4" w:rsidRPr="00666267">
        <w:rPr>
          <w:rFonts w:ascii="Calibri Light" w:hAnsi="Calibri Light" w:cs="B Nazanin"/>
          <w:noProof/>
          <w:szCs w:val="24"/>
          <w:rtl/>
        </w:rPr>
        <w:t>انتشارات دانشگاه علوم پزشکی مشهد،مشهد،سال 1393</w:t>
      </w:r>
    </w:p>
    <w:p w:rsidR="002A59B4" w:rsidRPr="00666267" w:rsidRDefault="0085599D" w:rsidP="002A59B4">
      <w:pPr>
        <w:pStyle w:val="ListParagraph"/>
        <w:bidi/>
        <w:ind w:left="168"/>
        <w:jc w:val="both"/>
        <w:rPr>
          <w:rFonts w:ascii="Calibri Light" w:hAnsi="Calibri Light" w:cs="B Nazanin"/>
          <w:noProof/>
          <w:szCs w:val="24"/>
        </w:rPr>
      </w:pPr>
      <w:r>
        <w:rPr>
          <w:rFonts w:ascii="Calibri Light" w:hAnsi="Calibri Light" w:cs="B Nazanin" w:hint="cs"/>
          <w:noProof/>
          <w:szCs w:val="24"/>
          <w:rtl/>
        </w:rPr>
        <w:t>22</w:t>
      </w:r>
      <w:r w:rsidR="002A59B4" w:rsidRPr="00666267">
        <w:rPr>
          <w:rFonts w:ascii="Calibri Light" w:hAnsi="Calibri Light" w:cs="B Nazanin"/>
          <w:noProof/>
          <w:szCs w:val="24"/>
          <w:rtl/>
        </w:rPr>
        <w:t xml:space="preserve">) </w:t>
      </w:r>
      <w:r w:rsidR="001A22DF" w:rsidRPr="00666267">
        <w:rPr>
          <w:rFonts w:ascii="Calibri Light" w:hAnsi="Calibri Light" w:cs="B Nazanin"/>
          <w:noProof/>
          <w:szCs w:val="24"/>
          <w:rtl/>
        </w:rPr>
        <w:t>”تدابیر تشخیص و درمانی برای دیس لیپوپروتئینمیا“ بلسینگ و همکاران، ترجمه ی عباس حشمتی ،مجید غیور مبرهن،انتشارات</w:t>
      </w:r>
      <w:r w:rsidR="000B3DC6" w:rsidRPr="00666267">
        <w:rPr>
          <w:rFonts w:ascii="Calibri Light" w:hAnsi="Calibri Light" w:cs="B Nazanin"/>
          <w:noProof/>
          <w:szCs w:val="24"/>
          <w:rtl/>
          <w:lang w:bidi="fa-IR"/>
        </w:rPr>
        <w:t xml:space="preserve"> </w:t>
      </w:r>
      <w:r w:rsidR="001A22DF" w:rsidRPr="00666267">
        <w:rPr>
          <w:rFonts w:ascii="Calibri Light" w:hAnsi="Calibri Light" w:cs="B Nazanin"/>
          <w:noProof/>
          <w:szCs w:val="24"/>
          <w:rtl/>
        </w:rPr>
        <w:t>دانشگاه علوم پزشکی مشهد، معاونت پژوهشی،مشهد</w:t>
      </w:r>
    </w:p>
    <w:p w:rsidR="005E1698" w:rsidRDefault="005E1698" w:rsidP="007D4C69">
      <w:pPr>
        <w:rPr>
          <w:rFonts w:ascii="Calibri Light" w:eastAsia="Calibri" w:hAnsi="Calibri Light" w:cs="B Nazanin"/>
          <w:b/>
          <w:bCs/>
          <w:szCs w:val="24"/>
        </w:rPr>
      </w:pPr>
    </w:p>
    <w:p w:rsidR="007D4C69" w:rsidRPr="00666267" w:rsidRDefault="00FD352E" w:rsidP="0085599D">
      <w:pPr>
        <w:rPr>
          <w:rFonts w:ascii="Calibri Light" w:eastAsia="Calibri" w:hAnsi="Calibri Light" w:cs="B Nazanin"/>
          <w:b/>
          <w:bCs/>
          <w:szCs w:val="24"/>
        </w:rPr>
      </w:pPr>
      <w:r w:rsidRPr="00666267">
        <w:rPr>
          <w:rFonts w:ascii="Calibri Light" w:eastAsia="Calibri" w:hAnsi="Calibri Light" w:cs="B Nazanin"/>
          <w:b/>
          <w:bCs/>
          <w:szCs w:val="24"/>
        </w:rPr>
        <w:t>POSTGRADUATE STUDENTS:</w:t>
      </w:r>
    </w:p>
    <w:p w:rsidR="00614C17" w:rsidRPr="00F30EA1" w:rsidRDefault="00614C17" w:rsidP="00F30EA1">
      <w:pPr>
        <w:rPr>
          <w:rFonts w:ascii="Calibri Light" w:hAnsi="Calibri Light" w:cs="B Nazanin"/>
          <w:bCs/>
          <w:szCs w:val="24"/>
          <w:rtl/>
          <w:lang w:bidi="fa-IR"/>
        </w:rPr>
      </w:pPr>
      <w:r w:rsidRPr="00F30EA1">
        <w:rPr>
          <w:rFonts w:ascii="Calibri Light" w:hAnsi="Calibri Light" w:cs="B Nazanin"/>
          <w:bCs/>
          <w:szCs w:val="24"/>
          <w:lang w:bidi="fa-IR"/>
        </w:rPr>
        <w:t xml:space="preserve">More than 200 </w:t>
      </w:r>
      <w:r w:rsidR="00F50361" w:rsidRPr="00F30EA1">
        <w:rPr>
          <w:rFonts w:ascii="Calibri Light" w:hAnsi="Calibri Light" w:cs="B Nazanin"/>
          <w:bCs/>
          <w:szCs w:val="24"/>
          <w:lang w:bidi="fa-IR"/>
        </w:rPr>
        <w:t>PhD</w:t>
      </w:r>
      <w:r w:rsidRPr="00F30EA1">
        <w:rPr>
          <w:rFonts w:ascii="Calibri Light" w:hAnsi="Calibri Light" w:cs="B Nazanin"/>
          <w:bCs/>
          <w:szCs w:val="24"/>
          <w:lang w:bidi="fa-IR"/>
        </w:rPr>
        <w:t xml:space="preserve"> and </w:t>
      </w:r>
      <w:r w:rsidR="00E44B64" w:rsidRPr="00F30EA1">
        <w:rPr>
          <w:rFonts w:ascii="Calibri Light" w:hAnsi="Calibri Light" w:cs="B Nazanin"/>
          <w:color w:val="141414"/>
          <w:szCs w:val="24"/>
          <w:shd w:val="clear" w:color="auto" w:fill="FAFAFA"/>
        </w:rPr>
        <w:t xml:space="preserve">MSc </w:t>
      </w:r>
      <w:r w:rsidR="00E44B64" w:rsidRPr="00F30EA1">
        <w:rPr>
          <w:rFonts w:ascii="Calibri Light" w:hAnsi="Calibri Light" w:cs="B Nazanin"/>
          <w:bCs/>
          <w:szCs w:val="24"/>
          <w:lang w:bidi="fa-IR"/>
        </w:rPr>
        <w:t>students</w:t>
      </w:r>
      <w:r w:rsidRPr="00F30EA1">
        <w:rPr>
          <w:rFonts w:ascii="Calibri Light" w:hAnsi="Calibri Light" w:cs="B Nazanin"/>
          <w:bCs/>
          <w:szCs w:val="24"/>
          <w:lang w:bidi="fa-IR"/>
        </w:rPr>
        <w:t xml:space="preserve"> were </w:t>
      </w:r>
      <w:r w:rsidR="00FC020E" w:rsidRPr="00F30EA1">
        <w:rPr>
          <w:rFonts w:ascii="Calibri Light" w:hAnsi="Calibri Light" w:cs="B Nazanin"/>
          <w:bCs/>
          <w:szCs w:val="24"/>
          <w:lang w:bidi="fa-IR"/>
        </w:rPr>
        <w:t>supervised.</w:t>
      </w:r>
    </w:p>
    <w:p w:rsidR="00224997" w:rsidRPr="00666267" w:rsidRDefault="00224997" w:rsidP="00467A18">
      <w:pPr>
        <w:spacing w:line="240" w:lineRule="auto"/>
        <w:jc w:val="both"/>
        <w:rPr>
          <w:rFonts w:ascii="Calibri Light" w:hAnsi="Calibri Light" w:cs="B Nazanin"/>
          <w:i/>
          <w:iCs/>
          <w:szCs w:val="24"/>
          <w:lang w:bidi="fa-IR"/>
        </w:rPr>
      </w:pPr>
    </w:p>
    <w:p w:rsidR="00F85252" w:rsidRPr="005859F8" w:rsidRDefault="00FD352E" w:rsidP="005859F8">
      <w:pPr>
        <w:jc w:val="both"/>
        <w:rPr>
          <w:rFonts w:ascii="Calibri Light" w:eastAsia="Calibri" w:hAnsi="Calibri Light" w:cs="B Nazanin"/>
          <w:b/>
          <w:bCs/>
          <w:szCs w:val="24"/>
        </w:rPr>
      </w:pPr>
      <w:r w:rsidRPr="00666267">
        <w:rPr>
          <w:rFonts w:ascii="Calibri Light" w:eastAsia="Calibri" w:hAnsi="Calibri Light" w:cs="B Nazanin"/>
          <w:b/>
          <w:bCs/>
          <w:szCs w:val="24"/>
        </w:rPr>
        <w:t>NATIONAL PATENT</w:t>
      </w:r>
      <w:r w:rsidR="00D213BD" w:rsidRPr="00666267">
        <w:rPr>
          <w:rFonts w:ascii="Calibri Light" w:eastAsia="Calibri" w:hAnsi="Calibri Light" w:cs="B Nazanin"/>
          <w:b/>
          <w:bCs/>
          <w:szCs w:val="24"/>
          <w:rtl/>
        </w:rPr>
        <w:t xml:space="preserve"> </w:t>
      </w:r>
      <w:r>
        <w:rPr>
          <w:rFonts w:ascii="Calibri Light" w:eastAsia="Calibri" w:hAnsi="Calibri Light" w:cs="B Nazanin"/>
          <w:b/>
          <w:bCs/>
          <w:szCs w:val="24"/>
        </w:rPr>
        <w:t>:</w:t>
      </w:r>
    </w:p>
    <w:p w:rsidR="005859F8" w:rsidRDefault="00F85252" w:rsidP="005859F8">
      <w:pPr>
        <w:jc w:val="both"/>
        <w:rPr>
          <w:rFonts w:ascii="Calibri Light" w:eastAsia="Calibri" w:hAnsi="Calibri Light" w:cs="B Nazanin"/>
          <w:szCs w:val="24"/>
        </w:rPr>
      </w:pPr>
      <w:r w:rsidRPr="00666267">
        <w:rPr>
          <w:rFonts w:ascii="Calibri Light" w:eastAsia="Calibri" w:hAnsi="Calibri Light" w:cs="B Nazanin"/>
          <w:szCs w:val="24"/>
        </w:rPr>
        <w:t>Role of Heat Shock Proteins and Diagnostic of Acute Coronary Syndrome 2008</w:t>
      </w:r>
      <w:r w:rsidR="00CC274B" w:rsidRPr="00666267">
        <w:rPr>
          <w:rFonts w:ascii="Calibri Light" w:eastAsia="Calibri" w:hAnsi="Calibri Light" w:cs="B Nazanin"/>
          <w:szCs w:val="24"/>
        </w:rPr>
        <w:t>.</w:t>
      </w:r>
    </w:p>
    <w:p w:rsidR="005859F8" w:rsidRPr="005859F8" w:rsidRDefault="005859F8" w:rsidP="005859F8">
      <w:pPr>
        <w:jc w:val="both"/>
        <w:rPr>
          <w:rFonts w:ascii="Calibri Light" w:eastAsia="Calibri" w:hAnsi="Calibri Light" w:cs="B Nazanin"/>
          <w:szCs w:val="24"/>
          <w:rtl/>
        </w:rPr>
      </w:pPr>
      <w:r w:rsidRPr="005859F8">
        <w:rPr>
          <w:rFonts w:ascii="Calibri Light" w:hAnsi="Calibri Light" w:cs="B Nazanin"/>
          <w:color w:val="000000"/>
          <w:szCs w:val="24"/>
        </w:rPr>
        <w:t>Targeted aptamers for the identification of HPV-16-positive tumor cells</w:t>
      </w:r>
      <w:r>
        <w:rPr>
          <w:rFonts w:ascii="Calibri Light" w:hAnsi="Calibri Light" w:cs="B Nazanin"/>
          <w:color w:val="000000"/>
          <w:szCs w:val="24"/>
        </w:rPr>
        <w:t xml:space="preserve"> </w:t>
      </w:r>
      <w:r w:rsidRPr="005859F8">
        <w:rPr>
          <w:rFonts w:ascii="Calibri Light" w:hAnsi="Calibri Light" w:cs="B Nazanin"/>
          <w:color w:val="000000"/>
          <w:szCs w:val="24"/>
        </w:rPr>
        <w:t>(</w:t>
      </w:r>
      <w:r w:rsidRPr="005859F8">
        <w:rPr>
          <w:rFonts w:ascii="Calibri Light" w:hAnsi="Calibri Light" w:cs="B Nazanin"/>
          <w:szCs w:val="24"/>
        </w:rPr>
        <w:t>US 11560564 B2</w:t>
      </w:r>
      <w:r w:rsidRPr="005859F8">
        <w:rPr>
          <w:rFonts w:ascii="Calibri Light" w:hAnsi="Calibri Light" w:cs="B Nazanin"/>
          <w:color w:val="000000"/>
          <w:szCs w:val="24"/>
        </w:rPr>
        <w:t>)</w:t>
      </w:r>
    </w:p>
    <w:p w:rsidR="005859F8" w:rsidRDefault="005859F8" w:rsidP="00F85252">
      <w:pPr>
        <w:jc w:val="both"/>
        <w:rPr>
          <w:rFonts w:ascii="Calibri Light" w:hAnsi="Calibri Light" w:cs="B Nazanin"/>
          <w:b/>
          <w:bCs/>
          <w:szCs w:val="24"/>
        </w:rPr>
      </w:pPr>
    </w:p>
    <w:p w:rsidR="00F85252" w:rsidRPr="00666267" w:rsidRDefault="00FD352E" w:rsidP="00F85252">
      <w:pPr>
        <w:jc w:val="both"/>
        <w:rPr>
          <w:rFonts w:ascii="Calibri Light" w:hAnsi="Calibri Light" w:cs="B Nazanin"/>
          <w:b/>
          <w:bCs/>
          <w:szCs w:val="24"/>
        </w:rPr>
      </w:pPr>
      <w:r w:rsidRPr="00666267">
        <w:rPr>
          <w:rFonts w:ascii="Calibri Light" w:hAnsi="Calibri Light" w:cs="B Nazanin"/>
          <w:b/>
          <w:bCs/>
          <w:szCs w:val="24"/>
        </w:rPr>
        <w:t>CONFERENCE PRESENTATIONS:</w:t>
      </w:r>
    </w:p>
    <w:p w:rsidR="00F85252" w:rsidRPr="00666267" w:rsidRDefault="00F85252" w:rsidP="00F85252">
      <w:pPr>
        <w:jc w:val="both"/>
        <w:rPr>
          <w:rFonts w:ascii="Calibri Light" w:hAnsi="Calibri Light" w:cs="B Nazanin"/>
          <w:szCs w:val="24"/>
        </w:rPr>
      </w:pPr>
    </w:p>
    <w:p w:rsidR="00F85252" w:rsidRPr="00666267" w:rsidRDefault="00F85252" w:rsidP="00F85252">
      <w:pPr>
        <w:spacing w:line="240" w:lineRule="auto"/>
        <w:jc w:val="both"/>
        <w:rPr>
          <w:rFonts w:ascii="Calibri Light" w:hAnsi="Calibri Light" w:cs="B Nazanin"/>
          <w:szCs w:val="24"/>
        </w:rPr>
      </w:pPr>
      <w:r w:rsidRPr="00666267">
        <w:rPr>
          <w:rFonts w:ascii="Calibri Light" w:hAnsi="Calibri Light" w:cs="B Nazanin"/>
          <w:szCs w:val="24"/>
        </w:rPr>
        <w:t>More than 100 abstracts were presented in National and International congress as oral or poster presentations</w:t>
      </w:r>
      <w:r w:rsidR="00E6437D" w:rsidRPr="00666267">
        <w:rPr>
          <w:rFonts w:ascii="Calibri Light" w:hAnsi="Calibri Light" w:cs="B Nazanin"/>
          <w:szCs w:val="24"/>
        </w:rPr>
        <w:t>.</w:t>
      </w:r>
    </w:p>
    <w:p w:rsidR="00E6437D" w:rsidRPr="00666267" w:rsidRDefault="00E6437D" w:rsidP="00F85252">
      <w:pPr>
        <w:spacing w:line="240" w:lineRule="auto"/>
        <w:jc w:val="both"/>
        <w:rPr>
          <w:rFonts w:ascii="Calibri Light" w:hAnsi="Calibri Light" w:cs="B Nazanin"/>
          <w:szCs w:val="24"/>
        </w:rPr>
      </w:pPr>
    </w:p>
    <w:p w:rsidR="00D213BD" w:rsidRPr="00FD352E" w:rsidRDefault="00FD352E" w:rsidP="00F958FA">
      <w:pPr>
        <w:spacing w:line="240" w:lineRule="auto"/>
        <w:jc w:val="both"/>
        <w:rPr>
          <w:rFonts w:ascii="Calibri Light" w:hAnsi="Calibri Light" w:cs="B Nazanin"/>
          <w:b/>
          <w:bCs/>
          <w:szCs w:val="24"/>
          <w:rtl/>
          <w:lang w:bidi="fa-IR"/>
        </w:rPr>
      </w:pPr>
      <w:r w:rsidRPr="00FD352E">
        <w:rPr>
          <w:rFonts w:ascii="Calibri Light" w:hAnsi="Calibri Light" w:cs="B Nazanin"/>
          <w:b/>
          <w:bCs/>
          <w:szCs w:val="24"/>
          <w:lang w:bidi="fa-IR"/>
        </w:rPr>
        <w:t>INVENTIONS</w:t>
      </w:r>
      <w:r w:rsidR="00E6437D" w:rsidRPr="00FD352E">
        <w:rPr>
          <w:rFonts w:ascii="Calibri Light" w:hAnsi="Calibri Light" w:cs="B Nazanin"/>
          <w:b/>
          <w:bCs/>
          <w:szCs w:val="24"/>
          <w:rtl/>
          <w:lang w:bidi="fa-IR"/>
        </w:rPr>
        <w:t>:</w:t>
      </w:r>
      <w:r w:rsidRPr="00FD352E">
        <w:rPr>
          <w:rFonts w:ascii="Calibri Light" w:hAnsi="Calibri Light" w:cs="B Nazanin"/>
          <w:szCs w:val="24"/>
          <w:lang w:bidi="fa-IR"/>
        </w:rPr>
        <w:t xml:space="preserve"> </w:t>
      </w:r>
    </w:p>
    <w:p w:rsidR="00E6437D" w:rsidRPr="00901A52" w:rsidRDefault="00BE2D11" w:rsidP="00901A52">
      <w:pPr>
        <w:pStyle w:val="ListParagraph"/>
        <w:numPr>
          <w:ilvl w:val="0"/>
          <w:numId w:val="10"/>
        </w:numPr>
        <w:spacing w:line="240" w:lineRule="auto"/>
        <w:jc w:val="both"/>
        <w:rPr>
          <w:rFonts w:ascii="Calibri Light" w:hAnsi="Calibri Light" w:cs="B Nazanin"/>
          <w:szCs w:val="24"/>
          <w:lang w:bidi="fa-IR"/>
        </w:rPr>
      </w:pPr>
      <w:r w:rsidRPr="00901A52">
        <w:rPr>
          <w:rFonts w:ascii="Calibri Light" w:hAnsi="Calibri Light" w:cs="B Nazanin"/>
          <w:szCs w:val="24"/>
          <w:lang w:bidi="fa-IR"/>
        </w:rPr>
        <w:lastRenderedPageBreak/>
        <w:t>Developing an efficient and novel method for high yield DNA extraction from old clotted blood samples</w:t>
      </w:r>
      <w:r w:rsidR="00110C47" w:rsidRPr="00901A52">
        <w:rPr>
          <w:rFonts w:ascii="Calibri Light" w:hAnsi="Calibri Light" w:cs="B Nazanin"/>
          <w:szCs w:val="24"/>
          <w:highlight w:val="yellow"/>
          <w:lang w:bidi="fa-IR"/>
        </w:rPr>
        <w:t xml:space="preserve"> </w:t>
      </w:r>
    </w:p>
    <w:p w:rsidR="0081304C" w:rsidRPr="00901A52" w:rsidRDefault="00110C47" w:rsidP="00901A52">
      <w:pPr>
        <w:pStyle w:val="ListParagraph"/>
        <w:numPr>
          <w:ilvl w:val="0"/>
          <w:numId w:val="10"/>
        </w:numPr>
        <w:spacing w:line="240" w:lineRule="auto"/>
        <w:jc w:val="both"/>
        <w:rPr>
          <w:rFonts w:ascii="Calibri Light" w:hAnsi="Calibri Light" w:cs="B Nazanin"/>
          <w:color w:val="000000"/>
          <w:szCs w:val="24"/>
        </w:rPr>
      </w:pPr>
      <w:r w:rsidRPr="00901A52">
        <w:rPr>
          <w:rFonts w:ascii="Calibri Light" w:hAnsi="Calibri Light" w:cs="B Nazanin"/>
          <w:color w:val="000000"/>
          <w:szCs w:val="24"/>
        </w:rPr>
        <w:t>Food analysis software.</w:t>
      </w:r>
    </w:p>
    <w:p w:rsidR="00610CC3" w:rsidRPr="005859F8" w:rsidRDefault="00F958FA" w:rsidP="005859F8">
      <w:pPr>
        <w:pStyle w:val="ListParagraph"/>
        <w:numPr>
          <w:ilvl w:val="0"/>
          <w:numId w:val="10"/>
        </w:numPr>
        <w:spacing w:line="240" w:lineRule="auto"/>
        <w:jc w:val="both"/>
        <w:rPr>
          <w:rFonts w:ascii="Calibri Light" w:hAnsi="Calibri Light" w:cs="B Nazanin"/>
          <w:color w:val="000000"/>
          <w:szCs w:val="24"/>
          <w:rtl/>
        </w:rPr>
      </w:pPr>
      <w:r w:rsidRPr="00901A52">
        <w:rPr>
          <w:rFonts w:ascii="Calibri Light" w:hAnsi="Calibri Light" w:cs="B Nazanin"/>
          <w:color w:val="000000"/>
          <w:szCs w:val="24"/>
        </w:rPr>
        <w:t>Targeted aptamers for the identification of HPV-16-positive tumor cells</w:t>
      </w:r>
      <w:r w:rsidR="005859F8">
        <w:rPr>
          <w:rFonts w:ascii="Calibri Light" w:hAnsi="Calibri Light" w:cs="B Nazanin"/>
          <w:color w:val="000000"/>
          <w:szCs w:val="24"/>
        </w:rPr>
        <w:t xml:space="preserve"> </w:t>
      </w:r>
      <w:r w:rsidR="0069322E" w:rsidRPr="00901A52">
        <w:rPr>
          <w:rFonts w:ascii="Calibri Light" w:hAnsi="Calibri Light" w:cs="B Nazanin"/>
          <w:color w:val="000000"/>
          <w:szCs w:val="24"/>
        </w:rPr>
        <w:t>(</w:t>
      </w:r>
      <w:r w:rsidR="0069322E" w:rsidRPr="00901A52">
        <w:rPr>
          <w:rFonts w:ascii="Calibri Light" w:hAnsi="Calibri Light" w:cs="B Nazanin"/>
          <w:szCs w:val="24"/>
        </w:rPr>
        <w:t>US 11560564 B2</w:t>
      </w:r>
      <w:r w:rsidR="0069322E" w:rsidRPr="00901A52">
        <w:rPr>
          <w:rFonts w:ascii="Calibri Light" w:hAnsi="Calibri Light" w:cs="B Nazanin"/>
          <w:color w:val="000000"/>
          <w:szCs w:val="24"/>
        </w:rPr>
        <w:t>)</w:t>
      </w:r>
    </w:p>
    <w:p w:rsidR="00110C47" w:rsidRPr="00901A52" w:rsidRDefault="00110C47" w:rsidP="00901A52">
      <w:pPr>
        <w:pStyle w:val="ListParagraph"/>
        <w:numPr>
          <w:ilvl w:val="0"/>
          <w:numId w:val="10"/>
        </w:numPr>
        <w:spacing w:line="240" w:lineRule="auto"/>
        <w:jc w:val="both"/>
        <w:rPr>
          <w:rFonts w:ascii="Calibri Light" w:hAnsi="Calibri Light" w:cs="B Nazanin"/>
          <w:szCs w:val="24"/>
          <w:rtl/>
          <w:lang w:bidi="fa-IR"/>
        </w:rPr>
      </w:pPr>
      <w:r w:rsidRPr="00901A52">
        <w:rPr>
          <w:rFonts w:ascii="Calibri Light" w:hAnsi="Calibri Light" w:cs="B Nazanin"/>
          <w:szCs w:val="24"/>
          <w:lang w:bidi="fa-IR"/>
        </w:rPr>
        <w:t>The process of DNA aptamer cleavage to identify the surface protein of cervical cancer tumor cells</w:t>
      </w:r>
    </w:p>
    <w:p w:rsidR="00947BCC" w:rsidRPr="00901A52" w:rsidRDefault="00110C47" w:rsidP="00901A52">
      <w:pPr>
        <w:pStyle w:val="ListParagraph"/>
        <w:numPr>
          <w:ilvl w:val="0"/>
          <w:numId w:val="10"/>
        </w:numPr>
        <w:spacing w:line="240" w:lineRule="auto"/>
        <w:jc w:val="both"/>
        <w:rPr>
          <w:rFonts w:ascii="Calibri Light" w:hAnsi="Calibri Light" w:cs="B Nazanin"/>
          <w:szCs w:val="24"/>
          <w:lang w:bidi="fa-IR"/>
        </w:rPr>
      </w:pPr>
      <w:r w:rsidRPr="00901A52">
        <w:rPr>
          <w:rFonts w:ascii="Calibri Light" w:hAnsi="Calibri Light" w:cs="B Nazanin"/>
          <w:szCs w:val="24"/>
          <w:lang w:bidi="fa-IR"/>
        </w:rPr>
        <w:t>Manufacture of N-emulsions and nanocapsules (NLCs) of vitamin D suitable for enriching dairy products.</w:t>
      </w:r>
    </w:p>
    <w:p w:rsidR="008302CB" w:rsidRPr="00666267" w:rsidRDefault="008302CB" w:rsidP="00F85252">
      <w:pPr>
        <w:jc w:val="both"/>
        <w:rPr>
          <w:rFonts w:ascii="Calibri Light" w:eastAsia="Arial Unicode MS" w:hAnsi="Calibri Light" w:cs="B Nazanin"/>
          <w:b/>
          <w:bCs/>
          <w:szCs w:val="24"/>
          <w:rtl/>
        </w:rPr>
      </w:pPr>
    </w:p>
    <w:p w:rsidR="00F85252" w:rsidRPr="00666267" w:rsidRDefault="00F85252" w:rsidP="00F85252">
      <w:pPr>
        <w:jc w:val="both"/>
        <w:rPr>
          <w:rFonts w:ascii="Calibri Light" w:eastAsia="Arial Unicode MS" w:hAnsi="Calibri Light" w:cs="B Nazanin"/>
          <w:b/>
          <w:bCs/>
          <w:szCs w:val="24"/>
        </w:rPr>
      </w:pPr>
      <w:r w:rsidRPr="00666267">
        <w:rPr>
          <w:rFonts w:ascii="Calibri Light" w:eastAsia="Arial Unicode MS" w:hAnsi="Calibri Light" w:cs="B Nazanin"/>
          <w:b/>
          <w:bCs/>
          <w:szCs w:val="24"/>
        </w:rPr>
        <w:t>REFERENCES:</w:t>
      </w:r>
    </w:p>
    <w:p w:rsidR="00F85252" w:rsidRPr="00666267" w:rsidRDefault="00F85252" w:rsidP="00F85252">
      <w:pPr>
        <w:jc w:val="both"/>
        <w:rPr>
          <w:rFonts w:ascii="Calibri Light" w:eastAsia="Arial Unicode MS" w:hAnsi="Calibri Light" w:cs="B Nazanin"/>
          <w:szCs w:val="24"/>
        </w:rPr>
      </w:pPr>
    </w:p>
    <w:p w:rsidR="00F85252" w:rsidRPr="00725596" w:rsidRDefault="00E65B93" w:rsidP="00F85252">
      <w:pPr>
        <w:numPr>
          <w:ilvl w:val="0"/>
          <w:numId w:val="4"/>
        </w:numPr>
        <w:spacing w:after="0" w:line="240" w:lineRule="auto"/>
        <w:jc w:val="both"/>
        <w:rPr>
          <w:rStyle w:val="Hyperlink"/>
          <w:rFonts w:ascii="Calibri Light" w:eastAsia="Arial Unicode MS" w:hAnsi="Calibri Light" w:cs="B Nazanin"/>
          <w:color w:val="000000" w:themeColor="text1"/>
          <w:szCs w:val="24"/>
          <w:u w:val="none"/>
        </w:rPr>
      </w:pPr>
      <w:r w:rsidRPr="00666267">
        <w:rPr>
          <w:rFonts w:ascii="Calibri Light" w:eastAsia="Arial Unicode MS" w:hAnsi="Calibri Light" w:cs="B Nazanin"/>
          <w:szCs w:val="24"/>
        </w:rPr>
        <w:t>Professor</w:t>
      </w:r>
      <w:r w:rsidR="00F85252" w:rsidRPr="00666267">
        <w:rPr>
          <w:rFonts w:ascii="Calibri Light" w:eastAsia="Arial Unicode MS" w:hAnsi="Calibri Light" w:cs="B Nazanin"/>
          <w:szCs w:val="24"/>
        </w:rPr>
        <w:t xml:space="preserve"> Gordon Ferns, Professor of </w:t>
      </w:r>
      <w:r w:rsidR="00F85252" w:rsidRPr="00666267">
        <w:rPr>
          <w:rFonts w:ascii="Calibri Light" w:hAnsi="Calibri Light" w:cs="B Nazanin"/>
          <w:szCs w:val="24"/>
        </w:rPr>
        <w:t>Molecular and Metabolic Medicine. School of Biomedical and Life Sciences, University of Surrey, Guildford, Surrey, UK, GU2 7XH, email</w:t>
      </w:r>
      <w:r w:rsidR="00F85252" w:rsidRPr="00666267">
        <w:rPr>
          <w:rFonts w:ascii="Calibri Light" w:hAnsi="Calibri Light" w:cs="B Nazanin"/>
          <w:color w:val="000000" w:themeColor="text1"/>
          <w:szCs w:val="24"/>
        </w:rPr>
        <w:t xml:space="preserve">: </w:t>
      </w:r>
      <w:hyperlink r:id="rId19" w:history="1">
        <w:r w:rsidR="00F85252" w:rsidRPr="00666267">
          <w:rPr>
            <w:rStyle w:val="Hyperlink"/>
            <w:rFonts w:ascii="Calibri Light" w:hAnsi="Calibri Light" w:cs="B Nazanin"/>
            <w:color w:val="000000" w:themeColor="text1"/>
            <w:szCs w:val="24"/>
            <w:u w:val="none"/>
          </w:rPr>
          <w:t>g.ferns@surrey.ac.uk</w:t>
        </w:r>
      </w:hyperlink>
    </w:p>
    <w:p w:rsidR="00725596" w:rsidRPr="00666267" w:rsidRDefault="00725596" w:rsidP="00725596">
      <w:pPr>
        <w:spacing w:after="0" w:line="240" w:lineRule="auto"/>
        <w:ind w:left="502"/>
        <w:jc w:val="both"/>
        <w:rPr>
          <w:rFonts w:ascii="Calibri Light" w:eastAsia="Arial Unicode MS" w:hAnsi="Calibri Light" w:cs="B Nazanin"/>
          <w:color w:val="000000" w:themeColor="text1"/>
          <w:szCs w:val="24"/>
        </w:rPr>
      </w:pPr>
    </w:p>
    <w:p w:rsidR="00F85252" w:rsidRPr="00725596" w:rsidRDefault="00E65B93" w:rsidP="00A319A3">
      <w:pPr>
        <w:numPr>
          <w:ilvl w:val="0"/>
          <w:numId w:val="4"/>
        </w:numPr>
        <w:spacing w:after="0" w:line="240" w:lineRule="auto"/>
        <w:jc w:val="both"/>
        <w:rPr>
          <w:rFonts w:ascii="Calibri Light" w:eastAsia="Arial Unicode MS" w:hAnsi="Calibri Light" w:cs="B Nazanin"/>
          <w:color w:val="000000" w:themeColor="text1"/>
          <w:szCs w:val="24"/>
        </w:rPr>
      </w:pPr>
      <w:r w:rsidRPr="00666267">
        <w:rPr>
          <w:rFonts w:ascii="Calibri Light" w:eastAsia="Arial Unicode MS" w:hAnsi="Calibri Light" w:cs="B Nazanin"/>
          <w:color w:val="000000" w:themeColor="text1"/>
          <w:szCs w:val="24"/>
        </w:rPr>
        <w:t>Professor</w:t>
      </w:r>
      <w:r w:rsidR="00184B5A" w:rsidRPr="00666267">
        <w:rPr>
          <w:rFonts w:ascii="Calibri Light" w:eastAsia="Arial Unicode MS" w:hAnsi="Calibri Light" w:cs="B Nazanin"/>
          <w:color w:val="000000" w:themeColor="text1"/>
          <w:szCs w:val="24"/>
        </w:rPr>
        <w:t xml:space="preserve"> Angelo Azzi,</w:t>
      </w:r>
      <w:r w:rsidR="00A319A3" w:rsidRPr="00666267">
        <w:rPr>
          <w:rFonts w:ascii="Calibri Light" w:hAnsi="Calibri Light" w:cs="B Nazanin"/>
          <w:color w:val="000000" w:themeColor="text1"/>
          <w:szCs w:val="24"/>
        </w:rPr>
        <w:t xml:space="preserve"> Sackler School of Graduate Biomedical Pharmacology and Drug Development Program, Tufts University, 75 Kneeland Street, Boston, MA, 02111, USA</w:t>
      </w:r>
    </w:p>
    <w:p w:rsidR="00725596" w:rsidRPr="00725596" w:rsidRDefault="00725596" w:rsidP="00725596">
      <w:pPr>
        <w:spacing w:after="0" w:line="240" w:lineRule="auto"/>
        <w:jc w:val="both"/>
        <w:rPr>
          <w:rFonts w:ascii="Calibri Light" w:eastAsia="Arial Unicode MS" w:hAnsi="Calibri Light" w:cs="B Nazanin"/>
          <w:color w:val="000000" w:themeColor="text1"/>
          <w:sz w:val="20"/>
          <w:szCs w:val="20"/>
        </w:rPr>
      </w:pPr>
    </w:p>
    <w:p w:rsidR="00F85252" w:rsidRPr="00666267" w:rsidRDefault="00E65B93" w:rsidP="00F85252">
      <w:pPr>
        <w:numPr>
          <w:ilvl w:val="0"/>
          <w:numId w:val="4"/>
        </w:numPr>
        <w:spacing w:after="0" w:line="240" w:lineRule="auto"/>
        <w:jc w:val="both"/>
        <w:rPr>
          <w:rFonts w:ascii="Calibri Light" w:eastAsia="Arial Unicode MS" w:hAnsi="Calibri Light" w:cs="B Nazanin"/>
          <w:color w:val="000000" w:themeColor="text1"/>
          <w:szCs w:val="24"/>
        </w:rPr>
      </w:pPr>
      <w:r w:rsidRPr="00666267">
        <w:rPr>
          <w:rFonts w:ascii="Calibri Light" w:eastAsia="Arial Unicode MS" w:hAnsi="Calibri Light" w:cs="B Nazanin"/>
          <w:color w:val="000000" w:themeColor="text1"/>
          <w:szCs w:val="24"/>
        </w:rPr>
        <w:t>Professor</w:t>
      </w:r>
      <w:r w:rsidR="00F85252" w:rsidRPr="00666267">
        <w:rPr>
          <w:rFonts w:ascii="Calibri Light" w:eastAsia="Arial Unicode MS" w:hAnsi="Calibri Light" w:cs="B Nazanin"/>
          <w:color w:val="000000" w:themeColor="text1"/>
          <w:szCs w:val="24"/>
        </w:rPr>
        <w:t xml:space="preserve"> Mohammad Taghi Rajabi, Former </w:t>
      </w:r>
      <w:r w:rsidR="00F85252" w:rsidRPr="00666267">
        <w:rPr>
          <w:rFonts w:ascii="Calibri Light" w:hAnsi="Calibri Light" w:cs="B Nazanin"/>
          <w:color w:val="000000" w:themeColor="text1"/>
          <w:szCs w:val="24"/>
        </w:rPr>
        <w:t xml:space="preserve">Vice Chancellor of Mashhad University of Medical Sciences and </w:t>
      </w:r>
      <w:r w:rsidR="005B5266">
        <w:rPr>
          <w:rFonts w:ascii="Calibri Light" w:eastAsia="Arial Unicode MS" w:hAnsi="Calibri Light" w:cs="B Nazanin"/>
          <w:color w:val="000000" w:themeColor="text1"/>
          <w:szCs w:val="24"/>
        </w:rPr>
        <w:t>Consultant of Suge</w:t>
      </w:r>
      <w:r w:rsidR="00F85252" w:rsidRPr="00666267">
        <w:rPr>
          <w:rFonts w:ascii="Calibri Light" w:eastAsia="Arial Unicode MS" w:hAnsi="Calibri Light" w:cs="B Nazanin"/>
          <w:color w:val="000000" w:themeColor="text1"/>
          <w:szCs w:val="24"/>
        </w:rPr>
        <w:t xml:space="preserve">ry; Department of surgery, </w:t>
      </w:r>
      <w:r w:rsidR="00F85252" w:rsidRPr="00666267">
        <w:rPr>
          <w:rFonts w:ascii="Calibri Light" w:hAnsi="Calibri Light" w:cs="B Nazanin"/>
          <w:color w:val="000000" w:themeColor="text1"/>
          <w:szCs w:val="24"/>
        </w:rPr>
        <w:t xml:space="preserve">Ghaem hospital, Mashhad, Iran. Email; </w:t>
      </w:r>
      <w:hyperlink r:id="rId20" w:history="1">
        <w:r w:rsidR="00F85252" w:rsidRPr="00666267">
          <w:rPr>
            <w:rStyle w:val="Hyperlink"/>
            <w:rFonts w:ascii="Calibri Light" w:hAnsi="Calibri Light" w:cs="B Nazanin"/>
            <w:color w:val="000000" w:themeColor="text1"/>
            <w:szCs w:val="24"/>
            <w:u w:val="none"/>
          </w:rPr>
          <w:t>RajabiMT@mums.ac.ir</w:t>
        </w:r>
      </w:hyperlink>
    </w:p>
    <w:p w:rsidR="00F85252" w:rsidRPr="00666267" w:rsidRDefault="00F85252" w:rsidP="00F85252">
      <w:pPr>
        <w:spacing w:line="240" w:lineRule="auto"/>
        <w:jc w:val="both"/>
        <w:rPr>
          <w:rFonts w:ascii="Calibri Light" w:hAnsi="Calibri Light" w:cs="B Nazanin"/>
          <w:i/>
          <w:iCs/>
          <w:color w:val="000000" w:themeColor="text1"/>
          <w:szCs w:val="24"/>
          <w:rtl/>
          <w:lang w:bidi="fa-IR"/>
        </w:rPr>
      </w:pPr>
    </w:p>
    <w:sectPr w:rsidR="00F85252" w:rsidRPr="00666267" w:rsidSect="00B854D2">
      <w:pgSz w:w="12240" w:h="15840"/>
      <w:pgMar w:top="540" w:right="990" w:bottom="1440" w:left="1170" w:header="720" w:footer="720" w:gutter="0"/>
      <w:pgBorders w:display="notFirstPage" w:offsetFrom="page">
        <w:top w:val="thinThickMediumGap" w:sz="24" w:space="24" w:color="1F3864" w:themeColor="accent5" w:themeShade="80"/>
        <w:left w:val="thinThickMediumGap" w:sz="24" w:space="24" w:color="1F3864" w:themeColor="accent5" w:themeShade="80"/>
        <w:bottom w:val="thickThinMediumGap" w:sz="24" w:space="24" w:color="1F3864" w:themeColor="accent5" w:themeShade="80"/>
        <w:right w:val="thickThinMediumGap" w:sz="24" w:space="24" w:color="1F3864" w:themeColor="accent5"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BF9" w:rsidRDefault="00633BF9" w:rsidP="008F6D1C">
      <w:pPr>
        <w:spacing w:after="0" w:line="240" w:lineRule="auto"/>
      </w:pPr>
      <w:r>
        <w:separator/>
      </w:r>
    </w:p>
  </w:endnote>
  <w:endnote w:type="continuationSeparator" w:id="0">
    <w:p w:rsidR="00633BF9" w:rsidRDefault="00633BF9" w:rsidP="008F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altName w:val="Arial"/>
    <w:charset w:val="00"/>
    <w:family w:val="swiss"/>
    <w:pitch w:val="variable"/>
    <w:sig w:usb0="00000001"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Lato">
    <w:altName w:val="Calibri"/>
    <w:charset w:val="00"/>
    <w:family w:val="swiss"/>
    <w:pitch w:val="variable"/>
    <w:sig w:usb0="00000001" w:usb1="5000ECFF" w:usb2="00000021" w:usb3="00000000" w:csb0="0000019F" w:csb1="00000000"/>
  </w:font>
  <w:font w:name="B Nazanin">
    <w:altName w:val="Courier New"/>
    <w:charset w:val="B2"/>
    <w:family w:val="auto"/>
    <w:pitch w:val="variable"/>
    <w:sig w:usb0="00002000" w:usb1="80000000" w:usb2="00000008" w:usb3="00000000" w:csb0="00000040" w:csb1="00000000"/>
  </w:font>
  <w:font w:name="Ubuntu Light">
    <w:altName w:val="Arial"/>
    <w:charset w:val="00"/>
    <w:family w:val="swiss"/>
    <w:pitch w:val="variable"/>
    <w:sig w:usb0="00000001"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BF9" w:rsidRDefault="00633BF9" w:rsidP="008F6D1C">
      <w:pPr>
        <w:spacing w:after="0" w:line="240" w:lineRule="auto"/>
      </w:pPr>
      <w:r>
        <w:separator/>
      </w:r>
    </w:p>
  </w:footnote>
  <w:footnote w:type="continuationSeparator" w:id="0">
    <w:p w:rsidR="00633BF9" w:rsidRDefault="00633BF9" w:rsidP="008F6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DF2"/>
    <w:multiLevelType w:val="hybridMultilevel"/>
    <w:tmpl w:val="7E82B9D2"/>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 w15:restartNumberingAfterBreak="0">
    <w:nsid w:val="0DC43B52"/>
    <w:multiLevelType w:val="hybridMultilevel"/>
    <w:tmpl w:val="CAC44C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A0298"/>
    <w:multiLevelType w:val="hybridMultilevel"/>
    <w:tmpl w:val="40160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F32F3"/>
    <w:multiLevelType w:val="hybridMultilevel"/>
    <w:tmpl w:val="CAC44C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A4DAA"/>
    <w:multiLevelType w:val="hybridMultilevel"/>
    <w:tmpl w:val="0AF82582"/>
    <w:lvl w:ilvl="0" w:tplc="457E4464">
      <w:start w:val="1"/>
      <w:numFmt w:val="decimal"/>
      <w:lvlText w:val="%1."/>
      <w:lvlJc w:val="left"/>
      <w:pPr>
        <w:ind w:left="360"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5" w15:restartNumberingAfterBreak="0">
    <w:nsid w:val="3FC77B01"/>
    <w:multiLevelType w:val="hybridMultilevel"/>
    <w:tmpl w:val="CB04F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2159E"/>
    <w:multiLevelType w:val="multilevel"/>
    <w:tmpl w:val="0FE87892"/>
    <w:lvl w:ilvl="0">
      <w:start w:val="2001"/>
      <w:numFmt w:val="decimal"/>
      <w:lvlText w:val="%1"/>
      <w:lvlJc w:val="left"/>
      <w:pPr>
        <w:tabs>
          <w:tab w:val="num" w:pos="1530"/>
        </w:tabs>
        <w:ind w:left="1530" w:hanging="1530"/>
      </w:pPr>
      <w:rPr>
        <w:rFonts w:hint="default"/>
      </w:rPr>
    </w:lvl>
    <w:lvl w:ilvl="1">
      <w:start w:val="2003"/>
      <w:numFmt w:val="decimal"/>
      <w:lvlText w:val="%1-%2"/>
      <w:lvlJc w:val="left"/>
      <w:pPr>
        <w:tabs>
          <w:tab w:val="num" w:pos="1530"/>
        </w:tabs>
        <w:ind w:left="1530" w:hanging="1530"/>
      </w:pPr>
      <w:rPr>
        <w:rFonts w:hint="default"/>
      </w:rPr>
    </w:lvl>
    <w:lvl w:ilvl="2">
      <w:start w:val="1"/>
      <w:numFmt w:val="decimal"/>
      <w:lvlText w:val="%1-%2.%3"/>
      <w:lvlJc w:val="left"/>
      <w:pPr>
        <w:tabs>
          <w:tab w:val="num" w:pos="1530"/>
        </w:tabs>
        <w:ind w:left="1530" w:hanging="1530"/>
      </w:pPr>
      <w:rPr>
        <w:rFonts w:hint="default"/>
      </w:rPr>
    </w:lvl>
    <w:lvl w:ilvl="3">
      <w:start w:val="1"/>
      <w:numFmt w:val="decimal"/>
      <w:lvlText w:val="%1-%2.%3.%4"/>
      <w:lvlJc w:val="left"/>
      <w:pPr>
        <w:tabs>
          <w:tab w:val="num" w:pos="1530"/>
        </w:tabs>
        <w:ind w:left="1530" w:hanging="1530"/>
      </w:pPr>
      <w:rPr>
        <w:rFonts w:hint="default"/>
      </w:rPr>
    </w:lvl>
    <w:lvl w:ilvl="4">
      <w:start w:val="1"/>
      <w:numFmt w:val="decimal"/>
      <w:lvlText w:val="%1-%2.%3.%4.%5"/>
      <w:lvlJc w:val="left"/>
      <w:pPr>
        <w:tabs>
          <w:tab w:val="num" w:pos="1530"/>
        </w:tabs>
        <w:ind w:left="1530" w:hanging="1530"/>
      </w:pPr>
      <w:rPr>
        <w:rFonts w:hint="default"/>
      </w:rPr>
    </w:lvl>
    <w:lvl w:ilvl="5">
      <w:start w:val="1"/>
      <w:numFmt w:val="decimal"/>
      <w:lvlText w:val="%1-%2.%3.%4.%5.%6"/>
      <w:lvlJc w:val="left"/>
      <w:pPr>
        <w:tabs>
          <w:tab w:val="num" w:pos="1530"/>
        </w:tabs>
        <w:ind w:left="1530" w:hanging="1530"/>
      </w:pPr>
      <w:rPr>
        <w:rFonts w:hint="default"/>
      </w:rPr>
    </w:lvl>
    <w:lvl w:ilvl="6">
      <w:start w:val="1"/>
      <w:numFmt w:val="decimal"/>
      <w:lvlText w:val="%1-%2.%3.%4.%5.%6.%7"/>
      <w:lvlJc w:val="left"/>
      <w:pPr>
        <w:tabs>
          <w:tab w:val="num" w:pos="1530"/>
        </w:tabs>
        <w:ind w:left="1530" w:hanging="1530"/>
      </w:pPr>
      <w:rPr>
        <w:rFonts w:hint="default"/>
      </w:rPr>
    </w:lvl>
    <w:lvl w:ilvl="7">
      <w:start w:val="1"/>
      <w:numFmt w:val="decimal"/>
      <w:lvlText w:val="%1-%2.%3.%4.%5.%6.%7.%8"/>
      <w:lvlJc w:val="left"/>
      <w:pPr>
        <w:tabs>
          <w:tab w:val="num" w:pos="1530"/>
        </w:tabs>
        <w:ind w:left="1530" w:hanging="153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E4F1455"/>
    <w:multiLevelType w:val="hybridMultilevel"/>
    <w:tmpl w:val="7DF6B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1B55A8"/>
    <w:multiLevelType w:val="multilevel"/>
    <w:tmpl w:val="BA4EFA5C"/>
    <w:lvl w:ilvl="0">
      <w:start w:val="1990"/>
      <w:numFmt w:val="decimal"/>
      <w:lvlText w:val="%1"/>
      <w:lvlJc w:val="left"/>
      <w:pPr>
        <w:tabs>
          <w:tab w:val="num" w:pos="1350"/>
        </w:tabs>
        <w:ind w:left="1350" w:hanging="1350"/>
      </w:pPr>
      <w:rPr>
        <w:rFonts w:hint="default"/>
      </w:rPr>
    </w:lvl>
    <w:lvl w:ilvl="1">
      <w:start w:val="1997"/>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350"/>
        </w:tabs>
        <w:ind w:left="1350" w:hanging="135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CD6742E"/>
    <w:multiLevelType w:val="hybridMultilevel"/>
    <w:tmpl w:val="0C186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0"/>
  </w:num>
  <w:num w:numId="5">
    <w:abstractNumId w:val="4"/>
  </w:num>
  <w:num w:numId="6">
    <w:abstractNumId w:val="1"/>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swxefs4t0d0le5evavawperf59rff2efez&quot;&gt;cv (3)&lt;record-ids&gt;&lt;item&gt;3&lt;/item&gt;&lt;item&gt;5&lt;/item&gt;&lt;item&gt;6&lt;/item&gt;&lt;item&gt;7&lt;/item&gt;&lt;item&gt;8&lt;/item&gt;&lt;item&gt;9&lt;/item&gt;&lt;item&gt;10&lt;/item&gt;&lt;item&gt;11&lt;/item&gt;&lt;item&gt;12&lt;/item&gt;&lt;item&gt;13&lt;/item&gt;&lt;item&gt;14&lt;/item&gt;&lt;item&gt;15&lt;/item&gt;&lt;item&gt;16&lt;/item&gt;&lt;item&gt;18&lt;/item&gt;&lt;item&gt;19&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36&lt;/item&gt;&lt;item&gt;37&lt;/item&gt;&lt;item&gt;39&lt;/item&gt;&lt;item&gt;40&lt;/item&gt;&lt;item&gt;41&lt;/item&gt;&lt;item&gt;43&lt;/item&gt;&lt;item&gt;44&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8&lt;/item&gt;&lt;item&gt;79&lt;/item&gt;&lt;item&gt;80&lt;/item&gt;&lt;item&gt;81&lt;/item&gt;&lt;item&gt;82&lt;/item&gt;&lt;item&gt;83&lt;/item&gt;&lt;item&gt;84&lt;/item&gt;&lt;item&gt;85&lt;/item&gt;&lt;item&gt;86&lt;/item&gt;&lt;item&gt;88&lt;/item&gt;&lt;item&gt;89&lt;/item&gt;&lt;item&gt;90&lt;/item&gt;&lt;item&gt;91&lt;/item&gt;&lt;item&gt;92&lt;/item&gt;&lt;item&gt;93&lt;/item&gt;&lt;item&gt;94&lt;/item&gt;&lt;item&gt;95&lt;/item&gt;&lt;item&gt;96&lt;/item&gt;&lt;item&gt;97&lt;/item&gt;&lt;item&gt;98&lt;/item&gt;&lt;item&gt;100&lt;/item&gt;&lt;item&gt;101&lt;/item&gt;&lt;item&gt;104&lt;/item&gt;&lt;item&gt;105&lt;/item&gt;&lt;item&gt;106&lt;/item&gt;&lt;item&gt;108&lt;/item&gt;&lt;item&gt;110&lt;/item&gt;&lt;item&gt;111&lt;/item&gt;&lt;item&gt;112&lt;/item&gt;&lt;item&gt;113&lt;/item&gt;&lt;item&gt;114&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8&lt;/item&gt;&lt;item&gt;149&lt;/item&gt;&lt;item&gt;150&lt;/item&gt;&lt;item&gt;151&lt;/item&gt;&lt;item&gt;153&lt;/item&gt;&lt;item&gt;154&lt;/item&gt;&lt;item&gt;155&lt;/item&gt;&lt;item&gt;156&lt;/item&gt;&lt;item&gt;157&lt;/item&gt;&lt;item&gt;158&lt;/item&gt;&lt;item&gt;159&lt;/item&gt;&lt;item&gt;160&lt;/item&gt;&lt;item&gt;162&lt;/item&gt;&lt;item&gt;163&lt;/item&gt;&lt;item&gt;164&lt;/item&gt;&lt;item&gt;165&lt;/item&gt;&lt;item&gt;166&lt;/item&gt;&lt;item&gt;167&lt;/item&gt;&lt;item&gt;168&lt;/item&gt;&lt;item&gt;169&lt;/item&gt;&lt;item&gt;170&lt;/item&gt;&lt;item&gt;171&lt;/item&gt;&lt;item&gt;172&lt;/item&gt;&lt;item&gt;174&lt;/item&gt;&lt;item&gt;175&lt;/item&gt;&lt;item&gt;176&lt;/item&gt;&lt;item&gt;177&lt;/item&gt;&lt;item&gt;178&lt;/item&gt;&lt;item&gt;179&lt;/item&gt;&lt;item&gt;180&lt;/item&gt;&lt;item&gt;181&lt;/item&gt;&lt;item&gt;183&lt;/item&gt;&lt;item&gt;184&lt;/item&gt;&lt;item&gt;185&lt;/item&gt;&lt;item&gt;186&lt;/item&gt;&lt;item&gt;187&lt;/item&gt;&lt;item&gt;188&lt;/item&gt;&lt;item&gt;189&lt;/item&gt;&lt;item&gt;190&lt;/item&gt;&lt;item&gt;191&lt;/item&gt;&lt;item&gt;192&lt;/item&gt;&lt;item&gt;194&lt;/item&gt;&lt;item&gt;197&lt;/item&gt;&lt;item&gt;198&lt;/item&gt;&lt;item&gt;199&lt;/item&gt;&lt;item&gt;200&lt;/item&gt;&lt;item&gt;201&lt;/item&gt;&lt;item&gt;203&lt;/item&gt;&lt;item&gt;205&lt;/item&gt;&lt;item&gt;206&lt;/item&gt;&lt;item&gt;207&lt;/item&gt;&lt;item&gt;208&lt;/item&gt;&lt;item&gt;209&lt;/item&gt;&lt;item&gt;210&lt;/item&gt;&lt;item&gt;212&lt;/item&gt;&lt;item&gt;213&lt;/item&gt;&lt;item&gt;214&lt;/item&gt;&lt;item&gt;215&lt;/item&gt;&lt;item&gt;216&lt;/item&gt;&lt;item&gt;221&lt;/item&gt;&lt;item&gt;222&lt;/item&gt;&lt;item&gt;224&lt;/item&gt;&lt;item&gt;225&lt;/item&gt;&lt;item&gt;226&lt;/item&gt;&lt;item&gt;227&lt;/item&gt;&lt;item&gt;229&lt;/item&gt;&lt;item&gt;230&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3&lt;/item&gt;&lt;item&gt;254&lt;/item&gt;&lt;item&gt;257&lt;/item&gt;&lt;item&gt;259&lt;/item&gt;&lt;item&gt;260&lt;/item&gt;&lt;item&gt;261&lt;/item&gt;&lt;item&gt;262&lt;/item&gt;&lt;item&gt;263&lt;/item&gt;&lt;item&gt;264&lt;/item&gt;&lt;item&gt;265&lt;/item&gt;&lt;item&gt;267&lt;/item&gt;&lt;item&gt;268&lt;/item&gt;&lt;item&gt;269&lt;/item&gt;&lt;item&gt;271&lt;/item&gt;&lt;item&gt;272&lt;/item&gt;&lt;item&gt;273&lt;/item&gt;&lt;item&gt;274&lt;/item&gt;&lt;item&gt;276&lt;/item&gt;&lt;item&gt;277&lt;/item&gt;&lt;item&gt;278&lt;/item&gt;&lt;item&gt;279&lt;/item&gt;&lt;item&gt;280&lt;/item&gt;&lt;item&gt;281&lt;/item&gt;&lt;item&gt;282&lt;/item&gt;&lt;item&gt;284&lt;/item&gt;&lt;item&gt;285&lt;/item&gt;&lt;item&gt;286&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4&lt;/item&gt;&lt;item&gt;305&lt;/item&gt;&lt;item&gt;307&lt;/item&gt;&lt;item&gt;308&lt;/item&gt;&lt;item&gt;309&lt;/item&gt;&lt;item&gt;310&lt;/item&gt;&lt;item&gt;311&lt;/item&gt;&lt;item&gt;312&lt;/item&gt;&lt;item&gt;314&lt;/item&gt;&lt;item&gt;315&lt;/item&gt;&lt;item&gt;316&lt;/item&gt;&lt;item&gt;317&lt;/item&gt;&lt;item&gt;318&lt;/item&gt;&lt;item&gt;319&lt;/item&gt;&lt;item&gt;320&lt;/item&gt;&lt;item&gt;322&lt;/item&gt;&lt;item&gt;323&lt;/item&gt;&lt;item&gt;325&lt;/item&gt;&lt;item&gt;326&lt;/item&gt;&lt;item&gt;327&lt;/item&gt;&lt;item&gt;328&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2&lt;/item&gt;&lt;item&gt;353&lt;/item&gt;&lt;item&gt;354&lt;/item&gt;&lt;item&gt;355&lt;/item&gt;&lt;item&gt;356&lt;/item&gt;&lt;item&gt;357&lt;/item&gt;&lt;item&gt;358&lt;/item&gt;&lt;item&gt;359&lt;/item&gt;&lt;item&gt;360&lt;/item&gt;&lt;item&gt;361&lt;/item&gt;&lt;item&gt;362&lt;/item&gt;&lt;item&gt;364&lt;/item&gt;&lt;item&gt;365&lt;/item&gt;&lt;item&gt;367&lt;/item&gt;&lt;item&gt;371&lt;/item&gt;&lt;item&gt;373&lt;/item&gt;&lt;item&gt;374&lt;/item&gt;&lt;item&gt;375&lt;/item&gt;&lt;item&gt;376&lt;/item&gt;&lt;item&gt;377&lt;/item&gt;&lt;item&gt;378&lt;/item&gt;&lt;item&gt;379&lt;/item&gt;&lt;item&gt;380&lt;/item&gt;&lt;item&gt;381&lt;/item&gt;&lt;item&gt;382&lt;/item&gt;&lt;item&gt;384&lt;/item&gt;&lt;item&gt;385&lt;/item&gt;&lt;item&gt;386&lt;/item&gt;&lt;item&gt;387&lt;/item&gt;&lt;item&gt;388&lt;/item&gt;&lt;item&gt;389&lt;/item&gt;&lt;item&gt;390&lt;/item&gt;&lt;item&gt;395&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5&lt;/item&gt;&lt;item&gt;416&lt;/item&gt;&lt;item&gt;419&lt;/item&gt;&lt;item&gt;420&lt;/item&gt;&lt;item&gt;421&lt;/item&gt;&lt;item&gt;422&lt;/item&gt;&lt;item&gt;423&lt;/item&gt;&lt;item&gt;424&lt;/item&gt;&lt;item&gt;425&lt;/item&gt;&lt;item&gt;426&lt;/item&gt;&lt;item&gt;428&lt;/item&gt;&lt;item&gt;430&lt;/item&gt;&lt;item&gt;431&lt;/item&gt;&lt;item&gt;432&lt;/item&gt;&lt;item&gt;433&lt;/item&gt;&lt;item&gt;434&lt;/item&gt;&lt;item&gt;435&lt;/item&gt;&lt;item&gt;436&lt;/item&gt;&lt;item&gt;437&lt;/item&gt;&lt;item&gt;438&lt;/item&gt;&lt;item&gt;439&lt;/item&gt;&lt;item&gt;440&lt;/item&gt;&lt;item&gt;441&lt;/item&gt;&lt;item&gt;442&lt;/item&gt;&lt;item&gt;443&lt;/item&gt;&lt;item&gt;444&lt;/item&gt;&lt;item&gt;445&lt;/item&gt;&lt;item&gt;447&lt;/item&gt;&lt;item&gt;448&lt;/item&gt;&lt;item&gt;449&lt;/item&gt;&lt;item&gt;450&lt;/item&gt;&lt;item&gt;451&lt;/item&gt;&lt;item&gt;452&lt;/item&gt;&lt;item&gt;453&lt;/item&gt;&lt;item&gt;454&lt;/item&gt;&lt;item&gt;455&lt;/item&gt;&lt;item&gt;457&lt;/item&gt;&lt;item&gt;458&lt;/item&gt;&lt;item&gt;459&lt;/item&gt;&lt;item&gt;460&lt;/item&gt;&lt;item&gt;461&lt;/item&gt;&lt;item&gt;463&lt;/item&gt;&lt;item&gt;464&lt;/item&gt;&lt;item&gt;465&lt;/item&gt;&lt;item&gt;466&lt;/item&gt;&lt;item&gt;467&lt;/item&gt;&lt;item&gt;468&lt;/item&gt;&lt;item&gt;469&lt;/item&gt;&lt;item&gt;470&lt;/item&gt;&lt;item&gt;472&lt;/item&gt;&lt;item&gt;474&lt;/item&gt;&lt;item&gt;475&lt;/item&gt;&lt;item&gt;476&lt;/item&gt;&lt;item&gt;479&lt;/item&gt;&lt;item&gt;480&lt;/item&gt;&lt;item&gt;481&lt;/item&gt;&lt;item&gt;482&lt;/item&gt;&lt;item&gt;484&lt;/item&gt;&lt;item&gt;487&lt;/item&gt;&lt;item&gt;488&lt;/item&gt;&lt;item&gt;489&lt;/item&gt;&lt;item&gt;490&lt;/item&gt;&lt;item&gt;491&lt;/item&gt;&lt;item&gt;492&lt;/item&gt;&lt;item&gt;493&lt;/item&gt;&lt;item&gt;494&lt;/item&gt;&lt;item&gt;495&lt;/item&gt;&lt;item&gt;496&lt;/item&gt;&lt;item&gt;497&lt;/item&gt;&lt;item&gt;499&lt;/item&gt;&lt;item&gt;500&lt;/item&gt;&lt;item&gt;501&lt;/item&gt;&lt;item&gt;502&lt;/item&gt;&lt;item&gt;504&lt;/item&gt;&lt;item&gt;505&lt;/item&gt;&lt;item&gt;506&lt;/item&gt;&lt;item&gt;507&lt;/item&gt;&lt;item&gt;508&lt;/item&gt;&lt;item&gt;509&lt;/item&gt;&lt;item&gt;510&lt;/item&gt;&lt;item&gt;511&lt;/item&gt;&lt;item&gt;512&lt;/item&gt;&lt;item&gt;514&lt;/item&gt;&lt;item&gt;515&lt;/item&gt;&lt;item&gt;516&lt;/item&gt;&lt;item&gt;517&lt;/item&gt;&lt;item&gt;518&lt;/item&gt;&lt;item&gt;519&lt;/item&gt;&lt;item&gt;521&lt;/item&gt;&lt;item&gt;522&lt;/item&gt;&lt;item&gt;523&lt;/item&gt;&lt;item&gt;524&lt;/item&gt;&lt;item&gt;526&lt;/item&gt;&lt;item&gt;527&lt;/item&gt;&lt;item&gt;528&lt;/item&gt;&lt;item&gt;529&lt;/item&gt;&lt;item&gt;530&lt;/item&gt;&lt;item&gt;531&lt;/item&gt;&lt;item&gt;532&lt;/item&gt;&lt;item&gt;533&lt;/item&gt;&lt;item&gt;534&lt;/item&gt;&lt;item&gt;535&lt;/item&gt;&lt;item&gt;537&lt;/item&gt;&lt;item&gt;538&lt;/item&gt;&lt;item&gt;539&lt;/item&gt;&lt;item&gt;540&lt;/item&gt;&lt;item&gt;541&lt;/item&gt;&lt;item&gt;542&lt;/item&gt;&lt;item&gt;543&lt;/item&gt;&lt;item&gt;544&lt;/item&gt;&lt;item&gt;546&lt;/item&gt;&lt;item&gt;548&lt;/item&gt;&lt;item&gt;549&lt;/item&gt;&lt;item&gt;550&lt;/item&gt;&lt;item&gt;551&lt;/item&gt;&lt;item&gt;552&lt;/item&gt;&lt;item&gt;553&lt;/item&gt;&lt;item&gt;554&lt;/item&gt;&lt;item&gt;556&lt;/item&gt;&lt;item&gt;559&lt;/item&gt;&lt;item&gt;560&lt;/item&gt;&lt;item&gt;561&lt;/item&gt;&lt;item&gt;562&lt;/item&gt;&lt;item&gt;563&lt;/item&gt;&lt;item&gt;564&lt;/item&gt;&lt;item&gt;565&lt;/item&gt;&lt;item&gt;567&lt;/item&gt;&lt;item&gt;568&lt;/item&gt;&lt;item&gt;569&lt;/item&gt;&lt;item&gt;570&lt;/item&gt;&lt;item&gt;571&lt;/item&gt;&lt;item&gt;572&lt;/item&gt;&lt;item&gt;573&lt;/item&gt;&lt;item&gt;574&lt;/item&gt;&lt;item&gt;576&lt;/item&gt;&lt;item&gt;582&lt;/item&gt;&lt;item&gt;589&lt;/item&gt;&lt;item&gt;590&lt;/item&gt;&lt;item&gt;592&lt;/item&gt;&lt;item&gt;593&lt;/item&gt;&lt;item&gt;594&lt;/item&gt;&lt;item&gt;595&lt;/item&gt;&lt;item&gt;596&lt;/item&gt;&lt;item&gt;597&lt;/item&gt;&lt;item&gt;598&lt;/item&gt;&lt;item&gt;601&lt;/item&gt;&lt;item&gt;602&lt;/item&gt;&lt;item&gt;603&lt;/item&gt;&lt;item&gt;604&lt;/item&gt;&lt;item&gt;605&lt;/item&gt;&lt;item&gt;606&lt;/item&gt;&lt;item&gt;607&lt;/item&gt;&lt;item&gt;608&lt;/item&gt;&lt;item&gt;610&lt;/item&gt;&lt;item&gt;611&lt;/item&gt;&lt;item&gt;613&lt;/item&gt;&lt;item&gt;614&lt;/item&gt;&lt;item&gt;615&lt;/item&gt;&lt;item&gt;616&lt;/item&gt;&lt;item&gt;617&lt;/item&gt;&lt;item&gt;618&lt;/item&gt;&lt;item&gt;619&lt;/item&gt;&lt;item&gt;620&lt;/item&gt;&lt;item&gt;621&lt;/item&gt;&lt;item&gt;622&lt;/item&gt;&lt;item&gt;623&lt;/item&gt;&lt;item&gt;624&lt;/item&gt;&lt;item&gt;625&lt;/item&gt;&lt;item&gt;626&lt;/item&gt;&lt;item&gt;628&lt;/item&gt;&lt;item&gt;629&lt;/item&gt;&lt;item&gt;630&lt;/item&gt;&lt;item&gt;631&lt;/item&gt;&lt;item&gt;632&lt;/item&gt;&lt;item&gt;633&lt;/item&gt;&lt;item&gt;635&lt;/item&gt;&lt;item&gt;636&lt;/item&gt;&lt;item&gt;638&lt;/item&gt;&lt;item&gt;647&lt;/item&gt;&lt;item&gt;649&lt;/item&gt;&lt;item&gt;650&lt;/item&gt;&lt;item&gt;651&lt;/item&gt;&lt;item&gt;652&lt;/item&gt;&lt;item&gt;653&lt;/item&gt;&lt;item&gt;656&lt;/item&gt;&lt;item&gt;657&lt;/item&gt;&lt;item&gt;658&lt;/item&gt;&lt;item&gt;659&lt;/item&gt;&lt;item&gt;660&lt;/item&gt;&lt;item&gt;661&lt;/item&gt;&lt;item&gt;662&lt;/item&gt;&lt;item&gt;663&lt;/item&gt;&lt;item&gt;664&lt;/item&gt;&lt;item&gt;665&lt;/item&gt;&lt;item&gt;666&lt;/item&gt;&lt;item&gt;667&lt;/item&gt;&lt;item&gt;668&lt;/item&gt;&lt;item&gt;669&lt;/item&gt;&lt;item&gt;670&lt;/item&gt;&lt;item&gt;671&lt;/item&gt;&lt;item&gt;672&lt;/item&gt;&lt;item&gt;673&lt;/item&gt;&lt;item&gt;674&lt;/item&gt;&lt;item&gt;675&lt;/item&gt;&lt;item&gt;676&lt;/item&gt;&lt;item&gt;677&lt;/item&gt;&lt;item&gt;678&lt;/item&gt;&lt;item&gt;679&lt;/item&gt;&lt;item&gt;680&lt;/item&gt;&lt;item&gt;681&lt;/item&gt;&lt;item&gt;682&lt;/item&gt;&lt;item&gt;683&lt;/item&gt;&lt;item&gt;684&lt;/item&gt;&lt;item&gt;685&lt;/item&gt;&lt;item&gt;686&lt;/item&gt;&lt;item&gt;687&lt;/item&gt;&lt;item&gt;688&lt;/item&gt;&lt;item&gt;689&lt;/item&gt;&lt;item&gt;690&lt;/item&gt;&lt;item&gt;691&lt;/item&gt;&lt;/record-ids&gt;&lt;/item&gt;&lt;/Libraries&gt;"/>
  </w:docVars>
  <w:rsids>
    <w:rsidRoot w:val="00AD00DB"/>
    <w:rsid w:val="00003AE6"/>
    <w:rsid w:val="0000538B"/>
    <w:rsid w:val="00006020"/>
    <w:rsid w:val="00012B98"/>
    <w:rsid w:val="00013655"/>
    <w:rsid w:val="000136C4"/>
    <w:rsid w:val="000137F7"/>
    <w:rsid w:val="000158C2"/>
    <w:rsid w:val="00015A56"/>
    <w:rsid w:val="00015FAF"/>
    <w:rsid w:val="00020162"/>
    <w:rsid w:val="0002609C"/>
    <w:rsid w:val="0002626A"/>
    <w:rsid w:val="00027555"/>
    <w:rsid w:val="00027670"/>
    <w:rsid w:val="0003413D"/>
    <w:rsid w:val="00036152"/>
    <w:rsid w:val="00037565"/>
    <w:rsid w:val="00037F77"/>
    <w:rsid w:val="00041DF2"/>
    <w:rsid w:val="000469D3"/>
    <w:rsid w:val="00050359"/>
    <w:rsid w:val="00050C37"/>
    <w:rsid w:val="00056251"/>
    <w:rsid w:val="00056E3B"/>
    <w:rsid w:val="000616CC"/>
    <w:rsid w:val="00061791"/>
    <w:rsid w:val="00061BCB"/>
    <w:rsid w:val="00064901"/>
    <w:rsid w:val="00064A52"/>
    <w:rsid w:val="00064D11"/>
    <w:rsid w:val="00065EDC"/>
    <w:rsid w:val="00070461"/>
    <w:rsid w:val="00070732"/>
    <w:rsid w:val="0007088F"/>
    <w:rsid w:val="00074C44"/>
    <w:rsid w:val="000800F2"/>
    <w:rsid w:val="000849FF"/>
    <w:rsid w:val="000878C6"/>
    <w:rsid w:val="00093AAE"/>
    <w:rsid w:val="00094211"/>
    <w:rsid w:val="0009458A"/>
    <w:rsid w:val="00094E3D"/>
    <w:rsid w:val="00096559"/>
    <w:rsid w:val="000A0558"/>
    <w:rsid w:val="000A2520"/>
    <w:rsid w:val="000A4C2F"/>
    <w:rsid w:val="000A4C5A"/>
    <w:rsid w:val="000A6D2A"/>
    <w:rsid w:val="000B0EC1"/>
    <w:rsid w:val="000B3DC6"/>
    <w:rsid w:val="000B4292"/>
    <w:rsid w:val="000B5D90"/>
    <w:rsid w:val="000B7007"/>
    <w:rsid w:val="000C0012"/>
    <w:rsid w:val="000C0F14"/>
    <w:rsid w:val="000C1097"/>
    <w:rsid w:val="000C140F"/>
    <w:rsid w:val="000C346C"/>
    <w:rsid w:val="000C56DA"/>
    <w:rsid w:val="000C7B22"/>
    <w:rsid w:val="000D095A"/>
    <w:rsid w:val="000D1C5B"/>
    <w:rsid w:val="000D5023"/>
    <w:rsid w:val="000D7B87"/>
    <w:rsid w:val="000E4505"/>
    <w:rsid w:val="000E489C"/>
    <w:rsid w:val="000F05F7"/>
    <w:rsid w:val="000F3551"/>
    <w:rsid w:val="000F42B2"/>
    <w:rsid w:val="000F4355"/>
    <w:rsid w:val="000F5237"/>
    <w:rsid w:val="000F6D1A"/>
    <w:rsid w:val="000F70FF"/>
    <w:rsid w:val="00102C55"/>
    <w:rsid w:val="001068C3"/>
    <w:rsid w:val="00110C47"/>
    <w:rsid w:val="00111386"/>
    <w:rsid w:val="001118CA"/>
    <w:rsid w:val="00111B63"/>
    <w:rsid w:val="00112732"/>
    <w:rsid w:val="0011507F"/>
    <w:rsid w:val="0011635A"/>
    <w:rsid w:val="00117EA1"/>
    <w:rsid w:val="001218D2"/>
    <w:rsid w:val="00121EBB"/>
    <w:rsid w:val="00123AAD"/>
    <w:rsid w:val="001242FE"/>
    <w:rsid w:val="00126497"/>
    <w:rsid w:val="001314EB"/>
    <w:rsid w:val="00131CE9"/>
    <w:rsid w:val="00132FC6"/>
    <w:rsid w:val="00133A37"/>
    <w:rsid w:val="001344ED"/>
    <w:rsid w:val="00136406"/>
    <w:rsid w:val="00136909"/>
    <w:rsid w:val="0014469D"/>
    <w:rsid w:val="00145452"/>
    <w:rsid w:val="0014556F"/>
    <w:rsid w:val="00146ED6"/>
    <w:rsid w:val="001478CC"/>
    <w:rsid w:val="00147EB3"/>
    <w:rsid w:val="001503E6"/>
    <w:rsid w:val="00150677"/>
    <w:rsid w:val="00150DAC"/>
    <w:rsid w:val="00150E55"/>
    <w:rsid w:val="001527E3"/>
    <w:rsid w:val="00154C3C"/>
    <w:rsid w:val="00155261"/>
    <w:rsid w:val="00155A88"/>
    <w:rsid w:val="00163060"/>
    <w:rsid w:val="00165804"/>
    <w:rsid w:val="00165B8A"/>
    <w:rsid w:val="00167C1B"/>
    <w:rsid w:val="00172AEB"/>
    <w:rsid w:val="00173124"/>
    <w:rsid w:val="0017613E"/>
    <w:rsid w:val="0017675F"/>
    <w:rsid w:val="00176923"/>
    <w:rsid w:val="001833D5"/>
    <w:rsid w:val="00184B5A"/>
    <w:rsid w:val="00184EB6"/>
    <w:rsid w:val="00185190"/>
    <w:rsid w:val="00185DA9"/>
    <w:rsid w:val="00186847"/>
    <w:rsid w:val="00190623"/>
    <w:rsid w:val="00191B0A"/>
    <w:rsid w:val="00194DEF"/>
    <w:rsid w:val="001960C3"/>
    <w:rsid w:val="001A0BB3"/>
    <w:rsid w:val="001A22A8"/>
    <w:rsid w:val="001A22DF"/>
    <w:rsid w:val="001A2325"/>
    <w:rsid w:val="001A35B7"/>
    <w:rsid w:val="001A39B8"/>
    <w:rsid w:val="001A4160"/>
    <w:rsid w:val="001A4C82"/>
    <w:rsid w:val="001A5640"/>
    <w:rsid w:val="001A59BD"/>
    <w:rsid w:val="001A5BD4"/>
    <w:rsid w:val="001A5CB4"/>
    <w:rsid w:val="001A6C0E"/>
    <w:rsid w:val="001B31E4"/>
    <w:rsid w:val="001B33C4"/>
    <w:rsid w:val="001B36D6"/>
    <w:rsid w:val="001B7B6C"/>
    <w:rsid w:val="001C2C50"/>
    <w:rsid w:val="001C31DB"/>
    <w:rsid w:val="001C32D6"/>
    <w:rsid w:val="001C3B3D"/>
    <w:rsid w:val="001C7FFA"/>
    <w:rsid w:val="001D05B5"/>
    <w:rsid w:val="001D2275"/>
    <w:rsid w:val="001D25FE"/>
    <w:rsid w:val="001D371F"/>
    <w:rsid w:val="001D4D47"/>
    <w:rsid w:val="001E337A"/>
    <w:rsid w:val="001E79DC"/>
    <w:rsid w:val="001F2CE4"/>
    <w:rsid w:val="001F38C4"/>
    <w:rsid w:val="001F4002"/>
    <w:rsid w:val="001F40C3"/>
    <w:rsid w:val="001F4406"/>
    <w:rsid w:val="001F473A"/>
    <w:rsid w:val="001F4824"/>
    <w:rsid w:val="00203362"/>
    <w:rsid w:val="002066F9"/>
    <w:rsid w:val="00206C2E"/>
    <w:rsid w:val="00207691"/>
    <w:rsid w:val="00210426"/>
    <w:rsid w:val="00213265"/>
    <w:rsid w:val="00214838"/>
    <w:rsid w:val="00215830"/>
    <w:rsid w:val="00215F0A"/>
    <w:rsid w:val="00217660"/>
    <w:rsid w:val="0022068F"/>
    <w:rsid w:val="00221CAC"/>
    <w:rsid w:val="002221F5"/>
    <w:rsid w:val="002246D8"/>
    <w:rsid w:val="00224997"/>
    <w:rsid w:val="002260E2"/>
    <w:rsid w:val="00227815"/>
    <w:rsid w:val="00231377"/>
    <w:rsid w:val="0023399B"/>
    <w:rsid w:val="002354BA"/>
    <w:rsid w:val="0023620B"/>
    <w:rsid w:val="00237DD0"/>
    <w:rsid w:val="00237F46"/>
    <w:rsid w:val="00247E0D"/>
    <w:rsid w:val="00247E27"/>
    <w:rsid w:val="00251FCF"/>
    <w:rsid w:val="00252A63"/>
    <w:rsid w:val="00254DF9"/>
    <w:rsid w:val="00262E80"/>
    <w:rsid w:val="00264A8D"/>
    <w:rsid w:val="00264D87"/>
    <w:rsid w:val="00266488"/>
    <w:rsid w:val="002664D6"/>
    <w:rsid w:val="00267686"/>
    <w:rsid w:val="00272799"/>
    <w:rsid w:val="00274D5A"/>
    <w:rsid w:val="002762D5"/>
    <w:rsid w:val="00280E98"/>
    <w:rsid w:val="002816A5"/>
    <w:rsid w:val="00282746"/>
    <w:rsid w:val="00283D02"/>
    <w:rsid w:val="00284FBD"/>
    <w:rsid w:val="00285147"/>
    <w:rsid w:val="00286639"/>
    <w:rsid w:val="00286E2F"/>
    <w:rsid w:val="00290022"/>
    <w:rsid w:val="0029139A"/>
    <w:rsid w:val="00291888"/>
    <w:rsid w:val="002931FA"/>
    <w:rsid w:val="002936B7"/>
    <w:rsid w:val="002943C6"/>
    <w:rsid w:val="002967E5"/>
    <w:rsid w:val="002973F9"/>
    <w:rsid w:val="0029747C"/>
    <w:rsid w:val="002A0050"/>
    <w:rsid w:val="002A39C5"/>
    <w:rsid w:val="002A4B67"/>
    <w:rsid w:val="002A513F"/>
    <w:rsid w:val="002A59B4"/>
    <w:rsid w:val="002A653C"/>
    <w:rsid w:val="002A7786"/>
    <w:rsid w:val="002A77A5"/>
    <w:rsid w:val="002B0775"/>
    <w:rsid w:val="002B1290"/>
    <w:rsid w:val="002B15F9"/>
    <w:rsid w:val="002B313E"/>
    <w:rsid w:val="002B3224"/>
    <w:rsid w:val="002B6051"/>
    <w:rsid w:val="002C01DA"/>
    <w:rsid w:val="002C0845"/>
    <w:rsid w:val="002C13BE"/>
    <w:rsid w:val="002C2986"/>
    <w:rsid w:val="002C2FC4"/>
    <w:rsid w:val="002C40A9"/>
    <w:rsid w:val="002C4122"/>
    <w:rsid w:val="002C5F6B"/>
    <w:rsid w:val="002C7907"/>
    <w:rsid w:val="002D08EE"/>
    <w:rsid w:val="002D0A21"/>
    <w:rsid w:val="002D10C2"/>
    <w:rsid w:val="002D1A6A"/>
    <w:rsid w:val="002D2270"/>
    <w:rsid w:val="002D2F69"/>
    <w:rsid w:val="002D443C"/>
    <w:rsid w:val="002D6140"/>
    <w:rsid w:val="002D6C12"/>
    <w:rsid w:val="002F1127"/>
    <w:rsid w:val="002F1934"/>
    <w:rsid w:val="002F6309"/>
    <w:rsid w:val="002F642E"/>
    <w:rsid w:val="002F742E"/>
    <w:rsid w:val="003026E2"/>
    <w:rsid w:val="0031280E"/>
    <w:rsid w:val="00317972"/>
    <w:rsid w:val="00317C58"/>
    <w:rsid w:val="00323324"/>
    <w:rsid w:val="00330A0A"/>
    <w:rsid w:val="00330D6F"/>
    <w:rsid w:val="00330FE6"/>
    <w:rsid w:val="00332C89"/>
    <w:rsid w:val="00332CE9"/>
    <w:rsid w:val="003338F5"/>
    <w:rsid w:val="00333B88"/>
    <w:rsid w:val="00335129"/>
    <w:rsid w:val="00336615"/>
    <w:rsid w:val="00343728"/>
    <w:rsid w:val="00350349"/>
    <w:rsid w:val="003520AB"/>
    <w:rsid w:val="003545DA"/>
    <w:rsid w:val="003562A5"/>
    <w:rsid w:val="00360744"/>
    <w:rsid w:val="003627FE"/>
    <w:rsid w:val="00370931"/>
    <w:rsid w:val="00371889"/>
    <w:rsid w:val="00373CE8"/>
    <w:rsid w:val="00374256"/>
    <w:rsid w:val="00376298"/>
    <w:rsid w:val="00377CBF"/>
    <w:rsid w:val="00383D29"/>
    <w:rsid w:val="003861EC"/>
    <w:rsid w:val="003865D2"/>
    <w:rsid w:val="00386A71"/>
    <w:rsid w:val="0039331E"/>
    <w:rsid w:val="00394FA1"/>
    <w:rsid w:val="00397735"/>
    <w:rsid w:val="003A2726"/>
    <w:rsid w:val="003A30B1"/>
    <w:rsid w:val="003A407B"/>
    <w:rsid w:val="003A416E"/>
    <w:rsid w:val="003A60AE"/>
    <w:rsid w:val="003A7A33"/>
    <w:rsid w:val="003B378B"/>
    <w:rsid w:val="003B3B5A"/>
    <w:rsid w:val="003B6EEC"/>
    <w:rsid w:val="003C29C1"/>
    <w:rsid w:val="003C3DEE"/>
    <w:rsid w:val="003C4D67"/>
    <w:rsid w:val="003D12A8"/>
    <w:rsid w:val="003D14CC"/>
    <w:rsid w:val="003D1956"/>
    <w:rsid w:val="003D34C3"/>
    <w:rsid w:val="003D43FB"/>
    <w:rsid w:val="003D5466"/>
    <w:rsid w:val="003D5598"/>
    <w:rsid w:val="003D782C"/>
    <w:rsid w:val="003E1BDC"/>
    <w:rsid w:val="003E3F4A"/>
    <w:rsid w:val="003E3FF9"/>
    <w:rsid w:val="003E47FF"/>
    <w:rsid w:val="003E48E4"/>
    <w:rsid w:val="003E5B41"/>
    <w:rsid w:val="003E7E6A"/>
    <w:rsid w:val="003F09CC"/>
    <w:rsid w:val="003F0A9B"/>
    <w:rsid w:val="003F16A7"/>
    <w:rsid w:val="003F174A"/>
    <w:rsid w:val="003F25DE"/>
    <w:rsid w:val="003F3B90"/>
    <w:rsid w:val="00401122"/>
    <w:rsid w:val="004041C1"/>
    <w:rsid w:val="0040535A"/>
    <w:rsid w:val="00406CC8"/>
    <w:rsid w:val="00412270"/>
    <w:rsid w:val="0041281B"/>
    <w:rsid w:val="00414291"/>
    <w:rsid w:val="00415C7A"/>
    <w:rsid w:val="004222E5"/>
    <w:rsid w:val="00423AAB"/>
    <w:rsid w:val="00424E66"/>
    <w:rsid w:val="0042505B"/>
    <w:rsid w:val="004257DD"/>
    <w:rsid w:val="00425BAB"/>
    <w:rsid w:val="004269D4"/>
    <w:rsid w:val="00427D1E"/>
    <w:rsid w:val="00430105"/>
    <w:rsid w:val="004316FD"/>
    <w:rsid w:val="00432C18"/>
    <w:rsid w:val="00432F06"/>
    <w:rsid w:val="00436BAD"/>
    <w:rsid w:val="004370EB"/>
    <w:rsid w:val="00441ED4"/>
    <w:rsid w:val="004428C0"/>
    <w:rsid w:val="004445E0"/>
    <w:rsid w:val="00446117"/>
    <w:rsid w:val="00446554"/>
    <w:rsid w:val="004508BB"/>
    <w:rsid w:val="00451DF2"/>
    <w:rsid w:val="00451EFE"/>
    <w:rsid w:val="00452013"/>
    <w:rsid w:val="00455F09"/>
    <w:rsid w:val="004563B7"/>
    <w:rsid w:val="00460994"/>
    <w:rsid w:val="004623BB"/>
    <w:rsid w:val="004635E2"/>
    <w:rsid w:val="004640F1"/>
    <w:rsid w:val="00467A18"/>
    <w:rsid w:val="00475052"/>
    <w:rsid w:val="004753B3"/>
    <w:rsid w:val="004808B2"/>
    <w:rsid w:val="00481F33"/>
    <w:rsid w:val="00485886"/>
    <w:rsid w:val="0048588D"/>
    <w:rsid w:val="00485E12"/>
    <w:rsid w:val="00486DBE"/>
    <w:rsid w:val="004901D7"/>
    <w:rsid w:val="0049094B"/>
    <w:rsid w:val="00491B8C"/>
    <w:rsid w:val="00492D0B"/>
    <w:rsid w:val="0049359A"/>
    <w:rsid w:val="00493ABF"/>
    <w:rsid w:val="0049576B"/>
    <w:rsid w:val="00497463"/>
    <w:rsid w:val="004A03E3"/>
    <w:rsid w:val="004A25A0"/>
    <w:rsid w:val="004A326B"/>
    <w:rsid w:val="004A3714"/>
    <w:rsid w:val="004A428D"/>
    <w:rsid w:val="004A4E20"/>
    <w:rsid w:val="004A53C0"/>
    <w:rsid w:val="004A619F"/>
    <w:rsid w:val="004A7B6C"/>
    <w:rsid w:val="004B0994"/>
    <w:rsid w:val="004C0BF1"/>
    <w:rsid w:val="004C33FB"/>
    <w:rsid w:val="004C359D"/>
    <w:rsid w:val="004C3C15"/>
    <w:rsid w:val="004C7B34"/>
    <w:rsid w:val="004D0221"/>
    <w:rsid w:val="004D0C54"/>
    <w:rsid w:val="004D1E44"/>
    <w:rsid w:val="004D2986"/>
    <w:rsid w:val="004D4158"/>
    <w:rsid w:val="004D4721"/>
    <w:rsid w:val="004D6457"/>
    <w:rsid w:val="004E4D29"/>
    <w:rsid w:val="004F1493"/>
    <w:rsid w:val="004F17D7"/>
    <w:rsid w:val="004F2D64"/>
    <w:rsid w:val="004F358D"/>
    <w:rsid w:val="004F3F4F"/>
    <w:rsid w:val="004F42EE"/>
    <w:rsid w:val="004F6047"/>
    <w:rsid w:val="004F66B4"/>
    <w:rsid w:val="00504B4A"/>
    <w:rsid w:val="00505A55"/>
    <w:rsid w:val="00506E35"/>
    <w:rsid w:val="00506E8A"/>
    <w:rsid w:val="00511DC3"/>
    <w:rsid w:val="0051244F"/>
    <w:rsid w:val="00512742"/>
    <w:rsid w:val="00512904"/>
    <w:rsid w:val="00512FE5"/>
    <w:rsid w:val="00513D52"/>
    <w:rsid w:val="00513EF9"/>
    <w:rsid w:val="005154A4"/>
    <w:rsid w:val="0051619C"/>
    <w:rsid w:val="00517012"/>
    <w:rsid w:val="00517EF0"/>
    <w:rsid w:val="0052113E"/>
    <w:rsid w:val="00526869"/>
    <w:rsid w:val="00526DCE"/>
    <w:rsid w:val="00533D1A"/>
    <w:rsid w:val="00534776"/>
    <w:rsid w:val="0053597B"/>
    <w:rsid w:val="00535D3C"/>
    <w:rsid w:val="005439C4"/>
    <w:rsid w:val="00545DC2"/>
    <w:rsid w:val="005471BE"/>
    <w:rsid w:val="00553A10"/>
    <w:rsid w:val="00561D0D"/>
    <w:rsid w:val="00561D7B"/>
    <w:rsid w:val="005672AA"/>
    <w:rsid w:val="00567DF4"/>
    <w:rsid w:val="0057226A"/>
    <w:rsid w:val="00580EC6"/>
    <w:rsid w:val="00581C63"/>
    <w:rsid w:val="0058361D"/>
    <w:rsid w:val="0058567B"/>
    <w:rsid w:val="0058573B"/>
    <w:rsid w:val="005859F8"/>
    <w:rsid w:val="005910BD"/>
    <w:rsid w:val="00591468"/>
    <w:rsid w:val="00591D79"/>
    <w:rsid w:val="00593846"/>
    <w:rsid w:val="00595033"/>
    <w:rsid w:val="005964E6"/>
    <w:rsid w:val="005A014D"/>
    <w:rsid w:val="005A05FA"/>
    <w:rsid w:val="005A0DF2"/>
    <w:rsid w:val="005B2B0F"/>
    <w:rsid w:val="005B3FE6"/>
    <w:rsid w:val="005B45C5"/>
    <w:rsid w:val="005B4ABA"/>
    <w:rsid w:val="005B4E05"/>
    <w:rsid w:val="005B5266"/>
    <w:rsid w:val="005B53F2"/>
    <w:rsid w:val="005B78FE"/>
    <w:rsid w:val="005C584F"/>
    <w:rsid w:val="005D00D8"/>
    <w:rsid w:val="005D0C85"/>
    <w:rsid w:val="005D124A"/>
    <w:rsid w:val="005D13C7"/>
    <w:rsid w:val="005D3F65"/>
    <w:rsid w:val="005D4AAA"/>
    <w:rsid w:val="005D4FC9"/>
    <w:rsid w:val="005D66C4"/>
    <w:rsid w:val="005D7069"/>
    <w:rsid w:val="005D728C"/>
    <w:rsid w:val="005E1698"/>
    <w:rsid w:val="005E425A"/>
    <w:rsid w:val="005E5577"/>
    <w:rsid w:val="005E57A3"/>
    <w:rsid w:val="005E77CE"/>
    <w:rsid w:val="005E79D3"/>
    <w:rsid w:val="005F3079"/>
    <w:rsid w:val="005F5997"/>
    <w:rsid w:val="005F5A92"/>
    <w:rsid w:val="00600CEF"/>
    <w:rsid w:val="006011BC"/>
    <w:rsid w:val="00602272"/>
    <w:rsid w:val="00602AF7"/>
    <w:rsid w:val="00602E92"/>
    <w:rsid w:val="00603752"/>
    <w:rsid w:val="006061FB"/>
    <w:rsid w:val="00606AE0"/>
    <w:rsid w:val="00606E2D"/>
    <w:rsid w:val="00610296"/>
    <w:rsid w:val="00610A54"/>
    <w:rsid w:val="00610CC3"/>
    <w:rsid w:val="006112B1"/>
    <w:rsid w:val="0061136F"/>
    <w:rsid w:val="00611B56"/>
    <w:rsid w:val="006131D6"/>
    <w:rsid w:val="00613825"/>
    <w:rsid w:val="006145AF"/>
    <w:rsid w:val="00614C17"/>
    <w:rsid w:val="00615138"/>
    <w:rsid w:val="006226D8"/>
    <w:rsid w:val="00622BE4"/>
    <w:rsid w:val="0062336B"/>
    <w:rsid w:val="00624E15"/>
    <w:rsid w:val="0062538E"/>
    <w:rsid w:val="006266D8"/>
    <w:rsid w:val="00627438"/>
    <w:rsid w:val="00633BF9"/>
    <w:rsid w:val="006350E5"/>
    <w:rsid w:val="006354B3"/>
    <w:rsid w:val="006361B4"/>
    <w:rsid w:val="00643B70"/>
    <w:rsid w:val="006506C1"/>
    <w:rsid w:val="0065419B"/>
    <w:rsid w:val="00654AB1"/>
    <w:rsid w:val="00655225"/>
    <w:rsid w:val="00657136"/>
    <w:rsid w:val="00660F89"/>
    <w:rsid w:val="00661771"/>
    <w:rsid w:val="006632D9"/>
    <w:rsid w:val="0066430E"/>
    <w:rsid w:val="00666267"/>
    <w:rsid w:val="00667D76"/>
    <w:rsid w:val="00672E95"/>
    <w:rsid w:val="00672ED7"/>
    <w:rsid w:val="006739BF"/>
    <w:rsid w:val="00676C53"/>
    <w:rsid w:val="00676EFA"/>
    <w:rsid w:val="00677041"/>
    <w:rsid w:val="00677DA9"/>
    <w:rsid w:val="00680790"/>
    <w:rsid w:val="00680A13"/>
    <w:rsid w:val="00681ACE"/>
    <w:rsid w:val="0068442B"/>
    <w:rsid w:val="0068502E"/>
    <w:rsid w:val="00685A0F"/>
    <w:rsid w:val="006869FF"/>
    <w:rsid w:val="006912DA"/>
    <w:rsid w:val="0069231D"/>
    <w:rsid w:val="0069322E"/>
    <w:rsid w:val="006938D4"/>
    <w:rsid w:val="00693DC6"/>
    <w:rsid w:val="00693EFA"/>
    <w:rsid w:val="006954F4"/>
    <w:rsid w:val="006970CD"/>
    <w:rsid w:val="006A01F8"/>
    <w:rsid w:val="006A0305"/>
    <w:rsid w:val="006A0F69"/>
    <w:rsid w:val="006A1088"/>
    <w:rsid w:val="006A1487"/>
    <w:rsid w:val="006A16F1"/>
    <w:rsid w:val="006A19FB"/>
    <w:rsid w:val="006A4804"/>
    <w:rsid w:val="006A6CA5"/>
    <w:rsid w:val="006B03D6"/>
    <w:rsid w:val="006B298A"/>
    <w:rsid w:val="006B2F79"/>
    <w:rsid w:val="006B7294"/>
    <w:rsid w:val="006C0C1F"/>
    <w:rsid w:val="006C15E0"/>
    <w:rsid w:val="006C1C0C"/>
    <w:rsid w:val="006C548A"/>
    <w:rsid w:val="006C58C8"/>
    <w:rsid w:val="006C738D"/>
    <w:rsid w:val="006D1BC8"/>
    <w:rsid w:val="006D4F16"/>
    <w:rsid w:val="006D601C"/>
    <w:rsid w:val="006D6553"/>
    <w:rsid w:val="006D7006"/>
    <w:rsid w:val="006D75D7"/>
    <w:rsid w:val="006D7D4E"/>
    <w:rsid w:val="006E01E0"/>
    <w:rsid w:val="006E2EB0"/>
    <w:rsid w:val="006E33F0"/>
    <w:rsid w:val="006E5DC1"/>
    <w:rsid w:val="006E7343"/>
    <w:rsid w:val="006F0023"/>
    <w:rsid w:val="006F43AE"/>
    <w:rsid w:val="0070101C"/>
    <w:rsid w:val="0070245C"/>
    <w:rsid w:val="007024E0"/>
    <w:rsid w:val="007026AF"/>
    <w:rsid w:val="00703196"/>
    <w:rsid w:val="007046F3"/>
    <w:rsid w:val="00705429"/>
    <w:rsid w:val="00711757"/>
    <w:rsid w:val="00712B00"/>
    <w:rsid w:val="00713D2D"/>
    <w:rsid w:val="00713DF3"/>
    <w:rsid w:val="00715D34"/>
    <w:rsid w:val="00716EE8"/>
    <w:rsid w:val="00717455"/>
    <w:rsid w:val="00722103"/>
    <w:rsid w:val="00725596"/>
    <w:rsid w:val="00725FBD"/>
    <w:rsid w:val="007264E5"/>
    <w:rsid w:val="007265BC"/>
    <w:rsid w:val="00726DFA"/>
    <w:rsid w:val="00727ECC"/>
    <w:rsid w:val="00731158"/>
    <w:rsid w:val="007330CE"/>
    <w:rsid w:val="007362EA"/>
    <w:rsid w:val="00736C44"/>
    <w:rsid w:val="00740E48"/>
    <w:rsid w:val="00741210"/>
    <w:rsid w:val="00745C60"/>
    <w:rsid w:val="007464AA"/>
    <w:rsid w:val="0074769A"/>
    <w:rsid w:val="00752A4A"/>
    <w:rsid w:val="007570B3"/>
    <w:rsid w:val="007609B2"/>
    <w:rsid w:val="0076377B"/>
    <w:rsid w:val="00764573"/>
    <w:rsid w:val="007657C8"/>
    <w:rsid w:val="00766F25"/>
    <w:rsid w:val="00767A36"/>
    <w:rsid w:val="00772004"/>
    <w:rsid w:val="0077218D"/>
    <w:rsid w:val="007736CF"/>
    <w:rsid w:val="00773798"/>
    <w:rsid w:val="00773E20"/>
    <w:rsid w:val="00775170"/>
    <w:rsid w:val="00775A57"/>
    <w:rsid w:val="007773D7"/>
    <w:rsid w:val="007816D4"/>
    <w:rsid w:val="007828C7"/>
    <w:rsid w:val="00783B0E"/>
    <w:rsid w:val="00785475"/>
    <w:rsid w:val="00785D88"/>
    <w:rsid w:val="00790069"/>
    <w:rsid w:val="00792FC8"/>
    <w:rsid w:val="007935D5"/>
    <w:rsid w:val="00795524"/>
    <w:rsid w:val="007970A2"/>
    <w:rsid w:val="00797DEC"/>
    <w:rsid w:val="007A149B"/>
    <w:rsid w:val="007A1A6A"/>
    <w:rsid w:val="007A20A9"/>
    <w:rsid w:val="007A239A"/>
    <w:rsid w:val="007A244A"/>
    <w:rsid w:val="007A51B4"/>
    <w:rsid w:val="007A6B64"/>
    <w:rsid w:val="007A768F"/>
    <w:rsid w:val="007B0A0E"/>
    <w:rsid w:val="007B0CF7"/>
    <w:rsid w:val="007B255B"/>
    <w:rsid w:val="007B3A14"/>
    <w:rsid w:val="007B59D5"/>
    <w:rsid w:val="007B6184"/>
    <w:rsid w:val="007C035E"/>
    <w:rsid w:val="007C5FF3"/>
    <w:rsid w:val="007C72AA"/>
    <w:rsid w:val="007C74C5"/>
    <w:rsid w:val="007C7752"/>
    <w:rsid w:val="007D4C69"/>
    <w:rsid w:val="007D621E"/>
    <w:rsid w:val="007D729C"/>
    <w:rsid w:val="007E0283"/>
    <w:rsid w:val="007E13FB"/>
    <w:rsid w:val="007E3EC2"/>
    <w:rsid w:val="007E4CA0"/>
    <w:rsid w:val="007E4F77"/>
    <w:rsid w:val="007E79D7"/>
    <w:rsid w:val="007F059D"/>
    <w:rsid w:val="007F0CC0"/>
    <w:rsid w:val="007F1347"/>
    <w:rsid w:val="007F2036"/>
    <w:rsid w:val="007F70AB"/>
    <w:rsid w:val="007F758F"/>
    <w:rsid w:val="007F79FB"/>
    <w:rsid w:val="00802EAD"/>
    <w:rsid w:val="00804EB2"/>
    <w:rsid w:val="008054B1"/>
    <w:rsid w:val="008061B2"/>
    <w:rsid w:val="00807DBF"/>
    <w:rsid w:val="00810165"/>
    <w:rsid w:val="00811BFF"/>
    <w:rsid w:val="0081304C"/>
    <w:rsid w:val="008137F5"/>
    <w:rsid w:val="008159F2"/>
    <w:rsid w:val="008167B4"/>
    <w:rsid w:val="00821191"/>
    <w:rsid w:val="00821926"/>
    <w:rsid w:val="00822123"/>
    <w:rsid w:val="008242AE"/>
    <w:rsid w:val="008256E1"/>
    <w:rsid w:val="008302CB"/>
    <w:rsid w:val="00831523"/>
    <w:rsid w:val="008321E1"/>
    <w:rsid w:val="00833025"/>
    <w:rsid w:val="00834415"/>
    <w:rsid w:val="008412EC"/>
    <w:rsid w:val="00841F3D"/>
    <w:rsid w:val="0084488A"/>
    <w:rsid w:val="008456A4"/>
    <w:rsid w:val="008457E6"/>
    <w:rsid w:val="00851D5B"/>
    <w:rsid w:val="008536CE"/>
    <w:rsid w:val="0085599D"/>
    <w:rsid w:val="00856BB7"/>
    <w:rsid w:val="00856C12"/>
    <w:rsid w:val="00856D0B"/>
    <w:rsid w:val="00856F04"/>
    <w:rsid w:val="00857DB5"/>
    <w:rsid w:val="00865316"/>
    <w:rsid w:val="00866721"/>
    <w:rsid w:val="00866C66"/>
    <w:rsid w:val="00871F97"/>
    <w:rsid w:val="00872A5A"/>
    <w:rsid w:val="00874EE2"/>
    <w:rsid w:val="00880DD5"/>
    <w:rsid w:val="00882DB1"/>
    <w:rsid w:val="00883067"/>
    <w:rsid w:val="00885838"/>
    <w:rsid w:val="008867BE"/>
    <w:rsid w:val="008900FB"/>
    <w:rsid w:val="00895A69"/>
    <w:rsid w:val="00896F54"/>
    <w:rsid w:val="008972AF"/>
    <w:rsid w:val="008A1340"/>
    <w:rsid w:val="008A252F"/>
    <w:rsid w:val="008A2BF2"/>
    <w:rsid w:val="008A37BB"/>
    <w:rsid w:val="008A5963"/>
    <w:rsid w:val="008B3A0A"/>
    <w:rsid w:val="008B54F8"/>
    <w:rsid w:val="008B5C4A"/>
    <w:rsid w:val="008B7158"/>
    <w:rsid w:val="008B7A3A"/>
    <w:rsid w:val="008B7C48"/>
    <w:rsid w:val="008C12AA"/>
    <w:rsid w:val="008C1D30"/>
    <w:rsid w:val="008C2537"/>
    <w:rsid w:val="008C3178"/>
    <w:rsid w:val="008C3D4F"/>
    <w:rsid w:val="008C491C"/>
    <w:rsid w:val="008C6EC2"/>
    <w:rsid w:val="008D5824"/>
    <w:rsid w:val="008D730C"/>
    <w:rsid w:val="008D7CDA"/>
    <w:rsid w:val="008E0D69"/>
    <w:rsid w:val="008E32BA"/>
    <w:rsid w:val="008E5DA1"/>
    <w:rsid w:val="008E6237"/>
    <w:rsid w:val="008F0C15"/>
    <w:rsid w:val="008F140F"/>
    <w:rsid w:val="008F2760"/>
    <w:rsid w:val="008F58BD"/>
    <w:rsid w:val="008F60C3"/>
    <w:rsid w:val="008F6D1C"/>
    <w:rsid w:val="00901A52"/>
    <w:rsid w:val="00901DE2"/>
    <w:rsid w:val="009027F9"/>
    <w:rsid w:val="00903B33"/>
    <w:rsid w:val="0090710A"/>
    <w:rsid w:val="009105C7"/>
    <w:rsid w:val="00911769"/>
    <w:rsid w:val="00911A65"/>
    <w:rsid w:val="009120F7"/>
    <w:rsid w:val="00912227"/>
    <w:rsid w:val="00912455"/>
    <w:rsid w:val="00912476"/>
    <w:rsid w:val="009162EA"/>
    <w:rsid w:val="009169C3"/>
    <w:rsid w:val="009200E6"/>
    <w:rsid w:val="00921B31"/>
    <w:rsid w:val="00921CA0"/>
    <w:rsid w:val="0092306C"/>
    <w:rsid w:val="009244B6"/>
    <w:rsid w:val="00924DBF"/>
    <w:rsid w:val="009258D2"/>
    <w:rsid w:val="0093041E"/>
    <w:rsid w:val="009313FA"/>
    <w:rsid w:val="00931CDA"/>
    <w:rsid w:val="009333AB"/>
    <w:rsid w:val="00934217"/>
    <w:rsid w:val="0093426E"/>
    <w:rsid w:val="0093766D"/>
    <w:rsid w:val="009377C3"/>
    <w:rsid w:val="00942027"/>
    <w:rsid w:val="009428F7"/>
    <w:rsid w:val="0094797C"/>
    <w:rsid w:val="00947BCC"/>
    <w:rsid w:val="00950103"/>
    <w:rsid w:val="009504B7"/>
    <w:rsid w:val="00953736"/>
    <w:rsid w:val="009548E7"/>
    <w:rsid w:val="009553A1"/>
    <w:rsid w:val="00955C5A"/>
    <w:rsid w:val="00957C89"/>
    <w:rsid w:val="00962A5B"/>
    <w:rsid w:val="009646AB"/>
    <w:rsid w:val="00965BCA"/>
    <w:rsid w:val="00973D5C"/>
    <w:rsid w:val="009749D4"/>
    <w:rsid w:val="00974FF0"/>
    <w:rsid w:val="00977468"/>
    <w:rsid w:val="009775EB"/>
    <w:rsid w:val="00977E94"/>
    <w:rsid w:val="009803F0"/>
    <w:rsid w:val="00981CD7"/>
    <w:rsid w:val="00981FFF"/>
    <w:rsid w:val="00984A08"/>
    <w:rsid w:val="00985460"/>
    <w:rsid w:val="009903DE"/>
    <w:rsid w:val="00994B0A"/>
    <w:rsid w:val="00995088"/>
    <w:rsid w:val="00996D54"/>
    <w:rsid w:val="00997BF5"/>
    <w:rsid w:val="009A1FCE"/>
    <w:rsid w:val="009A2817"/>
    <w:rsid w:val="009A307B"/>
    <w:rsid w:val="009A3166"/>
    <w:rsid w:val="009A62FF"/>
    <w:rsid w:val="009A69F0"/>
    <w:rsid w:val="009B1D17"/>
    <w:rsid w:val="009B5B3E"/>
    <w:rsid w:val="009B6170"/>
    <w:rsid w:val="009C04DE"/>
    <w:rsid w:val="009C483F"/>
    <w:rsid w:val="009D495F"/>
    <w:rsid w:val="009D4BE7"/>
    <w:rsid w:val="009D584C"/>
    <w:rsid w:val="009D7638"/>
    <w:rsid w:val="009E0B0B"/>
    <w:rsid w:val="009E18EF"/>
    <w:rsid w:val="009E24B5"/>
    <w:rsid w:val="009E6998"/>
    <w:rsid w:val="009F1CC6"/>
    <w:rsid w:val="009F1CF6"/>
    <w:rsid w:val="009F2D02"/>
    <w:rsid w:val="009F3A17"/>
    <w:rsid w:val="009F5578"/>
    <w:rsid w:val="009F72BE"/>
    <w:rsid w:val="00A01189"/>
    <w:rsid w:val="00A020BD"/>
    <w:rsid w:val="00A05D56"/>
    <w:rsid w:val="00A06B05"/>
    <w:rsid w:val="00A11E08"/>
    <w:rsid w:val="00A15A1E"/>
    <w:rsid w:val="00A176B9"/>
    <w:rsid w:val="00A2041E"/>
    <w:rsid w:val="00A2477F"/>
    <w:rsid w:val="00A24F40"/>
    <w:rsid w:val="00A25ABD"/>
    <w:rsid w:val="00A263C2"/>
    <w:rsid w:val="00A267BA"/>
    <w:rsid w:val="00A27ED4"/>
    <w:rsid w:val="00A27F1E"/>
    <w:rsid w:val="00A30AEC"/>
    <w:rsid w:val="00A31740"/>
    <w:rsid w:val="00A319A3"/>
    <w:rsid w:val="00A37A90"/>
    <w:rsid w:val="00A418F2"/>
    <w:rsid w:val="00A4206F"/>
    <w:rsid w:val="00A42718"/>
    <w:rsid w:val="00A42FBC"/>
    <w:rsid w:val="00A53412"/>
    <w:rsid w:val="00A57891"/>
    <w:rsid w:val="00A63474"/>
    <w:rsid w:val="00A63E08"/>
    <w:rsid w:val="00A63F2B"/>
    <w:rsid w:val="00A64D27"/>
    <w:rsid w:val="00A652E3"/>
    <w:rsid w:val="00A662CD"/>
    <w:rsid w:val="00A66804"/>
    <w:rsid w:val="00A67197"/>
    <w:rsid w:val="00A6785F"/>
    <w:rsid w:val="00A715D7"/>
    <w:rsid w:val="00A71FAE"/>
    <w:rsid w:val="00A75F08"/>
    <w:rsid w:val="00A800D3"/>
    <w:rsid w:val="00A8047E"/>
    <w:rsid w:val="00A808D1"/>
    <w:rsid w:val="00A80DD6"/>
    <w:rsid w:val="00A81DF1"/>
    <w:rsid w:val="00A83B72"/>
    <w:rsid w:val="00A83CA2"/>
    <w:rsid w:val="00A85699"/>
    <w:rsid w:val="00A87BDB"/>
    <w:rsid w:val="00A910A0"/>
    <w:rsid w:val="00A96F9D"/>
    <w:rsid w:val="00A970F6"/>
    <w:rsid w:val="00AA11D2"/>
    <w:rsid w:val="00AA2B14"/>
    <w:rsid w:val="00AA5DFC"/>
    <w:rsid w:val="00AA60D5"/>
    <w:rsid w:val="00AA614F"/>
    <w:rsid w:val="00AA7B1E"/>
    <w:rsid w:val="00AA7B28"/>
    <w:rsid w:val="00AB01C7"/>
    <w:rsid w:val="00AB0E5A"/>
    <w:rsid w:val="00AB17FE"/>
    <w:rsid w:val="00AB416C"/>
    <w:rsid w:val="00AB4F45"/>
    <w:rsid w:val="00AB5018"/>
    <w:rsid w:val="00AB57D2"/>
    <w:rsid w:val="00AB6C4A"/>
    <w:rsid w:val="00AC1F8E"/>
    <w:rsid w:val="00AC2E07"/>
    <w:rsid w:val="00AC4EB7"/>
    <w:rsid w:val="00AC6FA4"/>
    <w:rsid w:val="00AD00DB"/>
    <w:rsid w:val="00AD014D"/>
    <w:rsid w:val="00AD30C2"/>
    <w:rsid w:val="00AD3896"/>
    <w:rsid w:val="00AD54CA"/>
    <w:rsid w:val="00AD7B1C"/>
    <w:rsid w:val="00AE2728"/>
    <w:rsid w:val="00AE2F5A"/>
    <w:rsid w:val="00AE4A96"/>
    <w:rsid w:val="00AE5205"/>
    <w:rsid w:val="00AF0C91"/>
    <w:rsid w:val="00AF1DB0"/>
    <w:rsid w:val="00AF2F15"/>
    <w:rsid w:val="00AF478A"/>
    <w:rsid w:val="00B01716"/>
    <w:rsid w:val="00B0424C"/>
    <w:rsid w:val="00B0561B"/>
    <w:rsid w:val="00B072F7"/>
    <w:rsid w:val="00B07BB9"/>
    <w:rsid w:val="00B10182"/>
    <w:rsid w:val="00B126A1"/>
    <w:rsid w:val="00B12C33"/>
    <w:rsid w:val="00B132DB"/>
    <w:rsid w:val="00B167B8"/>
    <w:rsid w:val="00B221C9"/>
    <w:rsid w:val="00B23BAE"/>
    <w:rsid w:val="00B33D1A"/>
    <w:rsid w:val="00B34E30"/>
    <w:rsid w:val="00B35E53"/>
    <w:rsid w:val="00B41C89"/>
    <w:rsid w:val="00B45444"/>
    <w:rsid w:val="00B45966"/>
    <w:rsid w:val="00B502B2"/>
    <w:rsid w:val="00B50E70"/>
    <w:rsid w:val="00B53009"/>
    <w:rsid w:val="00B5493D"/>
    <w:rsid w:val="00B554AA"/>
    <w:rsid w:val="00B60563"/>
    <w:rsid w:val="00B608DA"/>
    <w:rsid w:val="00B61321"/>
    <w:rsid w:val="00B622A3"/>
    <w:rsid w:val="00B622EA"/>
    <w:rsid w:val="00B65D59"/>
    <w:rsid w:val="00B669EB"/>
    <w:rsid w:val="00B67CA0"/>
    <w:rsid w:val="00B703D1"/>
    <w:rsid w:val="00B713C5"/>
    <w:rsid w:val="00B71772"/>
    <w:rsid w:val="00B7335B"/>
    <w:rsid w:val="00B73DC7"/>
    <w:rsid w:val="00B73FDB"/>
    <w:rsid w:val="00B7514B"/>
    <w:rsid w:val="00B76F32"/>
    <w:rsid w:val="00B81D87"/>
    <w:rsid w:val="00B84C49"/>
    <w:rsid w:val="00B854D2"/>
    <w:rsid w:val="00B9209D"/>
    <w:rsid w:val="00B92872"/>
    <w:rsid w:val="00B929C0"/>
    <w:rsid w:val="00B930B7"/>
    <w:rsid w:val="00B94281"/>
    <w:rsid w:val="00B975AF"/>
    <w:rsid w:val="00B97703"/>
    <w:rsid w:val="00BA1D8E"/>
    <w:rsid w:val="00BA4358"/>
    <w:rsid w:val="00BA596F"/>
    <w:rsid w:val="00BB0321"/>
    <w:rsid w:val="00BC2E2C"/>
    <w:rsid w:val="00BC3855"/>
    <w:rsid w:val="00BC4BEC"/>
    <w:rsid w:val="00BC4DFE"/>
    <w:rsid w:val="00BC6AD1"/>
    <w:rsid w:val="00BC7502"/>
    <w:rsid w:val="00BD0B3F"/>
    <w:rsid w:val="00BD0E30"/>
    <w:rsid w:val="00BD5D65"/>
    <w:rsid w:val="00BD63F6"/>
    <w:rsid w:val="00BE0C14"/>
    <w:rsid w:val="00BE2072"/>
    <w:rsid w:val="00BE2165"/>
    <w:rsid w:val="00BE2D11"/>
    <w:rsid w:val="00BE460C"/>
    <w:rsid w:val="00BE49DA"/>
    <w:rsid w:val="00BE5593"/>
    <w:rsid w:val="00BE6982"/>
    <w:rsid w:val="00BF3056"/>
    <w:rsid w:val="00BF73ED"/>
    <w:rsid w:val="00C00519"/>
    <w:rsid w:val="00C01A91"/>
    <w:rsid w:val="00C03ECC"/>
    <w:rsid w:val="00C053D5"/>
    <w:rsid w:val="00C07308"/>
    <w:rsid w:val="00C10855"/>
    <w:rsid w:val="00C12737"/>
    <w:rsid w:val="00C133AB"/>
    <w:rsid w:val="00C13A68"/>
    <w:rsid w:val="00C13FC1"/>
    <w:rsid w:val="00C20409"/>
    <w:rsid w:val="00C204F5"/>
    <w:rsid w:val="00C20568"/>
    <w:rsid w:val="00C20FD0"/>
    <w:rsid w:val="00C21A24"/>
    <w:rsid w:val="00C22B3B"/>
    <w:rsid w:val="00C246EA"/>
    <w:rsid w:val="00C30305"/>
    <w:rsid w:val="00C31118"/>
    <w:rsid w:val="00C340C2"/>
    <w:rsid w:val="00C34501"/>
    <w:rsid w:val="00C37832"/>
    <w:rsid w:val="00C40CE9"/>
    <w:rsid w:val="00C41BFA"/>
    <w:rsid w:val="00C45059"/>
    <w:rsid w:val="00C50693"/>
    <w:rsid w:val="00C50808"/>
    <w:rsid w:val="00C51664"/>
    <w:rsid w:val="00C51CE6"/>
    <w:rsid w:val="00C538B5"/>
    <w:rsid w:val="00C55B32"/>
    <w:rsid w:val="00C6029C"/>
    <w:rsid w:val="00C6632B"/>
    <w:rsid w:val="00C66555"/>
    <w:rsid w:val="00C6682E"/>
    <w:rsid w:val="00C7310C"/>
    <w:rsid w:val="00C75216"/>
    <w:rsid w:val="00C76ECF"/>
    <w:rsid w:val="00C8244B"/>
    <w:rsid w:val="00C82845"/>
    <w:rsid w:val="00C83F96"/>
    <w:rsid w:val="00C85832"/>
    <w:rsid w:val="00C85941"/>
    <w:rsid w:val="00C86B4F"/>
    <w:rsid w:val="00C87DDB"/>
    <w:rsid w:val="00C90580"/>
    <w:rsid w:val="00C91C0A"/>
    <w:rsid w:val="00C92220"/>
    <w:rsid w:val="00C938E8"/>
    <w:rsid w:val="00C93D07"/>
    <w:rsid w:val="00C95282"/>
    <w:rsid w:val="00C9685C"/>
    <w:rsid w:val="00CA0738"/>
    <w:rsid w:val="00CA0F38"/>
    <w:rsid w:val="00CA2E9B"/>
    <w:rsid w:val="00CA6D94"/>
    <w:rsid w:val="00CB2179"/>
    <w:rsid w:val="00CB2314"/>
    <w:rsid w:val="00CB27F5"/>
    <w:rsid w:val="00CB46FE"/>
    <w:rsid w:val="00CB69DC"/>
    <w:rsid w:val="00CB6EF2"/>
    <w:rsid w:val="00CB7BE0"/>
    <w:rsid w:val="00CC0244"/>
    <w:rsid w:val="00CC274B"/>
    <w:rsid w:val="00CC2CDC"/>
    <w:rsid w:val="00CC44A8"/>
    <w:rsid w:val="00CC6130"/>
    <w:rsid w:val="00CD1D79"/>
    <w:rsid w:val="00CD3DBE"/>
    <w:rsid w:val="00CD4EE9"/>
    <w:rsid w:val="00CD57C0"/>
    <w:rsid w:val="00CD6476"/>
    <w:rsid w:val="00CE278D"/>
    <w:rsid w:val="00CE7B5E"/>
    <w:rsid w:val="00CF13CB"/>
    <w:rsid w:val="00CF1BBF"/>
    <w:rsid w:val="00CF1EDA"/>
    <w:rsid w:val="00CF2E27"/>
    <w:rsid w:val="00CF2EC3"/>
    <w:rsid w:val="00CF3D64"/>
    <w:rsid w:val="00CF40BE"/>
    <w:rsid w:val="00CF5124"/>
    <w:rsid w:val="00CF5613"/>
    <w:rsid w:val="00CF5AF1"/>
    <w:rsid w:val="00CF73BD"/>
    <w:rsid w:val="00CF7CB4"/>
    <w:rsid w:val="00D03F70"/>
    <w:rsid w:val="00D0403F"/>
    <w:rsid w:val="00D13D0E"/>
    <w:rsid w:val="00D16CF1"/>
    <w:rsid w:val="00D213BD"/>
    <w:rsid w:val="00D21825"/>
    <w:rsid w:val="00D2184D"/>
    <w:rsid w:val="00D21989"/>
    <w:rsid w:val="00D23AD6"/>
    <w:rsid w:val="00D24A8A"/>
    <w:rsid w:val="00D2507D"/>
    <w:rsid w:val="00D269B4"/>
    <w:rsid w:val="00D27BF8"/>
    <w:rsid w:val="00D3033C"/>
    <w:rsid w:val="00D32294"/>
    <w:rsid w:val="00D354C0"/>
    <w:rsid w:val="00D36A8E"/>
    <w:rsid w:val="00D3781A"/>
    <w:rsid w:val="00D4059C"/>
    <w:rsid w:val="00D405A7"/>
    <w:rsid w:val="00D467A0"/>
    <w:rsid w:val="00D4751B"/>
    <w:rsid w:val="00D50285"/>
    <w:rsid w:val="00D502F2"/>
    <w:rsid w:val="00D506C8"/>
    <w:rsid w:val="00D546BD"/>
    <w:rsid w:val="00D55508"/>
    <w:rsid w:val="00D5723B"/>
    <w:rsid w:val="00D5754D"/>
    <w:rsid w:val="00D63EDE"/>
    <w:rsid w:val="00D63F51"/>
    <w:rsid w:val="00D67C71"/>
    <w:rsid w:val="00D704D4"/>
    <w:rsid w:val="00D71276"/>
    <w:rsid w:val="00D72FC0"/>
    <w:rsid w:val="00D7343D"/>
    <w:rsid w:val="00D75919"/>
    <w:rsid w:val="00D80B74"/>
    <w:rsid w:val="00D8443F"/>
    <w:rsid w:val="00D90793"/>
    <w:rsid w:val="00D927C5"/>
    <w:rsid w:val="00D93C95"/>
    <w:rsid w:val="00D94091"/>
    <w:rsid w:val="00D97DA8"/>
    <w:rsid w:val="00DA0712"/>
    <w:rsid w:val="00DA079F"/>
    <w:rsid w:val="00DA11A2"/>
    <w:rsid w:val="00DA2975"/>
    <w:rsid w:val="00DA2CF4"/>
    <w:rsid w:val="00DA3EF7"/>
    <w:rsid w:val="00DA4A83"/>
    <w:rsid w:val="00DA5858"/>
    <w:rsid w:val="00DA7D00"/>
    <w:rsid w:val="00DB049D"/>
    <w:rsid w:val="00DB17D2"/>
    <w:rsid w:val="00DB27CB"/>
    <w:rsid w:val="00DC058B"/>
    <w:rsid w:val="00DC1022"/>
    <w:rsid w:val="00DC1BB5"/>
    <w:rsid w:val="00DC2817"/>
    <w:rsid w:val="00DC49D8"/>
    <w:rsid w:val="00DC5211"/>
    <w:rsid w:val="00DC6C11"/>
    <w:rsid w:val="00DC7974"/>
    <w:rsid w:val="00DD06E1"/>
    <w:rsid w:val="00DD2363"/>
    <w:rsid w:val="00DD696F"/>
    <w:rsid w:val="00DD7AC9"/>
    <w:rsid w:val="00DD7FB8"/>
    <w:rsid w:val="00DE0D0E"/>
    <w:rsid w:val="00DE0E5D"/>
    <w:rsid w:val="00DE3176"/>
    <w:rsid w:val="00DE79E2"/>
    <w:rsid w:val="00DE7FF5"/>
    <w:rsid w:val="00DF3B69"/>
    <w:rsid w:val="00DF5637"/>
    <w:rsid w:val="00E00B68"/>
    <w:rsid w:val="00E013CC"/>
    <w:rsid w:val="00E01BBF"/>
    <w:rsid w:val="00E0333D"/>
    <w:rsid w:val="00E03392"/>
    <w:rsid w:val="00E03F85"/>
    <w:rsid w:val="00E04EB0"/>
    <w:rsid w:val="00E05824"/>
    <w:rsid w:val="00E064F7"/>
    <w:rsid w:val="00E10BDF"/>
    <w:rsid w:val="00E1287C"/>
    <w:rsid w:val="00E1791A"/>
    <w:rsid w:val="00E17BAC"/>
    <w:rsid w:val="00E211C3"/>
    <w:rsid w:val="00E223D0"/>
    <w:rsid w:val="00E227E6"/>
    <w:rsid w:val="00E2421B"/>
    <w:rsid w:val="00E251B8"/>
    <w:rsid w:val="00E26366"/>
    <w:rsid w:val="00E26B33"/>
    <w:rsid w:val="00E2723A"/>
    <w:rsid w:val="00E30BF7"/>
    <w:rsid w:val="00E31EDD"/>
    <w:rsid w:val="00E33807"/>
    <w:rsid w:val="00E3572F"/>
    <w:rsid w:val="00E36E73"/>
    <w:rsid w:val="00E400F7"/>
    <w:rsid w:val="00E44B64"/>
    <w:rsid w:val="00E4543F"/>
    <w:rsid w:val="00E45A9D"/>
    <w:rsid w:val="00E45F20"/>
    <w:rsid w:val="00E46BA6"/>
    <w:rsid w:val="00E511C0"/>
    <w:rsid w:val="00E518F6"/>
    <w:rsid w:val="00E51E3A"/>
    <w:rsid w:val="00E5358E"/>
    <w:rsid w:val="00E54623"/>
    <w:rsid w:val="00E559EA"/>
    <w:rsid w:val="00E63445"/>
    <w:rsid w:val="00E6437D"/>
    <w:rsid w:val="00E65B93"/>
    <w:rsid w:val="00E66EA6"/>
    <w:rsid w:val="00E67102"/>
    <w:rsid w:val="00E70715"/>
    <w:rsid w:val="00E7228A"/>
    <w:rsid w:val="00E72717"/>
    <w:rsid w:val="00E7338E"/>
    <w:rsid w:val="00E748EF"/>
    <w:rsid w:val="00E750A8"/>
    <w:rsid w:val="00E77FD1"/>
    <w:rsid w:val="00E80259"/>
    <w:rsid w:val="00E81259"/>
    <w:rsid w:val="00E81E2D"/>
    <w:rsid w:val="00E94123"/>
    <w:rsid w:val="00E959BF"/>
    <w:rsid w:val="00E966E6"/>
    <w:rsid w:val="00E97F7C"/>
    <w:rsid w:val="00EA087C"/>
    <w:rsid w:val="00EA15D7"/>
    <w:rsid w:val="00EA4B81"/>
    <w:rsid w:val="00EA526C"/>
    <w:rsid w:val="00EA7878"/>
    <w:rsid w:val="00EB06A1"/>
    <w:rsid w:val="00EB2627"/>
    <w:rsid w:val="00EB2B43"/>
    <w:rsid w:val="00EB3CDE"/>
    <w:rsid w:val="00EB4D96"/>
    <w:rsid w:val="00EB5795"/>
    <w:rsid w:val="00EB6A7E"/>
    <w:rsid w:val="00EB6DA1"/>
    <w:rsid w:val="00EB74C8"/>
    <w:rsid w:val="00EC4000"/>
    <w:rsid w:val="00EC4AE8"/>
    <w:rsid w:val="00EC5F8D"/>
    <w:rsid w:val="00ED1FE6"/>
    <w:rsid w:val="00ED44A5"/>
    <w:rsid w:val="00ED4539"/>
    <w:rsid w:val="00ED583F"/>
    <w:rsid w:val="00ED77D2"/>
    <w:rsid w:val="00EE1D72"/>
    <w:rsid w:val="00EE2585"/>
    <w:rsid w:val="00EE29AF"/>
    <w:rsid w:val="00EF1BF6"/>
    <w:rsid w:val="00EF1E3A"/>
    <w:rsid w:val="00EF28A5"/>
    <w:rsid w:val="00EF6CF2"/>
    <w:rsid w:val="00F025F5"/>
    <w:rsid w:val="00F03D17"/>
    <w:rsid w:val="00F05DD9"/>
    <w:rsid w:val="00F06DC1"/>
    <w:rsid w:val="00F06F10"/>
    <w:rsid w:val="00F072D7"/>
    <w:rsid w:val="00F07F6C"/>
    <w:rsid w:val="00F14823"/>
    <w:rsid w:val="00F151C4"/>
    <w:rsid w:val="00F21161"/>
    <w:rsid w:val="00F23143"/>
    <w:rsid w:val="00F24AD7"/>
    <w:rsid w:val="00F26482"/>
    <w:rsid w:val="00F30713"/>
    <w:rsid w:val="00F30EA1"/>
    <w:rsid w:val="00F31DBB"/>
    <w:rsid w:val="00F36A6D"/>
    <w:rsid w:val="00F36E19"/>
    <w:rsid w:val="00F4118B"/>
    <w:rsid w:val="00F424AA"/>
    <w:rsid w:val="00F42ABA"/>
    <w:rsid w:val="00F46713"/>
    <w:rsid w:val="00F50361"/>
    <w:rsid w:val="00F53BE0"/>
    <w:rsid w:val="00F578F5"/>
    <w:rsid w:val="00F611D9"/>
    <w:rsid w:val="00F62ED7"/>
    <w:rsid w:val="00F6380B"/>
    <w:rsid w:val="00F63815"/>
    <w:rsid w:val="00F63FE8"/>
    <w:rsid w:val="00F666A3"/>
    <w:rsid w:val="00F722A2"/>
    <w:rsid w:val="00F74E5D"/>
    <w:rsid w:val="00F750E5"/>
    <w:rsid w:val="00F75975"/>
    <w:rsid w:val="00F75E0C"/>
    <w:rsid w:val="00F765BE"/>
    <w:rsid w:val="00F76A20"/>
    <w:rsid w:val="00F815D8"/>
    <w:rsid w:val="00F841FE"/>
    <w:rsid w:val="00F84922"/>
    <w:rsid w:val="00F85252"/>
    <w:rsid w:val="00F902F7"/>
    <w:rsid w:val="00F909E7"/>
    <w:rsid w:val="00F90EF4"/>
    <w:rsid w:val="00F930C7"/>
    <w:rsid w:val="00F93B53"/>
    <w:rsid w:val="00F93C57"/>
    <w:rsid w:val="00F946C7"/>
    <w:rsid w:val="00F958FA"/>
    <w:rsid w:val="00F962EA"/>
    <w:rsid w:val="00F96A72"/>
    <w:rsid w:val="00F978CA"/>
    <w:rsid w:val="00FA037E"/>
    <w:rsid w:val="00FA106F"/>
    <w:rsid w:val="00FA1B8A"/>
    <w:rsid w:val="00FA42A2"/>
    <w:rsid w:val="00FA5504"/>
    <w:rsid w:val="00FA5602"/>
    <w:rsid w:val="00FA6884"/>
    <w:rsid w:val="00FA7273"/>
    <w:rsid w:val="00FB1B89"/>
    <w:rsid w:val="00FB3E1E"/>
    <w:rsid w:val="00FB5E6C"/>
    <w:rsid w:val="00FC020E"/>
    <w:rsid w:val="00FC1407"/>
    <w:rsid w:val="00FC34EC"/>
    <w:rsid w:val="00FC4CBB"/>
    <w:rsid w:val="00FC5936"/>
    <w:rsid w:val="00FD0A2C"/>
    <w:rsid w:val="00FD1225"/>
    <w:rsid w:val="00FD14A5"/>
    <w:rsid w:val="00FD28DE"/>
    <w:rsid w:val="00FD352E"/>
    <w:rsid w:val="00FD3BF9"/>
    <w:rsid w:val="00FD512A"/>
    <w:rsid w:val="00FE04E4"/>
    <w:rsid w:val="00FE0EBB"/>
    <w:rsid w:val="00FE196B"/>
    <w:rsid w:val="00FE3BF6"/>
    <w:rsid w:val="00FE57C0"/>
    <w:rsid w:val="00FF1DB3"/>
    <w:rsid w:val="00FF43DC"/>
    <w:rsid w:val="00FF6480"/>
    <w:rsid w:val="00FF74E6"/>
    <w:rsid w:val="00FF76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27DB5-EA85-450B-8D47-EC096598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8EE"/>
  </w:style>
  <w:style w:type="paragraph" w:styleId="Heading1">
    <w:name w:val="heading 1"/>
    <w:basedOn w:val="Normal"/>
    <w:link w:val="Heading1Char"/>
    <w:uiPriority w:val="1"/>
    <w:qFormat/>
    <w:rsid w:val="007A768F"/>
    <w:pPr>
      <w:widowControl w:val="0"/>
      <w:autoSpaceDE w:val="0"/>
      <w:autoSpaceDN w:val="0"/>
      <w:spacing w:after="0" w:line="289" w:lineRule="exact"/>
      <w:ind w:left="28" w:right="25"/>
      <w:jc w:val="center"/>
      <w:outlineLvl w:val="0"/>
    </w:pPr>
    <w:rPr>
      <w:rFonts w:ascii="Ubuntu" w:eastAsia="Ubuntu" w:hAnsi="Ubuntu" w:cs="Ubuntu"/>
      <w:sz w:val="26"/>
      <w:szCs w:val="26"/>
    </w:rPr>
  </w:style>
  <w:style w:type="paragraph" w:styleId="Heading2">
    <w:name w:val="heading 2"/>
    <w:basedOn w:val="Normal"/>
    <w:next w:val="Normal"/>
    <w:link w:val="Heading2Char"/>
    <w:uiPriority w:val="9"/>
    <w:semiHidden/>
    <w:unhideWhenUsed/>
    <w:qFormat/>
    <w:rsid w:val="00B854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C7B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A768F"/>
    <w:rPr>
      <w:rFonts w:ascii="Ubuntu" w:eastAsia="Ubuntu" w:hAnsi="Ubuntu" w:cs="Ubuntu"/>
      <w:sz w:val="26"/>
      <w:szCs w:val="26"/>
    </w:rPr>
  </w:style>
  <w:style w:type="paragraph" w:styleId="BodyText">
    <w:name w:val="Body Text"/>
    <w:basedOn w:val="Normal"/>
    <w:link w:val="BodyTextChar"/>
    <w:uiPriority w:val="1"/>
    <w:qFormat/>
    <w:rsid w:val="007A768F"/>
    <w:pPr>
      <w:widowControl w:val="0"/>
      <w:autoSpaceDE w:val="0"/>
      <w:autoSpaceDN w:val="0"/>
      <w:spacing w:after="0" w:line="240" w:lineRule="auto"/>
    </w:pPr>
    <w:rPr>
      <w:rFonts w:ascii="Lato" w:eastAsia="Lato" w:hAnsi="Lato" w:cs="Lato"/>
      <w:sz w:val="20"/>
      <w:szCs w:val="20"/>
    </w:rPr>
  </w:style>
  <w:style w:type="character" w:customStyle="1" w:styleId="BodyTextChar">
    <w:name w:val="Body Text Char"/>
    <w:basedOn w:val="DefaultParagraphFont"/>
    <w:link w:val="BodyText"/>
    <w:uiPriority w:val="1"/>
    <w:rsid w:val="007A768F"/>
    <w:rPr>
      <w:rFonts w:ascii="Lato" w:eastAsia="Lato" w:hAnsi="Lato" w:cs="Lato"/>
      <w:sz w:val="20"/>
      <w:szCs w:val="20"/>
    </w:rPr>
  </w:style>
  <w:style w:type="character" w:customStyle="1" w:styleId="tlid-translation">
    <w:name w:val="tlid-translation"/>
    <w:basedOn w:val="DefaultParagraphFont"/>
    <w:rsid w:val="007A768F"/>
  </w:style>
  <w:style w:type="character" w:styleId="Strong">
    <w:name w:val="Strong"/>
    <w:basedOn w:val="DefaultParagraphFont"/>
    <w:uiPriority w:val="22"/>
    <w:qFormat/>
    <w:rsid w:val="007A768F"/>
    <w:rPr>
      <w:b/>
      <w:bCs/>
    </w:rPr>
  </w:style>
  <w:style w:type="paragraph" w:styleId="ListParagraph">
    <w:name w:val="List Paragraph"/>
    <w:basedOn w:val="Normal"/>
    <w:uiPriority w:val="34"/>
    <w:qFormat/>
    <w:rsid w:val="007609B2"/>
    <w:pPr>
      <w:ind w:left="720"/>
      <w:contextualSpacing/>
    </w:pPr>
  </w:style>
  <w:style w:type="character" w:customStyle="1" w:styleId="Heading2Char">
    <w:name w:val="Heading 2 Char"/>
    <w:basedOn w:val="DefaultParagraphFont"/>
    <w:link w:val="Heading2"/>
    <w:uiPriority w:val="9"/>
    <w:semiHidden/>
    <w:rsid w:val="00B854D2"/>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B854D2"/>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uiPriority w:val="99"/>
    <w:semiHidden/>
    <w:unhideWhenUsed/>
    <w:rsid w:val="006C58C8"/>
    <w:pPr>
      <w:spacing w:after="120"/>
    </w:pPr>
    <w:rPr>
      <w:sz w:val="16"/>
      <w:szCs w:val="16"/>
    </w:rPr>
  </w:style>
  <w:style w:type="character" w:customStyle="1" w:styleId="BodyText3Char">
    <w:name w:val="Body Text 3 Char"/>
    <w:basedOn w:val="DefaultParagraphFont"/>
    <w:link w:val="BodyText3"/>
    <w:uiPriority w:val="99"/>
    <w:semiHidden/>
    <w:rsid w:val="006C58C8"/>
    <w:rPr>
      <w:sz w:val="16"/>
      <w:szCs w:val="16"/>
    </w:rPr>
  </w:style>
  <w:style w:type="paragraph" w:customStyle="1" w:styleId="EndNoteBibliographyTitle">
    <w:name w:val="EndNote Bibliography Title"/>
    <w:basedOn w:val="Normal"/>
    <w:link w:val="EndNoteBibliographyTitleChar"/>
    <w:rsid w:val="0022499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24997"/>
    <w:rPr>
      <w:rFonts w:ascii="Calibri" w:hAnsi="Calibri" w:cs="Calibri"/>
      <w:noProof/>
    </w:rPr>
  </w:style>
  <w:style w:type="paragraph" w:customStyle="1" w:styleId="EndNoteBibliography">
    <w:name w:val="EndNote Bibliography"/>
    <w:basedOn w:val="Normal"/>
    <w:link w:val="EndNoteBibliographyChar"/>
    <w:rsid w:val="0022499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24997"/>
    <w:rPr>
      <w:rFonts w:ascii="Calibri" w:hAnsi="Calibri" w:cs="Calibri"/>
      <w:noProof/>
    </w:rPr>
  </w:style>
  <w:style w:type="paragraph" w:styleId="Header">
    <w:name w:val="header"/>
    <w:basedOn w:val="Normal"/>
    <w:link w:val="HeaderChar"/>
    <w:uiPriority w:val="99"/>
    <w:unhideWhenUsed/>
    <w:rsid w:val="008F6D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D1C"/>
  </w:style>
  <w:style w:type="paragraph" w:styleId="Footer">
    <w:name w:val="footer"/>
    <w:basedOn w:val="Normal"/>
    <w:link w:val="FooterChar"/>
    <w:uiPriority w:val="99"/>
    <w:unhideWhenUsed/>
    <w:rsid w:val="008F6D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D1C"/>
  </w:style>
  <w:style w:type="character" w:styleId="Hyperlink">
    <w:name w:val="Hyperlink"/>
    <w:basedOn w:val="DefaultParagraphFont"/>
    <w:uiPriority w:val="99"/>
    <w:unhideWhenUsed/>
    <w:rsid w:val="0023620B"/>
    <w:rPr>
      <w:color w:val="0000FF"/>
      <w:u w:val="single"/>
    </w:rPr>
  </w:style>
  <w:style w:type="character" w:customStyle="1" w:styleId="Heading3Char">
    <w:name w:val="Heading 3 Char"/>
    <w:basedOn w:val="DefaultParagraphFont"/>
    <w:link w:val="Heading3"/>
    <w:uiPriority w:val="9"/>
    <w:semiHidden/>
    <w:rsid w:val="000C7B22"/>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286E2F"/>
    <w:rPr>
      <w:i/>
      <w:iCs/>
    </w:rPr>
  </w:style>
  <w:style w:type="character" w:customStyle="1" w:styleId="source-cite">
    <w:name w:val="source-cite"/>
    <w:basedOn w:val="DefaultParagraphFont"/>
    <w:rsid w:val="00C13A68"/>
  </w:style>
  <w:style w:type="character" w:customStyle="1" w:styleId="author">
    <w:name w:val="author"/>
    <w:basedOn w:val="DefaultParagraphFont"/>
    <w:rsid w:val="00874EE2"/>
  </w:style>
  <w:style w:type="character" w:customStyle="1" w:styleId="articletitle">
    <w:name w:val="articletitle"/>
    <w:basedOn w:val="DefaultParagraphFont"/>
    <w:rsid w:val="00874EE2"/>
  </w:style>
  <w:style w:type="character" w:customStyle="1" w:styleId="pubyear">
    <w:name w:val="pubyear"/>
    <w:basedOn w:val="DefaultParagraphFont"/>
    <w:rsid w:val="00874EE2"/>
  </w:style>
  <w:style w:type="character" w:customStyle="1" w:styleId="vol">
    <w:name w:val="vol"/>
    <w:basedOn w:val="DefaultParagraphFont"/>
    <w:rsid w:val="00874EE2"/>
  </w:style>
  <w:style w:type="character" w:customStyle="1" w:styleId="pagefirst">
    <w:name w:val="pagefirst"/>
    <w:basedOn w:val="DefaultParagraphFont"/>
    <w:rsid w:val="00874EE2"/>
  </w:style>
  <w:style w:type="character" w:customStyle="1" w:styleId="pagelast">
    <w:name w:val="pagelast"/>
    <w:basedOn w:val="DefaultParagraphFont"/>
    <w:rsid w:val="00874EE2"/>
  </w:style>
  <w:style w:type="character" w:customStyle="1" w:styleId="jlqj4b">
    <w:name w:val="jlqj4b"/>
    <w:basedOn w:val="DefaultParagraphFont"/>
    <w:rsid w:val="009A62FF"/>
  </w:style>
  <w:style w:type="table" w:styleId="TableGridLight">
    <w:name w:val="Grid Table Light"/>
    <w:basedOn w:val="TableNormal"/>
    <w:uiPriority w:val="40"/>
    <w:rsid w:val="006131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5249">
      <w:bodyDiv w:val="1"/>
      <w:marLeft w:val="0"/>
      <w:marRight w:val="0"/>
      <w:marTop w:val="0"/>
      <w:marBottom w:val="0"/>
      <w:divBdr>
        <w:top w:val="none" w:sz="0" w:space="0" w:color="auto"/>
        <w:left w:val="none" w:sz="0" w:space="0" w:color="auto"/>
        <w:bottom w:val="none" w:sz="0" w:space="0" w:color="auto"/>
        <w:right w:val="none" w:sz="0" w:space="0" w:color="auto"/>
      </w:divBdr>
    </w:div>
    <w:div w:id="136118460">
      <w:bodyDiv w:val="1"/>
      <w:marLeft w:val="0"/>
      <w:marRight w:val="0"/>
      <w:marTop w:val="0"/>
      <w:marBottom w:val="0"/>
      <w:divBdr>
        <w:top w:val="none" w:sz="0" w:space="0" w:color="auto"/>
        <w:left w:val="none" w:sz="0" w:space="0" w:color="auto"/>
        <w:bottom w:val="none" w:sz="0" w:space="0" w:color="auto"/>
        <w:right w:val="none" w:sz="0" w:space="0" w:color="auto"/>
      </w:divBdr>
      <w:divsChild>
        <w:div w:id="843976235">
          <w:marLeft w:val="0"/>
          <w:marRight w:val="0"/>
          <w:marTop w:val="0"/>
          <w:marBottom w:val="0"/>
          <w:divBdr>
            <w:top w:val="none" w:sz="0" w:space="0" w:color="auto"/>
            <w:left w:val="none" w:sz="0" w:space="0" w:color="auto"/>
            <w:bottom w:val="none" w:sz="0" w:space="0" w:color="auto"/>
            <w:right w:val="none" w:sz="0" w:space="0" w:color="auto"/>
          </w:divBdr>
        </w:div>
      </w:divsChild>
    </w:div>
    <w:div w:id="249773924">
      <w:bodyDiv w:val="1"/>
      <w:marLeft w:val="0"/>
      <w:marRight w:val="0"/>
      <w:marTop w:val="0"/>
      <w:marBottom w:val="0"/>
      <w:divBdr>
        <w:top w:val="none" w:sz="0" w:space="0" w:color="auto"/>
        <w:left w:val="none" w:sz="0" w:space="0" w:color="auto"/>
        <w:bottom w:val="none" w:sz="0" w:space="0" w:color="auto"/>
        <w:right w:val="none" w:sz="0" w:space="0" w:color="auto"/>
      </w:divBdr>
      <w:divsChild>
        <w:div w:id="438914717">
          <w:marLeft w:val="0"/>
          <w:marRight w:val="0"/>
          <w:marTop w:val="0"/>
          <w:marBottom w:val="0"/>
          <w:divBdr>
            <w:top w:val="none" w:sz="0" w:space="0" w:color="auto"/>
            <w:left w:val="none" w:sz="0" w:space="0" w:color="auto"/>
            <w:bottom w:val="none" w:sz="0" w:space="0" w:color="auto"/>
            <w:right w:val="none" w:sz="0" w:space="0" w:color="auto"/>
          </w:divBdr>
        </w:div>
      </w:divsChild>
    </w:div>
    <w:div w:id="258761688">
      <w:bodyDiv w:val="1"/>
      <w:marLeft w:val="0"/>
      <w:marRight w:val="0"/>
      <w:marTop w:val="0"/>
      <w:marBottom w:val="0"/>
      <w:divBdr>
        <w:top w:val="none" w:sz="0" w:space="0" w:color="auto"/>
        <w:left w:val="none" w:sz="0" w:space="0" w:color="auto"/>
        <w:bottom w:val="none" w:sz="0" w:space="0" w:color="auto"/>
        <w:right w:val="none" w:sz="0" w:space="0" w:color="auto"/>
      </w:divBdr>
    </w:div>
    <w:div w:id="274600856">
      <w:bodyDiv w:val="1"/>
      <w:marLeft w:val="0"/>
      <w:marRight w:val="0"/>
      <w:marTop w:val="0"/>
      <w:marBottom w:val="0"/>
      <w:divBdr>
        <w:top w:val="none" w:sz="0" w:space="0" w:color="auto"/>
        <w:left w:val="none" w:sz="0" w:space="0" w:color="auto"/>
        <w:bottom w:val="none" w:sz="0" w:space="0" w:color="auto"/>
        <w:right w:val="none" w:sz="0" w:space="0" w:color="auto"/>
      </w:divBdr>
      <w:divsChild>
        <w:div w:id="874393540">
          <w:marLeft w:val="0"/>
          <w:marRight w:val="0"/>
          <w:marTop w:val="0"/>
          <w:marBottom w:val="0"/>
          <w:divBdr>
            <w:top w:val="none" w:sz="0" w:space="0" w:color="auto"/>
            <w:left w:val="none" w:sz="0" w:space="0" w:color="auto"/>
            <w:bottom w:val="none" w:sz="0" w:space="0" w:color="auto"/>
            <w:right w:val="none" w:sz="0" w:space="0" w:color="auto"/>
          </w:divBdr>
        </w:div>
      </w:divsChild>
    </w:div>
    <w:div w:id="280117742">
      <w:bodyDiv w:val="1"/>
      <w:marLeft w:val="0"/>
      <w:marRight w:val="0"/>
      <w:marTop w:val="0"/>
      <w:marBottom w:val="0"/>
      <w:divBdr>
        <w:top w:val="none" w:sz="0" w:space="0" w:color="auto"/>
        <w:left w:val="none" w:sz="0" w:space="0" w:color="auto"/>
        <w:bottom w:val="none" w:sz="0" w:space="0" w:color="auto"/>
        <w:right w:val="none" w:sz="0" w:space="0" w:color="auto"/>
      </w:divBdr>
      <w:divsChild>
        <w:div w:id="731579980">
          <w:marLeft w:val="0"/>
          <w:marRight w:val="0"/>
          <w:marTop w:val="0"/>
          <w:marBottom w:val="0"/>
          <w:divBdr>
            <w:top w:val="none" w:sz="0" w:space="0" w:color="auto"/>
            <w:left w:val="none" w:sz="0" w:space="0" w:color="auto"/>
            <w:bottom w:val="none" w:sz="0" w:space="0" w:color="auto"/>
            <w:right w:val="none" w:sz="0" w:space="0" w:color="auto"/>
          </w:divBdr>
          <w:divsChild>
            <w:div w:id="1381396599">
              <w:marLeft w:val="0"/>
              <w:marRight w:val="0"/>
              <w:marTop w:val="0"/>
              <w:marBottom w:val="0"/>
              <w:divBdr>
                <w:top w:val="none" w:sz="0" w:space="0" w:color="auto"/>
                <w:left w:val="none" w:sz="0" w:space="0" w:color="auto"/>
                <w:bottom w:val="none" w:sz="0" w:space="0" w:color="auto"/>
                <w:right w:val="none" w:sz="0" w:space="0" w:color="auto"/>
              </w:divBdr>
              <w:divsChild>
                <w:div w:id="2020765909">
                  <w:marLeft w:val="0"/>
                  <w:marRight w:val="0"/>
                  <w:marTop w:val="0"/>
                  <w:marBottom w:val="0"/>
                  <w:divBdr>
                    <w:top w:val="none" w:sz="0" w:space="0" w:color="auto"/>
                    <w:left w:val="none" w:sz="0" w:space="0" w:color="auto"/>
                    <w:bottom w:val="none" w:sz="0" w:space="0" w:color="auto"/>
                    <w:right w:val="none" w:sz="0" w:space="0" w:color="auto"/>
                  </w:divBdr>
                  <w:divsChild>
                    <w:div w:id="81665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10346">
      <w:bodyDiv w:val="1"/>
      <w:marLeft w:val="0"/>
      <w:marRight w:val="0"/>
      <w:marTop w:val="0"/>
      <w:marBottom w:val="0"/>
      <w:divBdr>
        <w:top w:val="none" w:sz="0" w:space="0" w:color="auto"/>
        <w:left w:val="none" w:sz="0" w:space="0" w:color="auto"/>
        <w:bottom w:val="none" w:sz="0" w:space="0" w:color="auto"/>
        <w:right w:val="none" w:sz="0" w:space="0" w:color="auto"/>
      </w:divBdr>
      <w:divsChild>
        <w:div w:id="1324237566">
          <w:marLeft w:val="0"/>
          <w:marRight w:val="0"/>
          <w:marTop w:val="0"/>
          <w:marBottom w:val="120"/>
          <w:divBdr>
            <w:top w:val="none" w:sz="0" w:space="0" w:color="auto"/>
            <w:left w:val="none" w:sz="0" w:space="0" w:color="auto"/>
            <w:bottom w:val="none" w:sz="0" w:space="0" w:color="auto"/>
            <w:right w:val="none" w:sz="0" w:space="0" w:color="auto"/>
          </w:divBdr>
        </w:div>
      </w:divsChild>
    </w:div>
    <w:div w:id="389891974">
      <w:bodyDiv w:val="1"/>
      <w:marLeft w:val="0"/>
      <w:marRight w:val="0"/>
      <w:marTop w:val="0"/>
      <w:marBottom w:val="0"/>
      <w:divBdr>
        <w:top w:val="none" w:sz="0" w:space="0" w:color="auto"/>
        <w:left w:val="none" w:sz="0" w:space="0" w:color="auto"/>
        <w:bottom w:val="none" w:sz="0" w:space="0" w:color="auto"/>
        <w:right w:val="none" w:sz="0" w:space="0" w:color="auto"/>
      </w:divBdr>
      <w:divsChild>
        <w:div w:id="1991902733">
          <w:marLeft w:val="0"/>
          <w:marRight w:val="0"/>
          <w:marTop w:val="0"/>
          <w:marBottom w:val="0"/>
          <w:divBdr>
            <w:top w:val="none" w:sz="0" w:space="0" w:color="auto"/>
            <w:left w:val="none" w:sz="0" w:space="0" w:color="auto"/>
            <w:bottom w:val="none" w:sz="0" w:space="0" w:color="auto"/>
            <w:right w:val="none" w:sz="0" w:space="0" w:color="auto"/>
          </w:divBdr>
        </w:div>
      </w:divsChild>
    </w:div>
    <w:div w:id="426001476">
      <w:bodyDiv w:val="1"/>
      <w:marLeft w:val="0"/>
      <w:marRight w:val="0"/>
      <w:marTop w:val="0"/>
      <w:marBottom w:val="0"/>
      <w:divBdr>
        <w:top w:val="none" w:sz="0" w:space="0" w:color="auto"/>
        <w:left w:val="none" w:sz="0" w:space="0" w:color="auto"/>
        <w:bottom w:val="none" w:sz="0" w:space="0" w:color="auto"/>
        <w:right w:val="none" w:sz="0" w:space="0" w:color="auto"/>
      </w:divBdr>
      <w:divsChild>
        <w:div w:id="1492989649">
          <w:marLeft w:val="0"/>
          <w:marRight w:val="0"/>
          <w:marTop w:val="0"/>
          <w:marBottom w:val="0"/>
          <w:divBdr>
            <w:top w:val="none" w:sz="0" w:space="0" w:color="auto"/>
            <w:left w:val="none" w:sz="0" w:space="0" w:color="auto"/>
            <w:bottom w:val="none" w:sz="0" w:space="0" w:color="auto"/>
            <w:right w:val="none" w:sz="0" w:space="0" w:color="auto"/>
          </w:divBdr>
        </w:div>
      </w:divsChild>
    </w:div>
    <w:div w:id="434441953">
      <w:bodyDiv w:val="1"/>
      <w:marLeft w:val="0"/>
      <w:marRight w:val="0"/>
      <w:marTop w:val="0"/>
      <w:marBottom w:val="0"/>
      <w:divBdr>
        <w:top w:val="none" w:sz="0" w:space="0" w:color="auto"/>
        <w:left w:val="none" w:sz="0" w:space="0" w:color="auto"/>
        <w:bottom w:val="none" w:sz="0" w:space="0" w:color="auto"/>
        <w:right w:val="none" w:sz="0" w:space="0" w:color="auto"/>
      </w:divBdr>
      <w:divsChild>
        <w:div w:id="1730956110">
          <w:marLeft w:val="0"/>
          <w:marRight w:val="0"/>
          <w:marTop w:val="0"/>
          <w:marBottom w:val="0"/>
          <w:divBdr>
            <w:top w:val="none" w:sz="0" w:space="0" w:color="auto"/>
            <w:left w:val="none" w:sz="0" w:space="0" w:color="auto"/>
            <w:bottom w:val="none" w:sz="0" w:space="0" w:color="auto"/>
            <w:right w:val="none" w:sz="0" w:space="0" w:color="auto"/>
          </w:divBdr>
        </w:div>
      </w:divsChild>
    </w:div>
    <w:div w:id="468745242">
      <w:bodyDiv w:val="1"/>
      <w:marLeft w:val="0"/>
      <w:marRight w:val="0"/>
      <w:marTop w:val="0"/>
      <w:marBottom w:val="0"/>
      <w:divBdr>
        <w:top w:val="none" w:sz="0" w:space="0" w:color="auto"/>
        <w:left w:val="none" w:sz="0" w:space="0" w:color="auto"/>
        <w:bottom w:val="none" w:sz="0" w:space="0" w:color="auto"/>
        <w:right w:val="none" w:sz="0" w:space="0" w:color="auto"/>
      </w:divBdr>
    </w:div>
    <w:div w:id="478619185">
      <w:bodyDiv w:val="1"/>
      <w:marLeft w:val="0"/>
      <w:marRight w:val="0"/>
      <w:marTop w:val="0"/>
      <w:marBottom w:val="0"/>
      <w:divBdr>
        <w:top w:val="none" w:sz="0" w:space="0" w:color="auto"/>
        <w:left w:val="none" w:sz="0" w:space="0" w:color="auto"/>
        <w:bottom w:val="none" w:sz="0" w:space="0" w:color="auto"/>
        <w:right w:val="none" w:sz="0" w:space="0" w:color="auto"/>
      </w:divBdr>
      <w:divsChild>
        <w:div w:id="2047366371">
          <w:marLeft w:val="0"/>
          <w:marRight w:val="0"/>
          <w:marTop w:val="0"/>
          <w:marBottom w:val="0"/>
          <w:divBdr>
            <w:top w:val="none" w:sz="0" w:space="0" w:color="auto"/>
            <w:left w:val="none" w:sz="0" w:space="0" w:color="auto"/>
            <w:bottom w:val="none" w:sz="0" w:space="0" w:color="auto"/>
            <w:right w:val="none" w:sz="0" w:space="0" w:color="auto"/>
          </w:divBdr>
        </w:div>
      </w:divsChild>
    </w:div>
    <w:div w:id="525289611">
      <w:bodyDiv w:val="1"/>
      <w:marLeft w:val="0"/>
      <w:marRight w:val="0"/>
      <w:marTop w:val="0"/>
      <w:marBottom w:val="0"/>
      <w:divBdr>
        <w:top w:val="none" w:sz="0" w:space="0" w:color="auto"/>
        <w:left w:val="none" w:sz="0" w:space="0" w:color="auto"/>
        <w:bottom w:val="none" w:sz="0" w:space="0" w:color="auto"/>
        <w:right w:val="none" w:sz="0" w:space="0" w:color="auto"/>
      </w:divBdr>
    </w:div>
    <w:div w:id="570119670">
      <w:bodyDiv w:val="1"/>
      <w:marLeft w:val="0"/>
      <w:marRight w:val="0"/>
      <w:marTop w:val="0"/>
      <w:marBottom w:val="0"/>
      <w:divBdr>
        <w:top w:val="none" w:sz="0" w:space="0" w:color="auto"/>
        <w:left w:val="none" w:sz="0" w:space="0" w:color="auto"/>
        <w:bottom w:val="none" w:sz="0" w:space="0" w:color="auto"/>
        <w:right w:val="none" w:sz="0" w:space="0" w:color="auto"/>
      </w:divBdr>
      <w:divsChild>
        <w:div w:id="597371888">
          <w:marLeft w:val="0"/>
          <w:marRight w:val="0"/>
          <w:marTop w:val="0"/>
          <w:marBottom w:val="0"/>
          <w:divBdr>
            <w:top w:val="none" w:sz="0" w:space="0" w:color="auto"/>
            <w:left w:val="none" w:sz="0" w:space="0" w:color="auto"/>
            <w:bottom w:val="none" w:sz="0" w:space="0" w:color="auto"/>
            <w:right w:val="none" w:sz="0" w:space="0" w:color="auto"/>
          </w:divBdr>
        </w:div>
      </w:divsChild>
    </w:div>
    <w:div w:id="799877615">
      <w:bodyDiv w:val="1"/>
      <w:marLeft w:val="0"/>
      <w:marRight w:val="0"/>
      <w:marTop w:val="0"/>
      <w:marBottom w:val="0"/>
      <w:divBdr>
        <w:top w:val="none" w:sz="0" w:space="0" w:color="auto"/>
        <w:left w:val="none" w:sz="0" w:space="0" w:color="auto"/>
        <w:bottom w:val="none" w:sz="0" w:space="0" w:color="auto"/>
        <w:right w:val="none" w:sz="0" w:space="0" w:color="auto"/>
      </w:divBdr>
      <w:divsChild>
        <w:div w:id="309599145">
          <w:marLeft w:val="0"/>
          <w:marRight w:val="0"/>
          <w:marTop w:val="0"/>
          <w:marBottom w:val="0"/>
          <w:divBdr>
            <w:top w:val="none" w:sz="0" w:space="0" w:color="auto"/>
            <w:left w:val="none" w:sz="0" w:space="0" w:color="auto"/>
            <w:bottom w:val="none" w:sz="0" w:space="0" w:color="auto"/>
            <w:right w:val="none" w:sz="0" w:space="0" w:color="auto"/>
          </w:divBdr>
        </w:div>
      </w:divsChild>
    </w:div>
    <w:div w:id="815340647">
      <w:bodyDiv w:val="1"/>
      <w:marLeft w:val="0"/>
      <w:marRight w:val="0"/>
      <w:marTop w:val="0"/>
      <w:marBottom w:val="0"/>
      <w:divBdr>
        <w:top w:val="none" w:sz="0" w:space="0" w:color="auto"/>
        <w:left w:val="none" w:sz="0" w:space="0" w:color="auto"/>
        <w:bottom w:val="none" w:sz="0" w:space="0" w:color="auto"/>
        <w:right w:val="none" w:sz="0" w:space="0" w:color="auto"/>
      </w:divBdr>
      <w:divsChild>
        <w:div w:id="595289400">
          <w:marLeft w:val="0"/>
          <w:marRight w:val="0"/>
          <w:marTop w:val="0"/>
          <w:marBottom w:val="0"/>
          <w:divBdr>
            <w:top w:val="none" w:sz="0" w:space="0" w:color="auto"/>
            <w:left w:val="none" w:sz="0" w:space="0" w:color="auto"/>
            <w:bottom w:val="none" w:sz="0" w:space="0" w:color="auto"/>
            <w:right w:val="none" w:sz="0" w:space="0" w:color="auto"/>
          </w:divBdr>
        </w:div>
      </w:divsChild>
    </w:div>
    <w:div w:id="864558720">
      <w:bodyDiv w:val="1"/>
      <w:marLeft w:val="0"/>
      <w:marRight w:val="0"/>
      <w:marTop w:val="0"/>
      <w:marBottom w:val="0"/>
      <w:divBdr>
        <w:top w:val="none" w:sz="0" w:space="0" w:color="auto"/>
        <w:left w:val="none" w:sz="0" w:space="0" w:color="auto"/>
        <w:bottom w:val="none" w:sz="0" w:space="0" w:color="auto"/>
        <w:right w:val="none" w:sz="0" w:space="0" w:color="auto"/>
      </w:divBdr>
      <w:divsChild>
        <w:div w:id="502404462">
          <w:marLeft w:val="0"/>
          <w:marRight w:val="0"/>
          <w:marTop w:val="0"/>
          <w:marBottom w:val="0"/>
          <w:divBdr>
            <w:top w:val="none" w:sz="0" w:space="0" w:color="auto"/>
            <w:left w:val="none" w:sz="0" w:space="0" w:color="auto"/>
            <w:bottom w:val="none" w:sz="0" w:space="0" w:color="auto"/>
            <w:right w:val="none" w:sz="0" w:space="0" w:color="auto"/>
          </w:divBdr>
        </w:div>
      </w:divsChild>
    </w:div>
    <w:div w:id="1005130317">
      <w:bodyDiv w:val="1"/>
      <w:marLeft w:val="0"/>
      <w:marRight w:val="0"/>
      <w:marTop w:val="0"/>
      <w:marBottom w:val="0"/>
      <w:divBdr>
        <w:top w:val="none" w:sz="0" w:space="0" w:color="auto"/>
        <w:left w:val="none" w:sz="0" w:space="0" w:color="auto"/>
        <w:bottom w:val="none" w:sz="0" w:space="0" w:color="auto"/>
        <w:right w:val="none" w:sz="0" w:space="0" w:color="auto"/>
      </w:divBdr>
      <w:divsChild>
        <w:div w:id="828981808">
          <w:marLeft w:val="0"/>
          <w:marRight w:val="0"/>
          <w:marTop w:val="0"/>
          <w:marBottom w:val="0"/>
          <w:divBdr>
            <w:top w:val="none" w:sz="0" w:space="0" w:color="auto"/>
            <w:left w:val="none" w:sz="0" w:space="0" w:color="auto"/>
            <w:bottom w:val="none" w:sz="0" w:space="0" w:color="auto"/>
            <w:right w:val="none" w:sz="0" w:space="0" w:color="auto"/>
          </w:divBdr>
        </w:div>
      </w:divsChild>
    </w:div>
    <w:div w:id="1138768724">
      <w:bodyDiv w:val="1"/>
      <w:marLeft w:val="0"/>
      <w:marRight w:val="0"/>
      <w:marTop w:val="0"/>
      <w:marBottom w:val="0"/>
      <w:divBdr>
        <w:top w:val="none" w:sz="0" w:space="0" w:color="auto"/>
        <w:left w:val="none" w:sz="0" w:space="0" w:color="auto"/>
        <w:bottom w:val="none" w:sz="0" w:space="0" w:color="auto"/>
        <w:right w:val="none" w:sz="0" w:space="0" w:color="auto"/>
      </w:divBdr>
      <w:divsChild>
        <w:div w:id="1959221119">
          <w:marLeft w:val="0"/>
          <w:marRight w:val="0"/>
          <w:marTop w:val="0"/>
          <w:marBottom w:val="0"/>
          <w:divBdr>
            <w:top w:val="none" w:sz="0" w:space="0" w:color="auto"/>
            <w:left w:val="none" w:sz="0" w:space="0" w:color="auto"/>
            <w:bottom w:val="none" w:sz="0" w:space="0" w:color="auto"/>
            <w:right w:val="none" w:sz="0" w:space="0" w:color="auto"/>
          </w:divBdr>
        </w:div>
      </w:divsChild>
    </w:div>
    <w:div w:id="1153136877">
      <w:bodyDiv w:val="1"/>
      <w:marLeft w:val="0"/>
      <w:marRight w:val="0"/>
      <w:marTop w:val="0"/>
      <w:marBottom w:val="0"/>
      <w:divBdr>
        <w:top w:val="none" w:sz="0" w:space="0" w:color="auto"/>
        <w:left w:val="none" w:sz="0" w:space="0" w:color="auto"/>
        <w:bottom w:val="none" w:sz="0" w:space="0" w:color="auto"/>
        <w:right w:val="none" w:sz="0" w:space="0" w:color="auto"/>
      </w:divBdr>
      <w:divsChild>
        <w:div w:id="2008822943">
          <w:marLeft w:val="0"/>
          <w:marRight w:val="0"/>
          <w:marTop w:val="0"/>
          <w:marBottom w:val="0"/>
          <w:divBdr>
            <w:top w:val="none" w:sz="0" w:space="0" w:color="auto"/>
            <w:left w:val="none" w:sz="0" w:space="0" w:color="auto"/>
            <w:bottom w:val="none" w:sz="0" w:space="0" w:color="auto"/>
            <w:right w:val="none" w:sz="0" w:space="0" w:color="auto"/>
          </w:divBdr>
        </w:div>
      </w:divsChild>
    </w:div>
    <w:div w:id="1247575124">
      <w:bodyDiv w:val="1"/>
      <w:marLeft w:val="0"/>
      <w:marRight w:val="0"/>
      <w:marTop w:val="0"/>
      <w:marBottom w:val="0"/>
      <w:divBdr>
        <w:top w:val="none" w:sz="0" w:space="0" w:color="auto"/>
        <w:left w:val="none" w:sz="0" w:space="0" w:color="auto"/>
        <w:bottom w:val="none" w:sz="0" w:space="0" w:color="auto"/>
        <w:right w:val="none" w:sz="0" w:space="0" w:color="auto"/>
      </w:divBdr>
    </w:div>
    <w:div w:id="1278948573">
      <w:bodyDiv w:val="1"/>
      <w:marLeft w:val="0"/>
      <w:marRight w:val="0"/>
      <w:marTop w:val="0"/>
      <w:marBottom w:val="0"/>
      <w:divBdr>
        <w:top w:val="none" w:sz="0" w:space="0" w:color="auto"/>
        <w:left w:val="none" w:sz="0" w:space="0" w:color="auto"/>
        <w:bottom w:val="none" w:sz="0" w:space="0" w:color="auto"/>
        <w:right w:val="none" w:sz="0" w:space="0" w:color="auto"/>
      </w:divBdr>
    </w:div>
    <w:div w:id="1310089231">
      <w:bodyDiv w:val="1"/>
      <w:marLeft w:val="0"/>
      <w:marRight w:val="0"/>
      <w:marTop w:val="0"/>
      <w:marBottom w:val="0"/>
      <w:divBdr>
        <w:top w:val="none" w:sz="0" w:space="0" w:color="auto"/>
        <w:left w:val="none" w:sz="0" w:space="0" w:color="auto"/>
        <w:bottom w:val="none" w:sz="0" w:space="0" w:color="auto"/>
        <w:right w:val="none" w:sz="0" w:space="0" w:color="auto"/>
      </w:divBdr>
      <w:divsChild>
        <w:div w:id="1940603817">
          <w:marLeft w:val="0"/>
          <w:marRight w:val="0"/>
          <w:marTop w:val="0"/>
          <w:marBottom w:val="0"/>
          <w:divBdr>
            <w:top w:val="none" w:sz="0" w:space="0" w:color="auto"/>
            <w:left w:val="none" w:sz="0" w:space="0" w:color="auto"/>
            <w:bottom w:val="none" w:sz="0" w:space="0" w:color="auto"/>
            <w:right w:val="none" w:sz="0" w:space="0" w:color="auto"/>
          </w:divBdr>
        </w:div>
      </w:divsChild>
    </w:div>
    <w:div w:id="1326205197">
      <w:bodyDiv w:val="1"/>
      <w:marLeft w:val="0"/>
      <w:marRight w:val="0"/>
      <w:marTop w:val="0"/>
      <w:marBottom w:val="0"/>
      <w:divBdr>
        <w:top w:val="none" w:sz="0" w:space="0" w:color="auto"/>
        <w:left w:val="none" w:sz="0" w:space="0" w:color="auto"/>
        <w:bottom w:val="none" w:sz="0" w:space="0" w:color="auto"/>
        <w:right w:val="none" w:sz="0" w:space="0" w:color="auto"/>
      </w:divBdr>
      <w:divsChild>
        <w:div w:id="267544512">
          <w:marLeft w:val="0"/>
          <w:marRight w:val="0"/>
          <w:marTop w:val="0"/>
          <w:marBottom w:val="0"/>
          <w:divBdr>
            <w:top w:val="none" w:sz="0" w:space="0" w:color="auto"/>
            <w:left w:val="none" w:sz="0" w:space="0" w:color="auto"/>
            <w:bottom w:val="none" w:sz="0" w:space="0" w:color="auto"/>
            <w:right w:val="none" w:sz="0" w:space="0" w:color="auto"/>
          </w:divBdr>
        </w:div>
      </w:divsChild>
    </w:div>
    <w:div w:id="1330206645">
      <w:bodyDiv w:val="1"/>
      <w:marLeft w:val="0"/>
      <w:marRight w:val="0"/>
      <w:marTop w:val="0"/>
      <w:marBottom w:val="0"/>
      <w:divBdr>
        <w:top w:val="none" w:sz="0" w:space="0" w:color="auto"/>
        <w:left w:val="none" w:sz="0" w:space="0" w:color="auto"/>
        <w:bottom w:val="none" w:sz="0" w:space="0" w:color="auto"/>
        <w:right w:val="none" w:sz="0" w:space="0" w:color="auto"/>
      </w:divBdr>
    </w:div>
    <w:div w:id="1346782375">
      <w:bodyDiv w:val="1"/>
      <w:marLeft w:val="0"/>
      <w:marRight w:val="0"/>
      <w:marTop w:val="0"/>
      <w:marBottom w:val="0"/>
      <w:divBdr>
        <w:top w:val="none" w:sz="0" w:space="0" w:color="auto"/>
        <w:left w:val="none" w:sz="0" w:space="0" w:color="auto"/>
        <w:bottom w:val="none" w:sz="0" w:space="0" w:color="auto"/>
        <w:right w:val="none" w:sz="0" w:space="0" w:color="auto"/>
      </w:divBdr>
      <w:divsChild>
        <w:div w:id="209848836">
          <w:marLeft w:val="0"/>
          <w:marRight w:val="0"/>
          <w:marTop w:val="0"/>
          <w:marBottom w:val="0"/>
          <w:divBdr>
            <w:top w:val="none" w:sz="0" w:space="0" w:color="auto"/>
            <w:left w:val="none" w:sz="0" w:space="0" w:color="auto"/>
            <w:bottom w:val="none" w:sz="0" w:space="0" w:color="auto"/>
            <w:right w:val="none" w:sz="0" w:space="0" w:color="auto"/>
          </w:divBdr>
        </w:div>
      </w:divsChild>
    </w:div>
    <w:div w:id="1377896572">
      <w:bodyDiv w:val="1"/>
      <w:marLeft w:val="0"/>
      <w:marRight w:val="0"/>
      <w:marTop w:val="0"/>
      <w:marBottom w:val="0"/>
      <w:divBdr>
        <w:top w:val="none" w:sz="0" w:space="0" w:color="auto"/>
        <w:left w:val="none" w:sz="0" w:space="0" w:color="auto"/>
        <w:bottom w:val="none" w:sz="0" w:space="0" w:color="auto"/>
        <w:right w:val="none" w:sz="0" w:space="0" w:color="auto"/>
      </w:divBdr>
    </w:div>
    <w:div w:id="1407418106">
      <w:bodyDiv w:val="1"/>
      <w:marLeft w:val="0"/>
      <w:marRight w:val="0"/>
      <w:marTop w:val="0"/>
      <w:marBottom w:val="0"/>
      <w:divBdr>
        <w:top w:val="none" w:sz="0" w:space="0" w:color="auto"/>
        <w:left w:val="none" w:sz="0" w:space="0" w:color="auto"/>
        <w:bottom w:val="none" w:sz="0" w:space="0" w:color="auto"/>
        <w:right w:val="none" w:sz="0" w:space="0" w:color="auto"/>
      </w:divBdr>
      <w:divsChild>
        <w:div w:id="1671176103">
          <w:marLeft w:val="0"/>
          <w:marRight w:val="0"/>
          <w:marTop w:val="0"/>
          <w:marBottom w:val="0"/>
          <w:divBdr>
            <w:top w:val="none" w:sz="0" w:space="0" w:color="auto"/>
            <w:left w:val="none" w:sz="0" w:space="0" w:color="auto"/>
            <w:bottom w:val="none" w:sz="0" w:space="0" w:color="auto"/>
            <w:right w:val="none" w:sz="0" w:space="0" w:color="auto"/>
          </w:divBdr>
        </w:div>
      </w:divsChild>
    </w:div>
    <w:div w:id="1450586130">
      <w:bodyDiv w:val="1"/>
      <w:marLeft w:val="0"/>
      <w:marRight w:val="0"/>
      <w:marTop w:val="0"/>
      <w:marBottom w:val="0"/>
      <w:divBdr>
        <w:top w:val="none" w:sz="0" w:space="0" w:color="auto"/>
        <w:left w:val="none" w:sz="0" w:space="0" w:color="auto"/>
        <w:bottom w:val="none" w:sz="0" w:space="0" w:color="auto"/>
        <w:right w:val="none" w:sz="0" w:space="0" w:color="auto"/>
      </w:divBdr>
      <w:divsChild>
        <w:div w:id="227376089">
          <w:marLeft w:val="0"/>
          <w:marRight w:val="0"/>
          <w:marTop w:val="0"/>
          <w:marBottom w:val="0"/>
          <w:divBdr>
            <w:top w:val="none" w:sz="0" w:space="0" w:color="auto"/>
            <w:left w:val="none" w:sz="0" w:space="0" w:color="auto"/>
            <w:bottom w:val="none" w:sz="0" w:space="0" w:color="auto"/>
            <w:right w:val="none" w:sz="0" w:space="0" w:color="auto"/>
          </w:divBdr>
        </w:div>
      </w:divsChild>
    </w:div>
    <w:div w:id="1507669983">
      <w:bodyDiv w:val="1"/>
      <w:marLeft w:val="0"/>
      <w:marRight w:val="0"/>
      <w:marTop w:val="0"/>
      <w:marBottom w:val="0"/>
      <w:divBdr>
        <w:top w:val="none" w:sz="0" w:space="0" w:color="auto"/>
        <w:left w:val="none" w:sz="0" w:space="0" w:color="auto"/>
        <w:bottom w:val="none" w:sz="0" w:space="0" w:color="auto"/>
        <w:right w:val="none" w:sz="0" w:space="0" w:color="auto"/>
      </w:divBdr>
    </w:div>
    <w:div w:id="1535726477">
      <w:bodyDiv w:val="1"/>
      <w:marLeft w:val="0"/>
      <w:marRight w:val="0"/>
      <w:marTop w:val="0"/>
      <w:marBottom w:val="0"/>
      <w:divBdr>
        <w:top w:val="none" w:sz="0" w:space="0" w:color="auto"/>
        <w:left w:val="none" w:sz="0" w:space="0" w:color="auto"/>
        <w:bottom w:val="none" w:sz="0" w:space="0" w:color="auto"/>
        <w:right w:val="none" w:sz="0" w:space="0" w:color="auto"/>
      </w:divBdr>
    </w:div>
    <w:div w:id="1568028635">
      <w:bodyDiv w:val="1"/>
      <w:marLeft w:val="0"/>
      <w:marRight w:val="0"/>
      <w:marTop w:val="0"/>
      <w:marBottom w:val="0"/>
      <w:divBdr>
        <w:top w:val="none" w:sz="0" w:space="0" w:color="auto"/>
        <w:left w:val="none" w:sz="0" w:space="0" w:color="auto"/>
        <w:bottom w:val="none" w:sz="0" w:space="0" w:color="auto"/>
        <w:right w:val="none" w:sz="0" w:space="0" w:color="auto"/>
      </w:divBdr>
      <w:divsChild>
        <w:div w:id="172769944">
          <w:marLeft w:val="0"/>
          <w:marRight w:val="0"/>
          <w:marTop w:val="0"/>
          <w:marBottom w:val="0"/>
          <w:divBdr>
            <w:top w:val="none" w:sz="0" w:space="0" w:color="auto"/>
            <w:left w:val="none" w:sz="0" w:space="0" w:color="auto"/>
            <w:bottom w:val="none" w:sz="0" w:space="0" w:color="auto"/>
            <w:right w:val="none" w:sz="0" w:space="0" w:color="auto"/>
          </w:divBdr>
        </w:div>
      </w:divsChild>
    </w:div>
    <w:div w:id="1617784432">
      <w:bodyDiv w:val="1"/>
      <w:marLeft w:val="0"/>
      <w:marRight w:val="0"/>
      <w:marTop w:val="0"/>
      <w:marBottom w:val="0"/>
      <w:divBdr>
        <w:top w:val="none" w:sz="0" w:space="0" w:color="auto"/>
        <w:left w:val="none" w:sz="0" w:space="0" w:color="auto"/>
        <w:bottom w:val="none" w:sz="0" w:space="0" w:color="auto"/>
        <w:right w:val="none" w:sz="0" w:space="0" w:color="auto"/>
      </w:divBdr>
    </w:div>
    <w:div w:id="1642415873">
      <w:bodyDiv w:val="1"/>
      <w:marLeft w:val="0"/>
      <w:marRight w:val="0"/>
      <w:marTop w:val="0"/>
      <w:marBottom w:val="0"/>
      <w:divBdr>
        <w:top w:val="none" w:sz="0" w:space="0" w:color="auto"/>
        <w:left w:val="none" w:sz="0" w:space="0" w:color="auto"/>
        <w:bottom w:val="none" w:sz="0" w:space="0" w:color="auto"/>
        <w:right w:val="none" w:sz="0" w:space="0" w:color="auto"/>
      </w:divBdr>
      <w:divsChild>
        <w:div w:id="1807577719">
          <w:marLeft w:val="0"/>
          <w:marRight w:val="0"/>
          <w:marTop w:val="0"/>
          <w:marBottom w:val="0"/>
          <w:divBdr>
            <w:top w:val="none" w:sz="0" w:space="0" w:color="auto"/>
            <w:left w:val="none" w:sz="0" w:space="0" w:color="auto"/>
            <w:bottom w:val="none" w:sz="0" w:space="0" w:color="auto"/>
            <w:right w:val="none" w:sz="0" w:space="0" w:color="auto"/>
          </w:divBdr>
        </w:div>
      </w:divsChild>
    </w:div>
    <w:div w:id="1699505640">
      <w:bodyDiv w:val="1"/>
      <w:marLeft w:val="0"/>
      <w:marRight w:val="0"/>
      <w:marTop w:val="0"/>
      <w:marBottom w:val="0"/>
      <w:divBdr>
        <w:top w:val="none" w:sz="0" w:space="0" w:color="auto"/>
        <w:left w:val="none" w:sz="0" w:space="0" w:color="auto"/>
        <w:bottom w:val="none" w:sz="0" w:space="0" w:color="auto"/>
        <w:right w:val="none" w:sz="0" w:space="0" w:color="auto"/>
      </w:divBdr>
      <w:divsChild>
        <w:div w:id="1513033471">
          <w:marLeft w:val="0"/>
          <w:marRight w:val="0"/>
          <w:marTop w:val="0"/>
          <w:marBottom w:val="0"/>
          <w:divBdr>
            <w:top w:val="none" w:sz="0" w:space="0" w:color="auto"/>
            <w:left w:val="none" w:sz="0" w:space="0" w:color="auto"/>
            <w:bottom w:val="none" w:sz="0" w:space="0" w:color="auto"/>
            <w:right w:val="none" w:sz="0" w:space="0" w:color="auto"/>
          </w:divBdr>
        </w:div>
      </w:divsChild>
    </w:div>
    <w:div w:id="1720664239">
      <w:bodyDiv w:val="1"/>
      <w:marLeft w:val="0"/>
      <w:marRight w:val="0"/>
      <w:marTop w:val="0"/>
      <w:marBottom w:val="0"/>
      <w:divBdr>
        <w:top w:val="none" w:sz="0" w:space="0" w:color="auto"/>
        <w:left w:val="none" w:sz="0" w:space="0" w:color="auto"/>
        <w:bottom w:val="none" w:sz="0" w:space="0" w:color="auto"/>
        <w:right w:val="none" w:sz="0" w:space="0" w:color="auto"/>
      </w:divBdr>
      <w:divsChild>
        <w:div w:id="954629145">
          <w:marLeft w:val="0"/>
          <w:marRight w:val="0"/>
          <w:marTop w:val="0"/>
          <w:marBottom w:val="0"/>
          <w:divBdr>
            <w:top w:val="none" w:sz="0" w:space="0" w:color="auto"/>
            <w:left w:val="none" w:sz="0" w:space="0" w:color="auto"/>
            <w:bottom w:val="none" w:sz="0" w:space="0" w:color="auto"/>
            <w:right w:val="none" w:sz="0" w:space="0" w:color="auto"/>
          </w:divBdr>
        </w:div>
      </w:divsChild>
    </w:div>
    <w:div w:id="1726487928">
      <w:bodyDiv w:val="1"/>
      <w:marLeft w:val="0"/>
      <w:marRight w:val="0"/>
      <w:marTop w:val="0"/>
      <w:marBottom w:val="0"/>
      <w:divBdr>
        <w:top w:val="none" w:sz="0" w:space="0" w:color="auto"/>
        <w:left w:val="none" w:sz="0" w:space="0" w:color="auto"/>
        <w:bottom w:val="none" w:sz="0" w:space="0" w:color="auto"/>
        <w:right w:val="none" w:sz="0" w:space="0" w:color="auto"/>
      </w:divBdr>
      <w:divsChild>
        <w:div w:id="1322196406">
          <w:marLeft w:val="0"/>
          <w:marRight w:val="0"/>
          <w:marTop w:val="0"/>
          <w:marBottom w:val="0"/>
          <w:divBdr>
            <w:top w:val="none" w:sz="0" w:space="0" w:color="auto"/>
            <w:left w:val="none" w:sz="0" w:space="0" w:color="auto"/>
            <w:bottom w:val="none" w:sz="0" w:space="0" w:color="auto"/>
            <w:right w:val="none" w:sz="0" w:space="0" w:color="auto"/>
          </w:divBdr>
        </w:div>
      </w:divsChild>
    </w:div>
    <w:div w:id="1753234919">
      <w:bodyDiv w:val="1"/>
      <w:marLeft w:val="0"/>
      <w:marRight w:val="0"/>
      <w:marTop w:val="0"/>
      <w:marBottom w:val="0"/>
      <w:divBdr>
        <w:top w:val="none" w:sz="0" w:space="0" w:color="auto"/>
        <w:left w:val="none" w:sz="0" w:space="0" w:color="auto"/>
        <w:bottom w:val="none" w:sz="0" w:space="0" w:color="auto"/>
        <w:right w:val="none" w:sz="0" w:space="0" w:color="auto"/>
      </w:divBdr>
      <w:divsChild>
        <w:div w:id="1287156770">
          <w:marLeft w:val="0"/>
          <w:marRight w:val="0"/>
          <w:marTop w:val="0"/>
          <w:marBottom w:val="0"/>
          <w:divBdr>
            <w:top w:val="none" w:sz="0" w:space="0" w:color="auto"/>
            <w:left w:val="none" w:sz="0" w:space="0" w:color="auto"/>
            <w:bottom w:val="none" w:sz="0" w:space="0" w:color="auto"/>
            <w:right w:val="none" w:sz="0" w:space="0" w:color="auto"/>
          </w:divBdr>
        </w:div>
      </w:divsChild>
    </w:div>
    <w:div w:id="1757441666">
      <w:bodyDiv w:val="1"/>
      <w:marLeft w:val="0"/>
      <w:marRight w:val="0"/>
      <w:marTop w:val="0"/>
      <w:marBottom w:val="0"/>
      <w:divBdr>
        <w:top w:val="none" w:sz="0" w:space="0" w:color="auto"/>
        <w:left w:val="none" w:sz="0" w:space="0" w:color="auto"/>
        <w:bottom w:val="none" w:sz="0" w:space="0" w:color="auto"/>
        <w:right w:val="none" w:sz="0" w:space="0" w:color="auto"/>
      </w:divBdr>
      <w:divsChild>
        <w:div w:id="1214930850">
          <w:marLeft w:val="0"/>
          <w:marRight w:val="0"/>
          <w:marTop w:val="0"/>
          <w:marBottom w:val="0"/>
          <w:divBdr>
            <w:top w:val="none" w:sz="0" w:space="0" w:color="auto"/>
            <w:left w:val="none" w:sz="0" w:space="0" w:color="auto"/>
            <w:bottom w:val="none" w:sz="0" w:space="0" w:color="auto"/>
            <w:right w:val="none" w:sz="0" w:space="0" w:color="auto"/>
          </w:divBdr>
        </w:div>
      </w:divsChild>
    </w:div>
    <w:div w:id="1771269937">
      <w:bodyDiv w:val="1"/>
      <w:marLeft w:val="0"/>
      <w:marRight w:val="0"/>
      <w:marTop w:val="0"/>
      <w:marBottom w:val="0"/>
      <w:divBdr>
        <w:top w:val="none" w:sz="0" w:space="0" w:color="auto"/>
        <w:left w:val="none" w:sz="0" w:space="0" w:color="auto"/>
        <w:bottom w:val="none" w:sz="0" w:space="0" w:color="auto"/>
        <w:right w:val="none" w:sz="0" w:space="0" w:color="auto"/>
      </w:divBdr>
      <w:divsChild>
        <w:div w:id="2126457505">
          <w:marLeft w:val="0"/>
          <w:marRight w:val="0"/>
          <w:marTop w:val="0"/>
          <w:marBottom w:val="0"/>
          <w:divBdr>
            <w:top w:val="none" w:sz="0" w:space="0" w:color="auto"/>
            <w:left w:val="none" w:sz="0" w:space="0" w:color="auto"/>
            <w:bottom w:val="none" w:sz="0" w:space="0" w:color="auto"/>
            <w:right w:val="none" w:sz="0" w:space="0" w:color="auto"/>
          </w:divBdr>
        </w:div>
      </w:divsChild>
    </w:div>
    <w:div w:id="1815100639">
      <w:bodyDiv w:val="1"/>
      <w:marLeft w:val="0"/>
      <w:marRight w:val="0"/>
      <w:marTop w:val="0"/>
      <w:marBottom w:val="0"/>
      <w:divBdr>
        <w:top w:val="none" w:sz="0" w:space="0" w:color="auto"/>
        <w:left w:val="none" w:sz="0" w:space="0" w:color="auto"/>
        <w:bottom w:val="none" w:sz="0" w:space="0" w:color="auto"/>
        <w:right w:val="none" w:sz="0" w:space="0" w:color="auto"/>
      </w:divBdr>
      <w:divsChild>
        <w:div w:id="73709636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36188615">
      <w:bodyDiv w:val="1"/>
      <w:marLeft w:val="0"/>
      <w:marRight w:val="0"/>
      <w:marTop w:val="0"/>
      <w:marBottom w:val="0"/>
      <w:divBdr>
        <w:top w:val="none" w:sz="0" w:space="0" w:color="auto"/>
        <w:left w:val="none" w:sz="0" w:space="0" w:color="auto"/>
        <w:bottom w:val="none" w:sz="0" w:space="0" w:color="auto"/>
        <w:right w:val="none" w:sz="0" w:space="0" w:color="auto"/>
      </w:divBdr>
      <w:divsChild>
        <w:div w:id="150220142">
          <w:marLeft w:val="0"/>
          <w:marRight w:val="0"/>
          <w:marTop w:val="0"/>
          <w:marBottom w:val="0"/>
          <w:divBdr>
            <w:top w:val="none" w:sz="0" w:space="0" w:color="auto"/>
            <w:left w:val="none" w:sz="0" w:space="0" w:color="auto"/>
            <w:bottom w:val="none" w:sz="0" w:space="0" w:color="auto"/>
            <w:right w:val="none" w:sz="0" w:space="0" w:color="auto"/>
          </w:divBdr>
        </w:div>
      </w:divsChild>
    </w:div>
    <w:div w:id="1839232157">
      <w:bodyDiv w:val="1"/>
      <w:marLeft w:val="0"/>
      <w:marRight w:val="0"/>
      <w:marTop w:val="0"/>
      <w:marBottom w:val="0"/>
      <w:divBdr>
        <w:top w:val="none" w:sz="0" w:space="0" w:color="auto"/>
        <w:left w:val="none" w:sz="0" w:space="0" w:color="auto"/>
        <w:bottom w:val="none" w:sz="0" w:space="0" w:color="auto"/>
        <w:right w:val="none" w:sz="0" w:space="0" w:color="auto"/>
      </w:divBdr>
    </w:div>
    <w:div w:id="1850094715">
      <w:bodyDiv w:val="1"/>
      <w:marLeft w:val="0"/>
      <w:marRight w:val="0"/>
      <w:marTop w:val="0"/>
      <w:marBottom w:val="0"/>
      <w:divBdr>
        <w:top w:val="none" w:sz="0" w:space="0" w:color="auto"/>
        <w:left w:val="none" w:sz="0" w:space="0" w:color="auto"/>
        <w:bottom w:val="none" w:sz="0" w:space="0" w:color="auto"/>
        <w:right w:val="none" w:sz="0" w:space="0" w:color="auto"/>
      </w:divBdr>
      <w:divsChild>
        <w:div w:id="1539513839">
          <w:marLeft w:val="0"/>
          <w:marRight w:val="0"/>
          <w:marTop w:val="0"/>
          <w:marBottom w:val="0"/>
          <w:divBdr>
            <w:top w:val="none" w:sz="0" w:space="0" w:color="auto"/>
            <w:left w:val="none" w:sz="0" w:space="0" w:color="auto"/>
            <w:bottom w:val="none" w:sz="0" w:space="0" w:color="auto"/>
            <w:right w:val="none" w:sz="0" w:space="0" w:color="auto"/>
          </w:divBdr>
        </w:div>
      </w:divsChild>
    </w:div>
    <w:div w:id="1871139315">
      <w:bodyDiv w:val="1"/>
      <w:marLeft w:val="0"/>
      <w:marRight w:val="0"/>
      <w:marTop w:val="0"/>
      <w:marBottom w:val="0"/>
      <w:divBdr>
        <w:top w:val="none" w:sz="0" w:space="0" w:color="auto"/>
        <w:left w:val="none" w:sz="0" w:space="0" w:color="auto"/>
        <w:bottom w:val="none" w:sz="0" w:space="0" w:color="auto"/>
        <w:right w:val="none" w:sz="0" w:space="0" w:color="auto"/>
      </w:divBdr>
    </w:div>
    <w:div w:id="1897080431">
      <w:bodyDiv w:val="1"/>
      <w:marLeft w:val="0"/>
      <w:marRight w:val="0"/>
      <w:marTop w:val="0"/>
      <w:marBottom w:val="0"/>
      <w:divBdr>
        <w:top w:val="none" w:sz="0" w:space="0" w:color="auto"/>
        <w:left w:val="none" w:sz="0" w:space="0" w:color="auto"/>
        <w:bottom w:val="none" w:sz="0" w:space="0" w:color="auto"/>
        <w:right w:val="none" w:sz="0" w:space="0" w:color="auto"/>
      </w:divBdr>
    </w:div>
    <w:div w:id="1994330869">
      <w:bodyDiv w:val="1"/>
      <w:marLeft w:val="0"/>
      <w:marRight w:val="0"/>
      <w:marTop w:val="0"/>
      <w:marBottom w:val="0"/>
      <w:divBdr>
        <w:top w:val="none" w:sz="0" w:space="0" w:color="auto"/>
        <w:left w:val="none" w:sz="0" w:space="0" w:color="auto"/>
        <w:bottom w:val="none" w:sz="0" w:space="0" w:color="auto"/>
        <w:right w:val="none" w:sz="0" w:space="0" w:color="auto"/>
      </w:divBdr>
      <w:divsChild>
        <w:div w:id="1978799232">
          <w:marLeft w:val="0"/>
          <w:marRight w:val="0"/>
          <w:marTop w:val="0"/>
          <w:marBottom w:val="0"/>
          <w:divBdr>
            <w:top w:val="none" w:sz="0" w:space="0" w:color="auto"/>
            <w:left w:val="none" w:sz="0" w:space="0" w:color="auto"/>
            <w:bottom w:val="none" w:sz="0" w:space="0" w:color="auto"/>
            <w:right w:val="none" w:sz="0" w:space="0" w:color="auto"/>
          </w:divBdr>
        </w:div>
      </w:divsChild>
    </w:div>
    <w:div w:id="2025931808">
      <w:bodyDiv w:val="1"/>
      <w:marLeft w:val="0"/>
      <w:marRight w:val="0"/>
      <w:marTop w:val="0"/>
      <w:marBottom w:val="0"/>
      <w:divBdr>
        <w:top w:val="none" w:sz="0" w:space="0" w:color="auto"/>
        <w:left w:val="none" w:sz="0" w:space="0" w:color="auto"/>
        <w:bottom w:val="none" w:sz="0" w:space="0" w:color="auto"/>
        <w:right w:val="none" w:sz="0" w:space="0" w:color="auto"/>
      </w:divBdr>
      <w:divsChild>
        <w:div w:id="1755852843">
          <w:marLeft w:val="0"/>
          <w:marRight w:val="0"/>
          <w:marTop w:val="0"/>
          <w:marBottom w:val="0"/>
          <w:divBdr>
            <w:top w:val="none" w:sz="0" w:space="0" w:color="auto"/>
            <w:left w:val="none" w:sz="0" w:space="0" w:color="auto"/>
            <w:bottom w:val="none" w:sz="0" w:space="0" w:color="auto"/>
            <w:right w:val="none" w:sz="0" w:space="0" w:color="auto"/>
          </w:divBdr>
        </w:div>
      </w:divsChild>
    </w:div>
    <w:div w:id="2045058959">
      <w:bodyDiv w:val="1"/>
      <w:marLeft w:val="0"/>
      <w:marRight w:val="0"/>
      <w:marTop w:val="0"/>
      <w:marBottom w:val="0"/>
      <w:divBdr>
        <w:top w:val="none" w:sz="0" w:space="0" w:color="auto"/>
        <w:left w:val="none" w:sz="0" w:space="0" w:color="auto"/>
        <w:bottom w:val="none" w:sz="0" w:space="0" w:color="auto"/>
        <w:right w:val="none" w:sz="0" w:space="0" w:color="auto"/>
      </w:divBdr>
      <w:divsChild>
        <w:div w:id="197514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hyperlink" Target="http://research.mums.ac.ir/webdocument/load.action?webdocument_code=27000&amp;masterCode=800143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research.mums.ac.ir/webdocument/load.action?webdocument_code=27000&amp;masterCode=8001582" TargetMode="External"/><Relationship Id="rId2" Type="http://schemas.openxmlformats.org/officeDocument/2006/relationships/numbering" Target="numbering.xml"/><Relationship Id="rId16" Type="http://schemas.openxmlformats.org/officeDocument/2006/relationships/hyperlink" Target="http://research.mums.ac.ir/webdocument/load.action?webdocument_code=27000&amp;masterCode=8001318" TargetMode="External"/><Relationship Id="rId20" Type="http://schemas.openxmlformats.org/officeDocument/2006/relationships/hyperlink" Target="mailto:RajabiMT@mums.ac.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user=JkOo91wAAAAJ&amp;hl=en&amp;oi=a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https://scholar.google.com/citations?user=JkOo91wAAAAJ&amp;hl=en&amp;oi=ao" TargetMode="External"/><Relationship Id="rId19" Type="http://schemas.openxmlformats.org/officeDocument/2006/relationships/hyperlink" Target="mailto:g.ferns@surrey.ac.uk"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FD07E-0F4B-46C7-A2F9-6A5B497D0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39253</Words>
  <Characters>223744</Characters>
  <Application>Microsoft Office Word</Application>
  <DocSecurity>0</DocSecurity>
  <Lines>1864</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Rheumatic Diseases Research Center</dc:creator>
  <cp:keywords/>
  <dc:description/>
  <cp:lastModifiedBy>Majid Ghayour Mobarhan</cp:lastModifiedBy>
  <cp:revision>2</cp:revision>
  <cp:lastPrinted>2023-12-20T08:31:00Z</cp:lastPrinted>
  <dcterms:created xsi:type="dcterms:W3CDTF">2025-12-17T06:18:00Z</dcterms:created>
  <dcterms:modified xsi:type="dcterms:W3CDTF">2025-12-17T06:18:00Z</dcterms:modified>
</cp:coreProperties>
</file>